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8E" w:rsidRDefault="0048458E" w:rsidP="004845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ESCUELA NORMAL DE EDUCACIÓN PREESCOLAR </w:t>
      </w:r>
    </w:p>
    <w:p w:rsidR="0048458E" w:rsidRDefault="0048458E" w:rsidP="0048458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ko-KR"/>
        </w:rPr>
        <w:drawing>
          <wp:inline distT="114300" distB="114300" distL="114300" distR="114300" wp14:anchorId="153CBFE5" wp14:editId="569A7D52">
            <wp:extent cx="2124010" cy="157939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10" cy="1579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458E" w:rsidRDefault="0048458E" w:rsidP="0048458E">
      <w:pPr>
        <w:rPr>
          <w:b/>
          <w:sz w:val="24"/>
          <w:szCs w:val="24"/>
        </w:rPr>
      </w:pPr>
    </w:p>
    <w:p w:rsidR="0048458E" w:rsidRDefault="0048458E" w:rsidP="0048458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Curso: Modelos Pedagógicos</w:t>
      </w:r>
    </w:p>
    <w:p w:rsidR="0048458E" w:rsidRDefault="0048458E" w:rsidP="0048458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Titular: Roxana Janet Sánchez Suarez</w:t>
      </w:r>
    </w:p>
    <w:p w:rsidR="0048458E" w:rsidRDefault="0048458E" w:rsidP="0048458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Unidad de aprendizaje I. Entender, orientar y dirigir la educación: entre la tradición y la innovación.</w:t>
      </w:r>
    </w:p>
    <w:p w:rsidR="0048458E" w:rsidRDefault="0048458E" w:rsidP="0048458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Competencias:</w:t>
      </w:r>
    </w:p>
    <w:p w:rsidR="0048458E" w:rsidRDefault="0048458E" w:rsidP="0048458E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Detecta los procesos de aprendizaje de sus alumnos para favorecer su desarrollo cognitivo y socioemocional.</w:t>
      </w:r>
    </w:p>
    <w:p w:rsidR="0048458E" w:rsidRDefault="0048458E" w:rsidP="0048458E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Aplica el plan y programas de estudio para alcanzar los propósitos educativos y contribuir al pleno desenvolvimiento de las capacidades de sus alumnos.</w:t>
      </w:r>
    </w:p>
    <w:p w:rsidR="0048458E" w:rsidRDefault="0048458E" w:rsidP="0048458E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Integra recursos de la investigación educativa para enriquecer su práctica profesional, expresando su interés por el conocimiento, la ciencia y la mejora de la educación.</w:t>
      </w:r>
    </w:p>
    <w:p w:rsidR="0048458E" w:rsidRPr="0048458E" w:rsidRDefault="0048458E" w:rsidP="0048458E">
      <w:pPr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Actúa de manera ética ante la diversidad de situaciones que se presentan en la práctica profesional.</w:t>
      </w:r>
    </w:p>
    <w:p w:rsidR="0048458E" w:rsidRDefault="0048458E" w:rsidP="0048458E">
      <w:pPr>
        <w:spacing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del trabajo: Evidencia de unidad I</w:t>
      </w:r>
    </w:p>
    <w:p w:rsidR="0048458E" w:rsidRDefault="0048458E" w:rsidP="0048458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Presentado por:</w:t>
      </w:r>
    </w:p>
    <w:p w:rsidR="0048458E" w:rsidRDefault="0048458E" w:rsidP="0048458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Alma Delia Urdiales Bustos #18</w:t>
      </w:r>
    </w:p>
    <w:p w:rsidR="0048458E" w:rsidRDefault="0048458E" w:rsidP="0048458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Cuarto Semestre </w:t>
      </w:r>
    </w:p>
    <w:p w:rsidR="0048458E" w:rsidRDefault="0048458E" w:rsidP="0048458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Sección “D”</w:t>
      </w:r>
    </w:p>
    <w:p w:rsidR="0048458E" w:rsidRDefault="0048458E" w:rsidP="0048458E">
      <w:pPr>
        <w:jc w:val="center"/>
        <w:rPr>
          <w:b/>
          <w:sz w:val="24"/>
          <w:szCs w:val="24"/>
        </w:rPr>
      </w:pPr>
    </w:p>
    <w:p w:rsidR="0048458E" w:rsidRDefault="0048458E" w:rsidP="0048458E">
      <w:pPr>
        <w:jc w:val="center"/>
        <w:rPr>
          <w:b/>
          <w:sz w:val="24"/>
          <w:szCs w:val="24"/>
        </w:rPr>
        <w:sectPr w:rsidR="0048458E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 xml:space="preserve">Saltillo, Coahuila.                 </w:t>
      </w:r>
      <w:r w:rsidR="005A75B3">
        <w:rPr>
          <w:b/>
          <w:sz w:val="24"/>
          <w:szCs w:val="24"/>
        </w:rPr>
        <w:t xml:space="preserve">                      Abril 2021</w:t>
      </w:r>
    </w:p>
    <w:p w:rsidR="00483F65" w:rsidRPr="005A75B3" w:rsidRDefault="00483F65" w:rsidP="003F0712">
      <w:pPr>
        <w:spacing w:line="360" w:lineRule="auto"/>
        <w:jc w:val="center"/>
        <w:rPr>
          <w:b/>
        </w:rPr>
      </w:pPr>
      <w:r w:rsidRPr="005A75B3">
        <w:rPr>
          <w:rFonts w:ascii="Times New Roman" w:hAnsi="Times New Roman" w:cs="Times New Roman"/>
          <w:b/>
          <w:sz w:val="28"/>
          <w:szCs w:val="36"/>
        </w:rPr>
        <w:lastRenderedPageBreak/>
        <w:t>Introducción:</w:t>
      </w:r>
    </w:p>
    <w:p w:rsidR="00483F65" w:rsidRDefault="00483F65" w:rsidP="003F0712">
      <w:pPr>
        <w:spacing w:line="360" w:lineRule="auto"/>
        <w:rPr>
          <w:rFonts w:ascii="Arial" w:hAnsi="Arial" w:cs="Arial"/>
          <w:sz w:val="24"/>
          <w:szCs w:val="24"/>
        </w:rPr>
      </w:pPr>
      <w:r w:rsidRPr="00483F65">
        <w:rPr>
          <w:rFonts w:ascii="Arial" w:hAnsi="Arial" w:cs="Arial"/>
          <w:sz w:val="24"/>
          <w:szCs w:val="24"/>
        </w:rPr>
        <w:t>A continuación, se presenta un cuadro comparati</w:t>
      </w:r>
      <w:r>
        <w:rPr>
          <w:rFonts w:ascii="Arial" w:hAnsi="Arial" w:cs="Arial"/>
          <w:sz w:val="24"/>
          <w:szCs w:val="24"/>
        </w:rPr>
        <w:t>vo se realiza una breve reflexión, sobre temas como la conceptualización de los modelos pedagógicos de las diferentes reformas educativas, así mismo las principales características de esos modelos , las innovaciones, continuaciones y contraposiciones que logra identificar.</w:t>
      </w:r>
    </w:p>
    <w:p w:rsidR="001E5AF9" w:rsidRDefault="00483F65" w:rsidP="003F07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se construye una noción propia del modelo pedagógico a partir de los referentes analizados.</w:t>
      </w:r>
      <w:r w:rsidR="00841203">
        <w:rPr>
          <w:rFonts w:ascii="Arial" w:hAnsi="Arial" w:cs="Arial"/>
          <w:sz w:val="24"/>
          <w:szCs w:val="24"/>
        </w:rPr>
        <w:t xml:space="preserve"> Todo lo mencionado anteriormente es baso en diversos medios de consulta  y trabajos realizados a lo largo de la primera unidad del curso Modelos Pedagógicos.</w:t>
      </w:r>
    </w:p>
    <w:p w:rsidR="001E5AF9" w:rsidRDefault="001E5AF9" w:rsidP="003F0712">
      <w:pPr>
        <w:spacing w:line="360" w:lineRule="auto"/>
        <w:rPr>
          <w:rFonts w:ascii="Arial" w:hAnsi="Arial" w:cs="Arial"/>
          <w:sz w:val="24"/>
          <w:szCs w:val="24"/>
        </w:rPr>
      </w:pPr>
    </w:p>
    <w:p w:rsidR="001E5AF9" w:rsidRDefault="001E5AF9" w:rsidP="003F0712">
      <w:pPr>
        <w:spacing w:line="360" w:lineRule="auto"/>
        <w:jc w:val="center"/>
        <w:rPr>
          <w:b/>
          <w:sz w:val="28"/>
          <w:szCs w:val="36"/>
        </w:rPr>
      </w:pPr>
      <w:r w:rsidRPr="00140CA9">
        <w:rPr>
          <w:b/>
          <w:sz w:val="36"/>
          <w:szCs w:val="36"/>
        </w:rPr>
        <w:t xml:space="preserve">EVIDENCIA UNIDAD I. </w:t>
      </w:r>
      <w:r w:rsidR="005A75B3">
        <w:rPr>
          <w:b/>
          <w:sz w:val="28"/>
          <w:szCs w:val="36"/>
        </w:rPr>
        <w:t>CUADRO DOBLE ENTRADA</w:t>
      </w:r>
    </w:p>
    <w:p w:rsidR="005A75B3" w:rsidRDefault="005A75B3" w:rsidP="003F0712">
      <w:pPr>
        <w:spacing w:line="360" w:lineRule="auto"/>
        <w:jc w:val="center"/>
        <w:rPr>
          <w:b/>
          <w:sz w:val="28"/>
          <w:szCs w:val="36"/>
        </w:rPr>
      </w:pPr>
    </w:p>
    <w:p w:rsidR="005A75B3" w:rsidRPr="005A75B3" w:rsidRDefault="005A75B3" w:rsidP="003F0712">
      <w:pPr>
        <w:spacing w:line="360" w:lineRule="auto"/>
        <w:jc w:val="center"/>
        <w:rPr>
          <w:b/>
          <w:sz w:val="28"/>
          <w:szCs w:val="36"/>
        </w:rPr>
        <w:sectPr w:rsidR="005A75B3" w:rsidRPr="005A75B3" w:rsidSect="00483F6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140CA9" w:rsidRPr="00140CA9" w:rsidRDefault="00140CA9" w:rsidP="003F0712">
      <w:pPr>
        <w:spacing w:line="360" w:lineRule="auto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719"/>
        <w:gridCol w:w="3486"/>
        <w:gridCol w:w="3348"/>
        <w:gridCol w:w="3441"/>
      </w:tblGrid>
      <w:tr w:rsidR="0072061F" w:rsidTr="003F0712">
        <w:tc>
          <w:tcPr>
            <w:tcW w:w="2719" w:type="dxa"/>
            <w:shd w:val="clear" w:color="auto" w:fill="F2F2F2" w:themeFill="background1" w:themeFillShade="F2"/>
            <w:vAlign w:val="center"/>
          </w:tcPr>
          <w:p w:rsidR="0072061F" w:rsidRPr="003F0712" w:rsidRDefault="0072061F" w:rsidP="003F07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0712">
              <w:rPr>
                <w:rFonts w:ascii="Arial" w:hAnsi="Arial" w:cs="Arial"/>
                <w:b/>
                <w:sz w:val="24"/>
                <w:szCs w:val="24"/>
              </w:rPr>
              <w:t xml:space="preserve">REFORMA EDUCATIVA </w:t>
            </w:r>
          </w:p>
          <w:p w:rsidR="0072061F" w:rsidRPr="003F0712" w:rsidRDefault="0072061F" w:rsidP="003F07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  <w:vAlign w:val="center"/>
          </w:tcPr>
          <w:p w:rsidR="0072061F" w:rsidRPr="003F0712" w:rsidRDefault="0072061F" w:rsidP="003F07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0712">
              <w:rPr>
                <w:rFonts w:ascii="Arial" w:hAnsi="Arial" w:cs="Arial"/>
                <w:b/>
                <w:sz w:val="24"/>
                <w:szCs w:val="24"/>
              </w:rPr>
              <w:t>CONCEPTUALIZACIÓN MODELO PEDAGÓGICO DE LAS DIFERENTES REFORMAS EDUCATIVAS</w:t>
            </w:r>
          </w:p>
        </w:tc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72061F" w:rsidRPr="003F0712" w:rsidRDefault="0072061F" w:rsidP="003F07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0712">
              <w:rPr>
                <w:rFonts w:ascii="Arial" w:hAnsi="Arial" w:cs="Arial"/>
                <w:b/>
                <w:sz w:val="24"/>
                <w:szCs w:val="24"/>
              </w:rPr>
              <w:t>MODELOS PEDAGÓGICOS. CARACTERÍSTICAS PRINCIPALES.</w:t>
            </w:r>
          </w:p>
        </w:tc>
        <w:tc>
          <w:tcPr>
            <w:tcW w:w="3441" w:type="dxa"/>
            <w:shd w:val="clear" w:color="auto" w:fill="F2F2F2" w:themeFill="background1" w:themeFillShade="F2"/>
            <w:vAlign w:val="center"/>
          </w:tcPr>
          <w:p w:rsidR="0072061F" w:rsidRPr="003F0712" w:rsidRDefault="0072061F" w:rsidP="003F07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0712">
              <w:rPr>
                <w:rFonts w:ascii="Arial" w:hAnsi="Arial" w:cs="Arial"/>
                <w:b/>
                <w:sz w:val="24"/>
                <w:szCs w:val="24"/>
              </w:rPr>
              <w:t>INNOVACIONES, CONTINUACIONES  Y CONTRAPOSICIONES QUE EL ALUMNO IDENTIFICA DEL MODELO PEDAGÓGICO</w:t>
            </w:r>
          </w:p>
        </w:tc>
      </w:tr>
      <w:tr w:rsidR="0072061F" w:rsidTr="003F0712">
        <w:tc>
          <w:tcPr>
            <w:tcW w:w="2719" w:type="dxa"/>
            <w:shd w:val="clear" w:color="auto" w:fill="D9D9D9" w:themeFill="background1" w:themeFillShade="D9"/>
          </w:tcPr>
          <w:p w:rsidR="0072061F" w:rsidRPr="003F0712" w:rsidRDefault="0072061F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712">
              <w:rPr>
                <w:rFonts w:ascii="Arial" w:hAnsi="Arial" w:cs="Arial"/>
                <w:sz w:val="24"/>
                <w:szCs w:val="24"/>
              </w:rPr>
              <w:t>Secretaría de Educación Pública (1993). Plan y programas de estudio 1993.</w:t>
            </w:r>
          </w:p>
          <w:p w:rsidR="0072061F" w:rsidRPr="003F0712" w:rsidRDefault="0072061F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72061F" w:rsidRPr="003F0712" w:rsidRDefault="0015016A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712">
              <w:rPr>
                <w:rFonts w:ascii="Arial" w:hAnsi="Arial" w:cs="Arial"/>
                <w:sz w:val="24"/>
                <w:szCs w:val="24"/>
              </w:rPr>
              <w:t>E</w:t>
            </w:r>
            <w:r w:rsidR="00841203" w:rsidRPr="003F0712">
              <w:rPr>
                <w:rFonts w:ascii="Arial" w:hAnsi="Arial" w:cs="Arial"/>
                <w:sz w:val="24"/>
                <w:szCs w:val="24"/>
              </w:rPr>
              <w:t>n la reforma de 1993, se utilizaba el método conductista, dado que en esos años, la sociedad pensaba de una manera idealista y que para llegar a esa manera de pensar, desarrollaron ciertas conductas y pautas, que se debían de seguir.</w:t>
            </w:r>
          </w:p>
          <w:p w:rsidR="00841203" w:rsidRPr="003F0712" w:rsidRDefault="00841203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41203" w:rsidRPr="003F0712" w:rsidRDefault="00841203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712">
              <w:rPr>
                <w:rFonts w:ascii="Arial" w:hAnsi="Arial" w:cs="Arial"/>
                <w:sz w:val="24"/>
                <w:szCs w:val="24"/>
              </w:rPr>
              <w:t xml:space="preserve">Por lo que se le permite al docente innovar y crear, debe de seguir ciertos objetivos </w:t>
            </w:r>
            <w:r w:rsidRPr="003F0712">
              <w:rPr>
                <w:rFonts w:ascii="Arial" w:hAnsi="Arial" w:cs="Arial"/>
                <w:sz w:val="24"/>
                <w:szCs w:val="24"/>
              </w:rPr>
              <w:lastRenderedPageBreak/>
              <w:t>previamente establecidos, los cuales llegaran a desarrollarse durante el proceso de enseñanza-aprendizaje.</w:t>
            </w:r>
          </w:p>
        </w:tc>
        <w:tc>
          <w:tcPr>
            <w:tcW w:w="3348" w:type="dxa"/>
          </w:tcPr>
          <w:p w:rsidR="0072061F" w:rsidRPr="003F0712" w:rsidRDefault="005A75B3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712">
              <w:rPr>
                <w:rFonts w:ascii="Arial" w:hAnsi="Arial" w:cs="Arial"/>
                <w:sz w:val="24"/>
                <w:szCs w:val="24"/>
              </w:rPr>
              <w:lastRenderedPageBreak/>
              <w:t>-Este modelo pedagógico conductista, se caracteriza por la relación que existe entre la respuesta y el estímulo que la provoca, esta también se establece en la reforma de 19993.</w:t>
            </w:r>
          </w:p>
          <w:p w:rsidR="005A75B3" w:rsidRPr="003F0712" w:rsidRDefault="005A75B3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A75B3" w:rsidRPr="003F0712" w:rsidRDefault="005A75B3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712">
              <w:rPr>
                <w:rFonts w:ascii="Arial" w:hAnsi="Arial" w:cs="Arial"/>
                <w:sz w:val="24"/>
                <w:szCs w:val="24"/>
              </w:rPr>
              <w:t>-Se centra en el estudio de la conducta observable, con la finalidad de controlarla y predecirla.</w:t>
            </w:r>
          </w:p>
          <w:p w:rsidR="005A75B3" w:rsidRPr="003F0712" w:rsidRDefault="005A75B3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A75B3" w:rsidRPr="003F0712" w:rsidRDefault="005A75B3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712">
              <w:rPr>
                <w:rFonts w:ascii="Arial" w:hAnsi="Arial" w:cs="Arial"/>
                <w:sz w:val="24"/>
                <w:szCs w:val="24"/>
              </w:rPr>
              <w:lastRenderedPageBreak/>
              <w:t>-Manipula las conductas, así como la competencia entre los mismos alumnos.</w:t>
            </w:r>
          </w:p>
        </w:tc>
        <w:tc>
          <w:tcPr>
            <w:tcW w:w="3441" w:type="dxa"/>
          </w:tcPr>
          <w:p w:rsidR="0072061F" w:rsidRDefault="003F0712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-El modelo y la reforma se sigue llevando acabo, pero claramente no es como antes, ya que la sociedad tiene objetivos diferentes, es muy común ver reglas establecidas en escuelas y por lo tanto en el sistema educativo, aunque estas ya son conocidas como un programa a seguir, pero esto no quiere decir que el sistema educativo este dando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oportunidad de utilizar diferentes tipos de conductas, dependiendo de cuál sea la necesidad.</w:t>
            </w:r>
          </w:p>
          <w:p w:rsidR="003F0712" w:rsidRDefault="003F0712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F0712" w:rsidRPr="003F0712" w:rsidRDefault="003F0712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2373B">
              <w:rPr>
                <w:rFonts w:ascii="Arial" w:hAnsi="Arial" w:cs="Arial"/>
                <w:sz w:val="24"/>
                <w:szCs w:val="24"/>
              </w:rPr>
              <w:t>Comparando la reforma de 1993, a la actual es que el desarrollo de las habilidades y competencias en los estudiantes, así como también el poder proporcionar proyectos lo suficientemente innovadores, ayudara a despertar el interés en el alumno.</w:t>
            </w:r>
          </w:p>
        </w:tc>
      </w:tr>
      <w:tr w:rsidR="0072061F" w:rsidTr="003F0712">
        <w:tc>
          <w:tcPr>
            <w:tcW w:w="2719" w:type="dxa"/>
            <w:shd w:val="clear" w:color="auto" w:fill="D9D9D9" w:themeFill="background1" w:themeFillShade="D9"/>
          </w:tcPr>
          <w:p w:rsidR="0072061F" w:rsidRPr="003F0712" w:rsidRDefault="0072061F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712">
              <w:rPr>
                <w:rFonts w:ascii="Arial" w:hAnsi="Arial" w:cs="Arial"/>
                <w:sz w:val="24"/>
                <w:szCs w:val="24"/>
              </w:rPr>
              <w:lastRenderedPageBreak/>
              <w:t xml:space="preserve">Secretaría de Educación Pública (2011). Plan de estudios 2011. Educación Básica. </w:t>
            </w:r>
          </w:p>
        </w:tc>
        <w:tc>
          <w:tcPr>
            <w:tcW w:w="3486" w:type="dxa"/>
          </w:tcPr>
          <w:p w:rsidR="0072061F" w:rsidRDefault="00FD1CAD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 modelo pedagógico se acerca más a la ideológica pedagógica, del plan de estudios del 2011.</w:t>
            </w:r>
          </w:p>
          <w:p w:rsidR="00FD1CAD" w:rsidRDefault="00FD1CAD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D1CAD" w:rsidRPr="003F0712" w:rsidRDefault="00FD1CAD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 un modelo completamente socialista, el alumno ya tiene ciertos conocimientos previos y se ven en la necesidad de aprender de las personas que estén en su entorno.</w:t>
            </w:r>
          </w:p>
        </w:tc>
        <w:tc>
          <w:tcPr>
            <w:tcW w:w="3348" w:type="dxa"/>
          </w:tcPr>
          <w:p w:rsidR="0072061F" w:rsidRDefault="00FD1CAD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-Los aprendizajes que menciona son progresivos.</w:t>
            </w:r>
          </w:p>
          <w:p w:rsidR="00FD1CAD" w:rsidRDefault="00FD1CAD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D1CAD">
              <w:rPr>
                <w:rFonts w:ascii="Arial" w:hAnsi="Arial" w:cs="Arial"/>
                <w:sz w:val="24"/>
                <w:szCs w:val="24"/>
              </w:rPr>
              <w:t xml:space="preserve">Reconoce valores en sus tradiciones y asume los valores, así como la </w:t>
            </w:r>
            <w:r w:rsidRPr="00FD1CAD">
              <w:rPr>
                <w:rFonts w:ascii="Arial" w:hAnsi="Arial" w:cs="Arial"/>
                <w:sz w:val="24"/>
                <w:szCs w:val="24"/>
              </w:rPr>
              <w:lastRenderedPageBreak/>
              <w:t>convivencia cívica que reconoce al otro como igual.</w:t>
            </w:r>
          </w:p>
          <w:p w:rsidR="00FD1CAD" w:rsidRDefault="00FD1CAD" w:rsidP="00FD1C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-El objetivo es volver al sujeto productivo</w:t>
            </w:r>
            <w:r w:rsidRPr="00FD1CAD">
              <w:rPr>
                <w:rFonts w:ascii="Arial" w:hAnsi="Arial" w:cs="Arial"/>
                <w:sz w:val="24"/>
                <w:szCs w:val="24"/>
              </w:rPr>
              <w:t xml:space="preserve"> para poder enfrentarse al mundo social, dominarlo y proponer sol</w:t>
            </w:r>
            <w:r>
              <w:rPr>
                <w:rFonts w:ascii="Arial" w:hAnsi="Arial" w:cs="Arial"/>
                <w:sz w:val="24"/>
                <w:szCs w:val="24"/>
              </w:rPr>
              <w:t xml:space="preserve">uciones y cambios a su entorno. </w:t>
            </w:r>
          </w:p>
          <w:p w:rsidR="00FD1CAD" w:rsidRPr="003F0712" w:rsidRDefault="00FD1CAD" w:rsidP="00FD1C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espera f</w:t>
            </w:r>
            <w:r w:rsidRPr="00FD1CAD">
              <w:rPr>
                <w:rFonts w:ascii="Arial" w:hAnsi="Arial" w:cs="Arial"/>
                <w:sz w:val="24"/>
                <w:szCs w:val="24"/>
              </w:rPr>
              <w:t>ormar un sujeto en competencias, es decir, que sea capaz de aplicar los conocimientos adquiridos en su vida diaria.</w:t>
            </w:r>
          </w:p>
        </w:tc>
        <w:tc>
          <w:tcPr>
            <w:tcW w:w="3441" w:type="dxa"/>
          </w:tcPr>
          <w:p w:rsidR="0072061F" w:rsidRDefault="00FD1CAD" w:rsidP="00E65A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-En la actualidad se lleva a cabo en el programa de educación preescolar </w:t>
            </w:r>
            <w:r w:rsidR="00E65A97">
              <w:rPr>
                <w:rFonts w:ascii="Arial" w:hAnsi="Arial" w:cs="Arial"/>
                <w:sz w:val="24"/>
                <w:szCs w:val="24"/>
              </w:rPr>
              <w:t xml:space="preserve">vigente, esto debido a que en los programas actuales aún se sigue implementando el </w:t>
            </w:r>
            <w:r w:rsidR="00E65A97">
              <w:rPr>
                <w:rFonts w:ascii="Arial" w:hAnsi="Arial" w:cs="Arial"/>
                <w:sz w:val="24"/>
                <w:szCs w:val="24"/>
              </w:rPr>
              <w:lastRenderedPageBreak/>
              <w:t xml:space="preserve">adquirir </w:t>
            </w:r>
            <w:r w:rsidR="00E65A97" w:rsidRPr="00E65A97">
              <w:rPr>
                <w:rFonts w:ascii="Arial" w:hAnsi="Arial" w:cs="Arial"/>
                <w:sz w:val="24"/>
                <w:szCs w:val="24"/>
              </w:rPr>
              <w:t>valores,</w:t>
            </w:r>
            <w:r w:rsidR="00E65A97">
              <w:rPr>
                <w:rFonts w:ascii="Arial" w:hAnsi="Arial" w:cs="Arial"/>
                <w:sz w:val="24"/>
                <w:szCs w:val="24"/>
              </w:rPr>
              <w:t xml:space="preserve"> al igual que</w:t>
            </w:r>
            <w:r w:rsidR="00E65A97" w:rsidRPr="00E65A97">
              <w:rPr>
                <w:rFonts w:ascii="Arial" w:hAnsi="Arial" w:cs="Arial"/>
                <w:sz w:val="24"/>
                <w:szCs w:val="24"/>
              </w:rPr>
              <w:t xml:space="preserve"> la convivencia armónica con los que están a su alrededor.</w:t>
            </w:r>
          </w:p>
          <w:p w:rsidR="00E65A97" w:rsidRDefault="00E65A97" w:rsidP="00E65A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A97" w:rsidRDefault="00E65A97" w:rsidP="00E65A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-Los aprendizajes progresivos siguen siendo vistos y están en un constante cambio para mejorar, volviéndolos en aprendizajes significativos.</w:t>
            </w:r>
          </w:p>
          <w:p w:rsidR="00E65A97" w:rsidRDefault="00E65A97" w:rsidP="00E65A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65A97" w:rsidRPr="003F0712" w:rsidRDefault="00E65A97" w:rsidP="00E65A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619AA">
              <w:rPr>
                <w:rFonts w:ascii="Arial" w:hAnsi="Arial" w:cs="Arial"/>
                <w:sz w:val="24"/>
                <w:szCs w:val="24"/>
              </w:rPr>
              <w:t>Si comparamos el modelo de 19993 al modelo del 2011, esta reforma logra ir más allá del estudiante, abarcando el contexto en el que este se desarrolla contantemente y en las decisiones que él toma.</w:t>
            </w:r>
          </w:p>
        </w:tc>
      </w:tr>
      <w:tr w:rsidR="0072061F" w:rsidTr="003F0712">
        <w:tc>
          <w:tcPr>
            <w:tcW w:w="2719" w:type="dxa"/>
            <w:shd w:val="clear" w:color="auto" w:fill="D9D9D9" w:themeFill="background1" w:themeFillShade="D9"/>
          </w:tcPr>
          <w:p w:rsidR="0072061F" w:rsidRPr="003F0712" w:rsidRDefault="0072061F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712">
              <w:rPr>
                <w:rFonts w:ascii="Arial" w:hAnsi="Arial" w:cs="Arial"/>
                <w:sz w:val="24"/>
                <w:szCs w:val="24"/>
              </w:rPr>
              <w:lastRenderedPageBreak/>
              <w:t xml:space="preserve">Secretaría de Educación Pública (2017). Aprendizajes </w:t>
            </w:r>
            <w:r w:rsidRPr="003F0712">
              <w:rPr>
                <w:rFonts w:ascii="Arial" w:hAnsi="Arial" w:cs="Arial"/>
                <w:sz w:val="24"/>
                <w:szCs w:val="24"/>
              </w:rPr>
              <w:lastRenderedPageBreak/>
              <w:t>Clave para la Educación Integral. Nuevos planes y</w:t>
            </w:r>
          </w:p>
          <w:p w:rsidR="0072061F" w:rsidRPr="003F0712" w:rsidRDefault="002D0265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712">
              <w:rPr>
                <w:rFonts w:ascii="Arial" w:hAnsi="Arial" w:cs="Arial"/>
                <w:sz w:val="24"/>
                <w:szCs w:val="24"/>
              </w:rPr>
              <w:t>Programas</w:t>
            </w:r>
            <w:r w:rsidR="0072061F" w:rsidRPr="003F0712">
              <w:rPr>
                <w:rFonts w:ascii="Arial" w:hAnsi="Arial" w:cs="Arial"/>
                <w:sz w:val="24"/>
                <w:szCs w:val="24"/>
              </w:rPr>
              <w:t xml:space="preserve"> de estudio 2017. </w:t>
            </w:r>
          </w:p>
        </w:tc>
        <w:tc>
          <w:tcPr>
            <w:tcW w:w="3486" w:type="dxa"/>
          </w:tcPr>
          <w:p w:rsidR="0072061F" w:rsidRPr="003F0712" w:rsidRDefault="00B97CF4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 adapta a la reforma del 2017, se guía a base del modelo sociocognitivo, ya que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 basa en las capacidades que tiene el estudiante al adquirir un nuevo aprendizaje, pero también se basa en el contexto social, para así ayudar al alumnos a cumplir sus metas. </w:t>
            </w:r>
          </w:p>
        </w:tc>
        <w:tc>
          <w:tcPr>
            <w:tcW w:w="3348" w:type="dxa"/>
          </w:tcPr>
          <w:p w:rsidR="0072061F" w:rsidRDefault="002D0265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-Este </w:t>
            </w:r>
            <w:r w:rsidR="00B669AC">
              <w:rPr>
                <w:rFonts w:ascii="Arial" w:hAnsi="Arial" w:cs="Arial"/>
                <w:sz w:val="24"/>
                <w:szCs w:val="24"/>
              </w:rPr>
              <w:t>propone</w:t>
            </w:r>
            <w:r>
              <w:rPr>
                <w:rFonts w:ascii="Arial" w:hAnsi="Arial" w:cs="Arial"/>
                <w:sz w:val="24"/>
                <w:szCs w:val="24"/>
              </w:rPr>
              <w:t xml:space="preserve"> una variedad de oportunidades para que el estudiante, trabaje de forma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cooperativa y logre encontrar solución a una problemática por sí solo.</w:t>
            </w:r>
          </w:p>
          <w:p w:rsidR="002D0265" w:rsidRDefault="002D0265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669AC">
              <w:rPr>
                <w:rFonts w:ascii="Arial" w:hAnsi="Arial" w:cs="Arial"/>
                <w:sz w:val="24"/>
                <w:szCs w:val="24"/>
              </w:rPr>
              <w:t>Usa como base las capacidades y los intereses del alumno.</w:t>
            </w:r>
          </w:p>
          <w:p w:rsidR="00B669AC" w:rsidRPr="003F0712" w:rsidRDefault="00B669AC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-Proporciona a los alumnos una integración de sus aprendizajes y el logro del uso cotidiano de los mismos.</w:t>
            </w:r>
          </w:p>
        </w:tc>
        <w:tc>
          <w:tcPr>
            <w:tcW w:w="3441" w:type="dxa"/>
          </w:tcPr>
          <w:p w:rsidR="001600D3" w:rsidRDefault="001600D3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-Desde mi punto de vista este </w:t>
            </w:r>
            <w:r w:rsidRPr="001600D3">
              <w:rPr>
                <w:rFonts w:ascii="Arial" w:hAnsi="Arial" w:cs="Arial"/>
                <w:sz w:val="24"/>
                <w:szCs w:val="24"/>
              </w:rPr>
              <w:t>modelo ed</w:t>
            </w:r>
            <w:r>
              <w:rPr>
                <w:rFonts w:ascii="Arial" w:hAnsi="Arial" w:cs="Arial"/>
                <w:sz w:val="24"/>
                <w:szCs w:val="24"/>
              </w:rPr>
              <w:t xml:space="preserve">ucativo mejoro demasiado, </w:t>
            </w:r>
            <w:r w:rsidRPr="001600D3">
              <w:rPr>
                <w:rFonts w:ascii="Arial" w:hAnsi="Arial" w:cs="Arial"/>
                <w:sz w:val="24"/>
                <w:szCs w:val="24"/>
              </w:rPr>
              <w:t xml:space="preserve">antes solo se </w:t>
            </w:r>
            <w:r w:rsidRPr="001600D3">
              <w:rPr>
                <w:rFonts w:ascii="Arial" w:hAnsi="Arial" w:cs="Arial"/>
                <w:sz w:val="24"/>
                <w:szCs w:val="24"/>
              </w:rPr>
              <w:lastRenderedPageBreak/>
              <w:t>pensaba en la condu</w:t>
            </w:r>
            <w:r>
              <w:rPr>
                <w:rFonts w:ascii="Arial" w:hAnsi="Arial" w:cs="Arial"/>
                <w:sz w:val="24"/>
                <w:szCs w:val="24"/>
              </w:rPr>
              <w:t xml:space="preserve">cta de cada uno de los alumnos, pero ahora tiene un enfoque en  el contexto social del niño, otro aspecto en el que mejoró es que incluyó </w:t>
            </w:r>
            <w:r w:rsidRPr="001600D3">
              <w:rPr>
                <w:rFonts w:ascii="Arial" w:hAnsi="Arial" w:cs="Arial"/>
                <w:sz w:val="24"/>
                <w:szCs w:val="24"/>
              </w:rPr>
              <w:t xml:space="preserve">todos </w:t>
            </w:r>
            <w:r>
              <w:rPr>
                <w:rFonts w:ascii="Arial" w:hAnsi="Arial" w:cs="Arial"/>
                <w:sz w:val="24"/>
                <w:szCs w:val="24"/>
              </w:rPr>
              <w:t>aprendizajes claves que el</w:t>
            </w:r>
            <w:r w:rsidRPr="001600D3">
              <w:rPr>
                <w:rFonts w:ascii="Arial" w:hAnsi="Arial" w:cs="Arial"/>
                <w:sz w:val="24"/>
                <w:szCs w:val="24"/>
              </w:rPr>
              <w:t xml:space="preserve"> niño</w:t>
            </w:r>
            <w:r>
              <w:rPr>
                <w:rFonts w:ascii="Arial" w:hAnsi="Arial" w:cs="Arial"/>
                <w:sz w:val="24"/>
                <w:szCs w:val="24"/>
              </w:rPr>
              <w:t xml:space="preserve"> trae consigo.</w:t>
            </w:r>
          </w:p>
          <w:p w:rsidR="001600D3" w:rsidRDefault="001600D3" w:rsidP="003F07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D444A">
              <w:rPr>
                <w:rFonts w:ascii="Arial" w:hAnsi="Arial" w:cs="Arial"/>
                <w:sz w:val="24"/>
                <w:szCs w:val="24"/>
              </w:rPr>
              <w:t>Está</w:t>
            </w:r>
            <w:r w:rsidR="006B01FC">
              <w:rPr>
                <w:rFonts w:ascii="Arial" w:hAnsi="Arial" w:cs="Arial"/>
                <w:sz w:val="24"/>
                <w:szCs w:val="24"/>
              </w:rPr>
              <w:t xml:space="preserve"> muy bien desarrollado, sigue en constante evolución en aspectos como los </w:t>
            </w:r>
            <w:r w:rsidR="00AD444A">
              <w:rPr>
                <w:rFonts w:ascii="Arial" w:hAnsi="Arial" w:cs="Arial"/>
                <w:sz w:val="24"/>
                <w:szCs w:val="24"/>
              </w:rPr>
              <w:t>aprendizajes</w:t>
            </w:r>
            <w:r w:rsidR="006B01FC">
              <w:rPr>
                <w:rFonts w:ascii="Arial" w:hAnsi="Arial" w:cs="Arial"/>
                <w:sz w:val="24"/>
                <w:szCs w:val="24"/>
              </w:rPr>
              <w:t xml:space="preserve"> claves, que continuamente logran adaptarse a las </w:t>
            </w:r>
            <w:r w:rsidR="00AD444A">
              <w:rPr>
                <w:rFonts w:ascii="Arial" w:hAnsi="Arial" w:cs="Arial"/>
                <w:sz w:val="24"/>
                <w:szCs w:val="24"/>
              </w:rPr>
              <w:t>necesidades educativas.</w:t>
            </w:r>
          </w:p>
          <w:p w:rsidR="0072061F" w:rsidRPr="001600D3" w:rsidRDefault="0072061F" w:rsidP="00160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07A5" w:rsidRPr="00FA5B1A" w:rsidRDefault="00D307A5">
      <w:pPr>
        <w:rPr>
          <w:rFonts w:ascii="Times New Roman" w:hAnsi="Times New Roman" w:cs="Times New Roman"/>
          <w:sz w:val="28"/>
          <w:szCs w:val="28"/>
        </w:rPr>
      </w:pPr>
    </w:p>
    <w:p w:rsidR="00AD444A" w:rsidRPr="00FA5B1A" w:rsidRDefault="00AD444A" w:rsidP="00FA5B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Conclusión:</w:t>
      </w:r>
    </w:p>
    <w:p w:rsidR="00140CA9" w:rsidRDefault="00FA5B1A" w:rsidP="00FA5B1A">
      <w:pPr>
        <w:spacing w:line="276" w:lineRule="auto"/>
        <w:rPr>
          <w:rFonts w:ascii="Arial" w:hAnsi="Arial" w:cs="Arial"/>
          <w:sz w:val="24"/>
          <w:szCs w:val="24"/>
        </w:rPr>
      </w:pPr>
      <w:r w:rsidRPr="00FA5B1A">
        <w:rPr>
          <w:rFonts w:ascii="Arial" w:hAnsi="Arial" w:cs="Arial"/>
          <w:sz w:val="24"/>
          <w:szCs w:val="24"/>
        </w:rPr>
        <w:t>En conclusión, los modelos educativos son un forma didáctica de llevar al estudiante un buena educación con el objetivo de la mejora en calidad educativa y no solo hacer arrojo de una educación por arrojar; a esto quiero atribuir que los tres modelos educativos anteriormente mencionados son sumamente distintos, y que cada uno contiene objetivos específicos y generales también distintos.</w:t>
      </w:r>
    </w:p>
    <w:p w:rsidR="00FA5B1A" w:rsidRPr="00FA5B1A" w:rsidRDefault="00FA5B1A" w:rsidP="00FA5B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 respecto a los modelos educativos mencionados en el cuadro comparativo, c</w:t>
      </w:r>
      <w:r w:rsidRPr="00FA5B1A">
        <w:rPr>
          <w:rFonts w:ascii="Arial" w:hAnsi="Arial" w:cs="Arial"/>
          <w:sz w:val="24"/>
          <w:szCs w:val="24"/>
        </w:rPr>
        <w:t>ada modelo de enseñanza a mi pensar suelen entenderse como proyecto pero más</w:t>
      </w:r>
      <w:r>
        <w:rPr>
          <w:rFonts w:ascii="Arial" w:hAnsi="Arial" w:cs="Arial"/>
          <w:sz w:val="24"/>
          <w:szCs w:val="24"/>
        </w:rPr>
        <w:t xml:space="preserve"> </w:t>
      </w:r>
      <w:r w:rsidRPr="00FA5B1A">
        <w:rPr>
          <w:rFonts w:ascii="Arial" w:hAnsi="Arial" w:cs="Arial"/>
          <w:sz w:val="24"/>
          <w:szCs w:val="24"/>
        </w:rPr>
        <w:t>que eso han ayudado a que los estudiantes aprendan porque hay que recalcar que no</w:t>
      </w:r>
      <w:r>
        <w:rPr>
          <w:rFonts w:ascii="Arial" w:hAnsi="Arial" w:cs="Arial"/>
          <w:sz w:val="24"/>
          <w:szCs w:val="24"/>
        </w:rPr>
        <w:t xml:space="preserve"> </w:t>
      </w:r>
      <w:r w:rsidRPr="00FA5B1A">
        <w:rPr>
          <w:rFonts w:ascii="Arial" w:hAnsi="Arial" w:cs="Arial"/>
          <w:sz w:val="24"/>
          <w:szCs w:val="24"/>
        </w:rPr>
        <w:t>hay modelo educativo malo</w:t>
      </w:r>
      <w:r>
        <w:rPr>
          <w:rFonts w:ascii="Arial" w:hAnsi="Arial" w:cs="Arial"/>
          <w:sz w:val="24"/>
          <w:szCs w:val="24"/>
        </w:rPr>
        <w:t xml:space="preserve"> ya que</w:t>
      </w:r>
      <w:r w:rsidRPr="00FA5B1A">
        <w:rPr>
          <w:rFonts w:ascii="Arial" w:hAnsi="Arial" w:cs="Arial"/>
          <w:sz w:val="24"/>
          <w:szCs w:val="24"/>
        </w:rPr>
        <w:t xml:space="preserve"> todos cumplen o tratan de</w:t>
      </w:r>
      <w:r>
        <w:rPr>
          <w:rFonts w:ascii="Arial" w:hAnsi="Arial" w:cs="Arial"/>
          <w:sz w:val="24"/>
          <w:szCs w:val="24"/>
        </w:rPr>
        <w:t xml:space="preserve"> </w:t>
      </w:r>
      <w:r w:rsidRPr="00FA5B1A">
        <w:rPr>
          <w:rFonts w:ascii="Arial" w:hAnsi="Arial" w:cs="Arial"/>
          <w:sz w:val="24"/>
          <w:szCs w:val="24"/>
        </w:rPr>
        <w:t>cumplir un mismo objetivo que es mejorar la educación y sus maneras de enseñar y</w:t>
      </w:r>
      <w:r>
        <w:rPr>
          <w:rFonts w:ascii="Arial" w:hAnsi="Arial" w:cs="Arial"/>
          <w:sz w:val="24"/>
          <w:szCs w:val="24"/>
        </w:rPr>
        <w:t xml:space="preserve"> </w:t>
      </w:r>
      <w:r w:rsidRPr="00FA5B1A">
        <w:rPr>
          <w:rFonts w:ascii="Arial" w:hAnsi="Arial" w:cs="Arial"/>
          <w:sz w:val="24"/>
          <w:szCs w:val="24"/>
        </w:rPr>
        <w:t>pues así es</w:t>
      </w:r>
      <w:r>
        <w:rPr>
          <w:rFonts w:ascii="Arial" w:hAnsi="Arial" w:cs="Arial"/>
          <w:sz w:val="24"/>
          <w:szCs w:val="24"/>
        </w:rPr>
        <w:t>,</w:t>
      </w:r>
      <w:r w:rsidRPr="00FA5B1A">
        <w:rPr>
          <w:rFonts w:ascii="Arial" w:hAnsi="Arial" w:cs="Arial"/>
          <w:sz w:val="24"/>
          <w:szCs w:val="24"/>
        </w:rPr>
        <w:t xml:space="preserve"> no hay modelo educativo malo</w:t>
      </w:r>
      <w:r>
        <w:rPr>
          <w:rFonts w:ascii="Arial" w:hAnsi="Arial" w:cs="Arial"/>
          <w:sz w:val="24"/>
          <w:szCs w:val="24"/>
        </w:rPr>
        <w:t xml:space="preserve"> si no posiblemente malas formas de aplicarlo</w:t>
      </w:r>
      <w:r w:rsidRPr="00FA5B1A">
        <w:rPr>
          <w:rFonts w:ascii="Arial" w:hAnsi="Arial" w:cs="Arial"/>
          <w:sz w:val="24"/>
          <w:szCs w:val="24"/>
        </w:rPr>
        <w:t>s, el objetivo</w:t>
      </w:r>
      <w:r>
        <w:rPr>
          <w:rFonts w:ascii="Arial" w:hAnsi="Arial" w:cs="Arial"/>
          <w:sz w:val="24"/>
          <w:szCs w:val="24"/>
        </w:rPr>
        <w:t xml:space="preserve"> </w:t>
      </w:r>
      <w:r w:rsidRPr="00FA5B1A">
        <w:rPr>
          <w:rFonts w:ascii="Arial" w:hAnsi="Arial" w:cs="Arial"/>
          <w:sz w:val="24"/>
          <w:szCs w:val="24"/>
        </w:rPr>
        <w:t>que tiene la educación que es que cada estudiantes aprenda y a un futuro lograr personas de bien y con los conocimiento deseados que lo ayuden durante toda su vida</w:t>
      </w:r>
      <w:r>
        <w:rPr>
          <w:rFonts w:ascii="Arial" w:hAnsi="Arial" w:cs="Arial"/>
          <w:sz w:val="24"/>
          <w:szCs w:val="24"/>
        </w:rPr>
        <w:t xml:space="preserve"> </w:t>
      </w:r>
      <w:r w:rsidRPr="00FA5B1A">
        <w:rPr>
          <w:rFonts w:ascii="Arial" w:hAnsi="Arial" w:cs="Arial"/>
          <w:sz w:val="24"/>
          <w:szCs w:val="24"/>
        </w:rPr>
        <w:t>ya sea laboral o persona</w:t>
      </w:r>
      <w:r>
        <w:rPr>
          <w:rFonts w:ascii="Arial" w:hAnsi="Arial" w:cs="Arial"/>
          <w:sz w:val="24"/>
          <w:szCs w:val="24"/>
        </w:rPr>
        <w:t>. Cada modelo educativo tiene sus ventajas y desventajas pero como estudiante debo poner los aspectos a favor para ayudar al</w:t>
      </w:r>
      <w:r w:rsidR="00631043">
        <w:rPr>
          <w:rFonts w:ascii="Arial" w:hAnsi="Arial" w:cs="Arial"/>
          <w:sz w:val="24"/>
          <w:szCs w:val="24"/>
        </w:rPr>
        <w:t xml:space="preserve"> proceso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enseñanza.</w:t>
      </w:r>
    </w:p>
    <w:p w:rsidR="00140CA9" w:rsidRDefault="00140CA9"/>
    <w:p w:rsidR="00140CA9" w:rsidRPr="00494609" w:rsidRDefault="00140CA9" w:rsidP="00140CA9">
      <w:pPr>
        <w:jc w:val="center"/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164"/>
        <w:gridCol w:w="2165"/>
        <w:gridCol w:w="2165"/>
        <w:gridCol w:w="2167"/>
        <w:gridCol w:w="2161"/>
      </w:tblGrid>
      <w:tr w:rsidR="00140CA9" w:rsidRPr="00D214C7" w:rsidTr="00140CA9">
        <w:trPr>
          <w:trHeight w:val="1125"/>
        </w:trPr>
        <w:tc>
          <w:tcPr>
            <w:tcW w:w="6503" w:type="dxa"/>
            <w:gridSpan w:val="3"/>
          </w:tcPr>
          <w:p w:rsidR="00140CA9" w:rsidRPr="00D214C7" w:rsidRDefault="00140CA9" w:rsidP="00140CA9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:rsidR="00140CA9" w:rsidRPr="00D214C7" w:rsidRDefault="00140CA9" w:rsidP="00140CA9">
            <w:pPr>
              <w:rPr>
                <w:rFonts w:cstheme="minorHAnsi"/>
                <w:sz w:val="18"/>
                <w:szCs w:val="18"/>
              </w:rPr>
            </w:pPr>
            <w:r w:rsidRPr="00D214C7"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140CA9" w:rsidRPr="00D214C7" w:rsidTr="00140CA9">
        <w:tc>
          <w:tcPr>
            <w:tcW w:w="2173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proofErr w:type="spellStart"/>
            <w:r w:rsidRPr="00D214C7">
              <w:rPr>
                <w:sz w:val="18"/>
                <w:szCs w:val="18"/>
              </w:rPr>
              <w:t>Preformal</w:t>
            </w:r>
            <w:proofErr w:type="spellEnd"/>
            <w:r w:rsidR="00E35016">
              <w:rPr>
                <w:sz w:val="18"/>
                <w:szCs w:val="18"/>
              </w:rPr>
              <w:t xml:space="preserve">  (6)</w:t>
            </w:r>
          </w:p>
        </w:tc>
        <w:tc>
          <w:tcPr>
            <w:tcW w:w="2165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Receptivo</w:t>
            </w:r>
            <w:r w:rsidR="00E35016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2165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Resolutivo</w:t>
            </w:r>
            <w:r w:rsidR="00E35016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2167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Autónomo</w:t>
            </w:r>
            <w:r w:rsidR="00E35016"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161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Estratégico</w:t>
            </w:r>
            <w:r w:rsidR="00E35016">
              <w:rPr>
                <w:sz w:val="18"/>
                <w:szCs w:val="18"/>
              </w:rPr>
              <w:t xml:space="preserve"> (10)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importancia.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7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1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Evidencia: </w:t>
            </w:r>
            <w:r w:rsidRPr="00D214C7">
              <w:rPr>
                <w:sz w:val="18"/>
                <w:szCs w:val="18"/>
              </w:rPr>
              <w:t xml:space="preserve">Cuadro comparativo 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Criterio: </w:t>
            </w:r>
            <w:r>
              <w:rPr>
                <w:sz w:val="18"/>
                <w:szCs w:val="18"/>
              </w:rPr>
              <w:t>Incluye los conceptos, características y principales innovaciones de cada uno de los modelos pedagógicos planteados en las reformas educativas.</w:t>
            </w:r>
            <w:r w:rsidRPr="00D21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Realiza un cuadro que muestre </w:t>
            </w:r>
            <w:r>
              <w:rPr>
                <w:sz w:val="18"/>
                <w:szCs w:val="18"/>
              </w:rPr>
              <w:t>conceptos preconcebidos anteriormente sin reflexionar en ellos, mencionando alunas de sus características y señala solamente algunas innovaciones entre los modelos.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ealiza un cuadro que muestra reflexión sobre un concepto de la bibliografía analizada, algunas de</w:t>
            </w:r>
            <w:r w:rsidRPr="00D214C7">
              <w:rPr>
                <w:sz w:val="18"/>
                <w:szCs w:val="18"/>
              </w:rPr>
              <w:t xml:space="preserve"> las características del  modelo </w:t>
            </w:r>
            <w:r>
              <w:rPr>
                <w:sz w:val="18"/>
                <w:szCs w:val="18"/>
              </w:rPr>
              <w:t>pedagógico e identifica algunas innovaciones y continuidades, pero no plantea contraposiciones.</w:t>
            </w:r>
          </w:p>
        </w:tc>
        <w:tc>
          <w:tcPr>
            <w:tcW w:w="2165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165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165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Reflexiona sobre el trabajo realizado y da un punto de vista en relación a las reformas educativas.</w:t>
            </w:r>
          </w:p>
        </w:tc>
        <w:tc>
          <w:tcPr>
            <w:tcW w:w="2167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Concretiza una opinión sobre el trabajo realizado resaltando su importancia en el desarrollo de la educación en México.</w:t>
            </w:r>
          </w:p>
        </w:tc>
        <w:tc>
          <w:tcPr>
            <w:tcW w:w="2161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un análisis sobre el impacto de las reformas en el sistema educativo y los logros que considera se han obtenido en la educación básica de México.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45DB6" w:rsidP="00EF1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Referencias</w:t>
            </w:r>
          </w:p>
        </w:tc>
        <w:tc>
          <w:tcPr>
            <w:tcW w:w="2165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165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referencias pero no incluye citas dentro del texto.</w:t>
            </w:r>
          </w:p>
        </w:tc>
        <w:tc>
          <w:tcPr>
            <w:tcW w:w="2165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</w:tcPr>
          <w:p w:rsidR="005C10CA" w:rsidRPr="00C32079" w:rsidRDefault="00545DB6" w:rsidP="00545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:rsidR="00140CA9" w:rsidRDefault="00140CA9" w:rsidP="00E35016"/>
    <w:p w:rsidR="00E35016" w:rsidRDefault="00E35016" w:rsidP="00E35016"/>
    <w:sectPr w:rsidR="00E35016" w:rsidSect="0048458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4D6EE5"/>
    <w:multiLevelType w:val="multilevel"/>
    <w:tmpl w:val="2DB25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1F"/>
    <w:rsid w:val="00140CA9"/>
    <w:rsid w:val="0015016A"/>
    <w:rsid w:val="001600D3"/>
    <w:rsid w:val="001E5AF9"/>
    <w:rsid w:val="002D0265"/>
    <w:rsid w:val="003F0712"/>
    <w:rsid w:val="00483F65"/>
    <w:rsid w:val="0048458E"/>
    <w:rsid w:val="00545DB6"/>
    <w:rsid w:val="005A75B3"/>
    <w:rsid w:val="005C10CA"/>
    <w:rsid w:val="00631043"/>
    <w:rsid w:val="006B01FC"/>
    <w:rsid w:val="0072061F"/>
    <w:rsid w:val="0072373B"/>
    <w:rsid w:val="00841203"/>
    <w:rsid w:val="00A516BE"/>
    <w:rsid w:val="00AD444A"/>
    <w:rsid w:val="00B669AC"/>
    <w:rsid w:val="00B97CF4"/>
    <w:rsid w:val="00C32079"/>
    <w:rsid w:val="00CD52C7"/>
    <w:rsid w:val="00D214C7"/>
    <w:rsid w:val="00D307A5"/>
    <w:rsid w:val="00E35016"/>
    <w:rsid w:val="00E619AA"/>
    <w:rsid w:val="00E65A97"/>
    <w:rsid w:val="00EF1D61"/>
    <w:rsid w:val="00FA5B1A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6420C-E059-44E3-9005-32C43E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1722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lenovo</cp:lastModifiedBy>
  <cp:revision>32</cp:revision>
  <dcterms:created xsi:type="dcterms:W3CDTF">2021-03-04T00:59:00Z</dcterms:created>
  <dcterms:modified xsi:type="dcterms:W3CDTF">2021-04-29T04:35:00Z</dcterms:modified>
</cp:coreProperties>
</file>