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283" w:rsidRDefault="005014D0" w:rsidP="005014D0">
      <w:pPr>
        <w:spacing w:line="240" w:lineRule="auto"/>
        <w:jc w:val="center"/>
        <w:rPr>
          <w:b/>
          <w:sz w:val="24"/>
          <w:szCs w:val="24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leftMargin">
                  <wp:posOffset>419100</wp:posOffset>
                </wp:positionH>
                <wp:positionV relativeFrom="paragraph">
                  <wp:posOffset>-556260</wp:posOffset>
                </wp:positionV>
                <wp:extent cx="981075" cy="10096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14D0" w:rsidRDefault="005014D0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35AF8728" wp14:editId="324BF306">
                                  <wp:extent cx="695325" cy="914400"/>
                                  <wp:effectExtent l="0" t="0" r="9525" b="0"/>
                                  <wp:docPr id="4" name="image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1.pn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5325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33pt;margin-top:-43.8pt;width:77.25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" filled="f" stroked="f">
                <v:textbox>
                  <w:txbxContent>
                    <w:p w:rsidR="005014D0" w:rsidRDefault="005014D0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35AF8728" wp14:editId="324BF306">
                            <wp:extent cx="695325" cy="914400"/>
                            <wp:effectExtent l="0" t="0" r="9525" b="0"/>
                            <wp:docPr id="4" name="image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1.png"/>
                                    <pic:cNvPicPr/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95325" cy="914400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5283">
        <w:rPr>
          <w:b/>
          <w:sz w:val="24"/>
          <w:szCs w:val="24"/>
        </w:rPr>
        <w:t xml:space="preserve">Escuela Normal de Educación Preescolar </w:t>
      </w:r>
    </w:p>
    <w:p w:rsidR="00165283" w:rsidRDefault="00165283" w:rsidP="005014D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Licenciatura en educación preescolar   </w:t>
      </w:r>
    </w:p>
    <w:p w:rsidR="00165283" w:rsidRDefault="00165283" w:rsidP="005014D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Ciclo escolar 2020-2021</w:t>
      </w:r>
    </w:p>
    <w:p w:rsidR="005014D0" w:rsidRDefault="005014D0" w:rsidP="005014D0">
      <w:pPr>
        <w:spacing w:line="240" w:lineRule="auto"/>
        <w:jc w:val="center"/>
        <w:rPr>
          <w:sz w:val="24"/>
          <w:szCs w:val="24"/>
        </w:rPr>
      </w:pPr>
    </w:p>
    <w:p w:rsidR="00165283" w:rsidRDefault="00165283" w:rsidP="005014D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Evidencia de la unidad I: </w:t>
      </w:r>
      <w:r w:rsidRPr="00165283">
        <w:rPr>
          <w:sz w:val="24"/>
          <w:szCs w:val="24"/>
        </w:rPr>
        <w:t>Cuadro de doble entrada de modelos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pedagógicos.</w:t>
      </w:r>
    </w:p>
    <w:p w:rsidR="00165283" w:rsidRDefault="00165283" w:rsidP="005014D0">
      <w:pPr>
        <w:spacing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Docente: </w:t>
      </w:r>
      <w:r>
        <w:rPr>
          <w:sz w:val="24"/>
          <w:szCs w:val="24"/>
        </w:rPr>
        <w:t>Roxana Janet Sánchez Suarez.</w:t>
      </w:r>
    </w:p>
    <w:p w:rsidR="00165283" w:rsidRDefault="00165283" w:rsidP="005014D0">
      <w:pPr>
        <w:spacing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Materia:</w:t>
      </w:r>
      <w:r>
        <w:rPr>
          <w:sz w:val="24"/>
          <w:szCs w:val="24"/>
        </w:rPr>
        <w:t xml:space="preserve"> Modelos pedagógicos. </w:t>
      </w:r>
    </w:p>
    <w:p w:rsidR="00165283" w:rsidRDefault="00165283" w:rsidP="005014D0">
      <w:pPr>
        <w:spacing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Alumna:</w:t>
      </w:r>
      <w:r>
        <w:rPr>
          <w:sz w:val="24"/>
          <w:szCs w:val="24"/>
        </w:rPr>
        <w:t xml:space="preserve"> Graciela de la Garza Barboza.</w:t>
      </w:r>
    </w:p>
    <w:p w:rsidR="00165283" w:rsidRDefault="00165283" w:rsidP="005014D0">
      <w:pPr>
        <w:spacing w:line="240" w:lineRule="auto"/>
        <w:jc w:val="center"/>
        <w:rPr>
          <w:sz w:val="24"/>
          <w:szCs w:val="24"/>
        </w:rPr>
      </w:pPr>
      <w:r w:rsidRPr="00165283">
        <w:rPr>
          <w:b/>
          <w:sz w:val="24"/>
          <w:szCs w:val="24"/>
        </w:rPr>
        <w:t>Número de lista:</w:t>
      </w:r>
      <w:r>
        <w:rPr>
          <w:sz w:val="24"/>
          <w:szCs w:val="24"/>
        </w:rPr>
        <w:t xml:space="preserve"> 6</w:t>
      </w:r>
    </w:p>
    <w:p w:rsidR="00165283" w:rsidRDefault="00BE44D8" w:rsidP="005014D0">
      <w:pPr>
        <w:spacing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 xml:space="preserve"> 4 semestre, sección</w:t>
      </w:r>
      <w:r w:rsidR="00165283">
        <w:rPr>
          <w:sz w:val="24"/>
          <w:szCs w:val="24"/>
        </w:rPr>
        <w:t xml:space="preserve"> “C”</w:t>
      </w:r>
    </w:p>
    <w:p w:rsidR="00165283" w:rsidRDefault="00165283" w:rsidP="005014D0">
      <w:pPr>
        <w:spacing w:before="240" w:after="24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Unidad de aprendizaje I. </w:t>
      </w:r>
      <w:r>
        <w:rPr>
          <w:sz w:val="24"/>
          <w:szCs w:val="24"/>
        </w:rPr>
        <w:t>Entender, orientar y dirigir la educación: entre la tradición y la innovación.</w:t>
      </w:r>
    </w:p>
    <w:p w:rsidR="00165283" w:rsidRDefault="00165283" w:rsidP="005014D0">
      <w:pPr>
        <w:spacing w:before="240" w:after="24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Competencias de la unidad I:</w:t>
      </w:r>
    </w:p>
    <w:p w:rsidR="00165283" w:rsidRDefault="00165283" w:rsidP="005014D0">
      <w:pPr>
        <w:spacing w:before="240" w:after="240" w:line="240" w:lineRule="auto"/>
        <w:ind w:left="1080" w:hanging="360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sz w:val="24"/>
          <w:szCs w:val="24"/>
        </w:rPr>
        <w:t>Detecta los procesos de aprendizaje de sus alumnos para favorecer su desarrollo cognitivo y socioemocional.</w:t>
      </w:r>
    </w:p>
    <w:p w:rsidR="00165283" w:rsidRDefault="00165283" w:rsidP="005014D0">
      <w:pPr>
        <w:spacing w:before="240" w:after="240" w:line="240" w:lineRule="auto"/>
        <w:ind w:left="1080" w:hanging="360"/>
        <w:rPr>
          <w:sz w:val="24"/>
          <w:szCs w:val="24"/>
        </w:rPr>
      </w:pPr>
      <w:r>
        <w:rPr>
          <w:sz w:val="24"/>
          <w:szCs w:val="24"/>
        </w:rPr>
        <w:t>●   Aplica el plan y programas de estudio para alcanzar los propósitos educativos y contribuir al pleno desenvolvimiento de las capacidades de sus alumnos.</w:t>
      </w:r>
    </w:p>
    <w:p w:rsidR="00165283" w:rsidRDefault="00165283" w:rsidP="005014D0">
      <w:pPr>
        <w:spacing w:before="240" w:after="240" w:line="240" w:lineRule="auto"/>
        <w:ind w:left="1080" w:hanging="360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:rsidR="00165283" w:rsidRDefault="00165283" w:rsidP="005014D0">
      <w:pPr>
        <w:spacing w:before="240" w:after="240" w:line="240" w:lineRule="auto"/>
        <w:ind w:left="1080" w:hanging="360"/>
        <w:rPr>
          <w:sz w:val="24"/>
          <w:szCs w:val="24"/>
        </w:rPr>
      </w:pPr>
      <w:r>
        <w:rPr>
          <w:sz w:val="26"/>
          <w:szCs w:val="26"/>
        </w:rPr>
        <w:t>●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sz w:val="24"/>
          <w:szCs w:val="24"/>
        </w:rPr>
        <w:t>Actúa de manera ética ante la diversidad de situaciones que se presentan en la práctica profesional.</w:t>
      </w:r>
    </w:p>
    <w:p w:rsidR="00165283" w:rsidRPr="005014D0" w:rsidRDefault="005014D0" w:rsidP="005014D0">
      <w:pPr>
        <w:spacing w:before="240" w:after="240" w:line="240" w:lineRule="auto"/>
        <w:ind w:left="1080" w:hanging="360"/>
        <w:jc w:val="right"/>
        <w:rPr>
          <w:sz w:val="24"/>
          <w:szCs w:val="24"/>
        </w:rPr>
      </w:pPr>
      <w:r>
        <w:rPr>
          <w:sz w:val="24"/>
          <w:szCs w:val="24"/>
        </w:rPr>
        <w:t>28 de abril</w:t>
      </w:r>
      <w:r w:rsidR="00165283">
        <w:rPr>
          <w:sz w:val="24"/>
          <w:szCs w:val="24"/>
        </w:rPr>
        <w:t xml:space="preserve"> de 2021. </w:t>
      </w:r>
    </w:p>
    <w:p w:rsidR="00165283" w:rsidRPr="003865D8" w:rsidRDefault="00165283" w:rsidP="00165283">
      <w:pPr>
        <w:shd w:val="clear" w:color="auto" w:fill="DBDBDB" w:themeFill="accent3" w:themeFillTint="66"/>
        <w:jc w:val="center"/>
        <w:rPr>
          <w:rFonts w:ascii="Century Schoolbook" w:hAnsi="Century Schoolbook"/>
          <w:b/>
          <w:i/>
          <w:sz w:val="24"/>
          <w:szCs w:val="24"/>
        </w:rPr>
      </w:pPr>
      <w:r w:rsidRPr="003865D8">
        <w:rPr>
          <w:rFonts w:ascii="Century Schoolbook" w:hAnsi="Century Schoolbook"/>
          <w:b/>
          <w:i/>
          <w:sz w:val="24"/>
          <w:szCs w:val="24"/>
        </w:rPr>
        <w:lastRenderedPageBreak/>
        <w:t xml:space="preserve">INTRODUCCIÓN </w:t>
      </w:r>
    </w:p>
    <w:p w:rsidR="00AA5E38" w:rsidRDefault="00AA5E38" w:rsidP="00AA5E3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rFonts w:asciiTheme="minorHAnsi" w:hAnsiTheme="minorHAnsi" w:cstheme="minorHAnsi"/>
          <w:color w:val="0D0D0D" w:themeColor="text1" w:themeTint="F2"/>
          <w:sz w:val="26"/>
          <w:szCs w:val="26"/>
        </w:rPr>
      </w:pPr>
    </w:p>
    <w:p w:rsidR="00AA5E38" w:rsidRDefault="00AA5E38" w:rsidP="00AA5E3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rFonts w:asciiTheme="minorHAnsi" w:hAnsiTheme="minorHAnsi" w:cstheme="minorHAnsi"/>
          <w:color w:val="0D0D0D" w:themeColor="text1" w:themeTint="F2"/>
          <w:sz w:val="26"/>
          <w:szCs w:val="26"/>
        </w:rPr>
      </w:pPr>
      <w:r w:rsidRPr="00AA5E38">
        <w:rPr>
          <w:rFonts w:asciiTheme="minorHAnsi" w:hAnsiTheme="minorHAnsi" w:cstheme="minorHAnsi"/>
          <w:color w:val="0D0D0D" w:themeColor="text1" w:themeTint="F2"/>
          <w:sz w:val="26"/>
          <w:szCs w:val="26"/>
        </w:rPr>
        <w:t>Una reforma educativa es una modificación, enmienda o actualización del </w:t>
      </w:r>
      <w:r w:rsidRPr="00AA5E38">
        <w:rPr>
          <w:rStyle w:val="Textoennegrita"/>
          <w:rFonts w:asciiTheme="minorHAnsi" w:hAnsiTheme="minorHAnsi" w:cstheme="minorHAnsi"/>
          <w:b w:val="0"/>
          <w:color w:val="0D0D0D" w:themeColor="text1" w:themeTint="F2"/>
          <w:sz w:val="26"/>
          <w:szCs w:val="26"/>
          <w:bdr w:val="none" w:sz="0" w:space="0" w:color="auto" w:frame="1"/>
        </w:rPr>
        <w:t>sistema educativo</w:t>
      </w:r>
      <w:r w:rsidRPr="00AA5E38">
        <w:rPr>
          <w:rFonts w:asciiTheme="minorHAnsi" w:hAnsiTheme="minorHAnsi" w:cstheme="minorHAnsi"/>
          <w:color w:val="0D0D0D" w:themeColor="text1" w:themeTint="F2"/>
          <w:sz w:val="26"/>
          <w:szCs w:val="26"/>
        </w:rPr>
        <w:t> de una nación con el objetivo de mejorarlo.</w:t>
      </w:r>
      <w:r>
        <w:rPr>
          <w:rFonts w:asciiTheme="minorHAnsi" w:hAnsiTheme="minorHAnsi" w:cstheme="minorHAnsi"/>
          <w:color w:val="0D0D0D" w:themeColor="text1" w:themeTint="F2"/>
          <w:sz w:val="26"/>
          <w:szCs w:val="26"/>
        </w:rPr>
        <w:t xml:space="preserve"> </w:t>
      </w:r>
      <w:r w:rsidRPr="00AA5E38">
        <w:rPr>
          <w:rFonts w:asciiTheme="minorHAnsi" w:hAnsiTheme="minorHAnsi" w:cstheme="minorHAnsi"/>
          <w:color w:val="0D0D0D" w:themeColor="text1" w:themeTint="F2"/>
          <w:sz w:val="26"/>
          <w:szCs w:val="26"/>
        </w:rPr>
        <w:t>En este sentido, la propuesta y la ejecución de una reforma educativa requiere, por parte de los distintos factores políticos y sociales involucrados, una seria y constructiva discusión y reflexión, pues este tipo de iniciativas tienen enormes repercusiones en el futuro de un país, debido a que pueden modificar las formas, los métodos y los contenidos que se les imparten a los niños y jóvenes.</w:t>
      </w:r>
    </w:p>
    <w:p w:rsidR="00AA5E38" w:rsidRDefault="00AA5E38" w:rsidP="00AA5E3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rFonts w:asciiTheme="minorHAnsi" w:hAnsiTheme="minorHAnsi" w:cstheme="minorHAnsi"/>
          <w:color w:val="0D0D0D" w:themeColor="text1" w:themeTint="F2"/>
          <w:sz w:val="26"/>
          <w:szCs w:val="26"/>
        </w:rPr>
      </w:pPr>
    </w:p>
    <w:p w:rsidR="001B369A" w:rsidRPr="001B369A" w:rsidRDefault="001B369A" w:rsidP="001B369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rFonts w:asciiTheme="minorHAnsi" w:hAnsiTheme="minorHAnsi" w:cstheme="minorHAnsi"/>
          <w:color w:val="0D0D0D" w:themeColor="text1" w:themeTint="F2"/>
          <w:sz w:val="26"/>
          <w:szCs w:val="26"/>
          <w:shd w:val="clear" w:color="auto" w:fill="FFFFFF"/>
        </w:rPr>
      </w:pPr>
      <w:r w:rsidRPr="001B369A">
        <w:rPr>
          <w:rStyle w:val="Textoennegrita"/>
          <w:rFonts w:asciiTheme="minorHAnsi" w:hAnsiTheme="minorHAnsi" w:cstheme="minorHAnsi"/>
          <w:b w:val="0"/>
          <w:color w:val="0D0D0D" w:themeColor="text1" w:themeTint="F2"/>
          <w:sz w:val="26"/>
          <w:szCs w:val="26"/>
          <w:shd w:val="clear" w:color="auto" w:fill="FFFFFF"/>
        </w:rPr>
        <w:t>El modelo pedagógico</w:t>
      </w:r>
      <w:r w:rsidRPr="001B369A">
        <w:rPr>
          <w:rStyle w:val="Textoennegrita"/>
          <w:rFonts w:asciiTheme="minorHAnsi" w:hAnsiTheme="minorHAnsi" w:cstheme="minorHAnsi"/>
          <w:color w:val="0D0D0D" w:themeColor="text1" w:themeTint="F2"/>
          <w:sz w:val="26"/>
          <w:szCs w:val="26"/>
          <w:shd w:val="clear" w:color="auto" w:fill="FFFFFF"/>
        </w:rPr>
        <w:t> </w:t>
      </w:r>
      <w:r w:rsidRPr="001B369A">
        <w:rPr>
          <w:rFonts w:asciiTheme="minorHAnsi" w:hAnsiTheme="minorHAnsi" w:cstheme="minorHAnsi"/>
          <w:color w:val="0D0D0D" w:themeColor="text1" w:themeTint="F2"/>
          <w:sz w:val="26"/>
          <w:szCs w:val="26"/>
          <w:shd w:val="clear" w:color="auto" w:fill="FFFFFF"/>
        </w:rPr>
        <w:t>establece los lineamientos sobre cuya base se reglamenta y normatiza el proceso educativo, definiendo sus propósitos y objetivos: qué se debería enseñar, el nivel de generalización, jerarquización, continuidad y secuencia de los contenidos; a quiénes, con qué procedimientos, a qué horas, bajo qué reglamentos; para moldear ciertas cualidades y virtudes en los estudiantes.</w:t>
      </w:r>
    </w:p>
    <w:p w:rsidR="001B369A" w:rsidRPr="00AA5E38" w:rsidRDefault="001B369A" w:rsidP="00AA5E3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rFonts w:asciiTheme="minorHAnsi" w:hAnsiTheme="minorHAnsi" w:cstheme="minorHAnsi"/>
          <w:color w:val="0D0D0D" w:themeColor="text1" w:themeTint="F2"/>
          <w:sz w:val="26"/>
          <w:szCs w:val="26"/>
        </w:rPr>
      </w:pPr>
    </w:p>
    <w:p w:rsidR="001B369A" w:rsidRPr="00AA5E38" w:rsidRDefault="00A16A55" w:rsidP="00AA5E38">
      <w:pPr>
        <w:spacing w:line="276" w:lineRule="auto"/>
        <w:jc w:val="both"/>
        <w:rPr>
          <w:rFonts w:cstheme="minorHAnsi"/>
          <w:color w:val="0D0D0D" w:themeColor="text1" w:themeTint="F2"/>
          <w:sz w:val="26"/>
          <w:szCs w:val="26"/>
          <w:shd w:val="clear" w:color="auto" w:fill="FFFFFF"/>
        </w:rPr>
      </w:pPr>
      <w:r w:rsidRPr="00AA5E38">
        <w:rPr>
          <w:rFonts w:cstheme="minorHAnsi"/>
          <w:color w:val="0D0D0D" w:themeColor="text1" w:themeTint="F2"/>
          <w:sz w:val="26"/>
          <w:szCs w:val="26"/>
          <w:shd w:val="clear" w:color="auto" w:fill="FFFFFF"/>
        </w:rPr>
        <w:t>En el siguiente trabajo se desarrollará</w:t>
      </w:r>
      <w:r w:rsidRPr="00AA5E38">
        <w:rPr>
          <w:rFonts w:cstheme="minorHAnsi"/>
          <w:color w:val="0D0D0D" w:themeColor="text1" w:themeTint="F2"/>
          <w:sz w:val="26"/>
          <w:szCs w:val="26"/>
          <w:shd w:val="clear" w:color="auto" w:fill="FFFFFF"/>
        </w:rPr>
        <w:t xml:space="preserve"> una tabla en la </w:t>
      </w:r>
      <w:r w:rsidRPr="00AA5E38">
        <w:rPr>
          <w:rFonts w:cstheme="minorHAnsi"/>
          <w:color w:val="0D0D0D" w:themeColor="text1" w:themeTint="F2"/>
          <w:sz w:val="26"/>
          <w:szCs w:val="26"/>
          <w:shd w:val="clear" w:color="auto" w:fill="FFFFFF"/>
        </w:rPr>
        <w:t xml:space="preserve">que </w:t>
      </w:r>
      <w:r w:rsidRPr="00AA5E38">
        <w:rPr>
          <w:rFonts w:cstheme="minorHAnsi"/>
          <w:color w:val="0D0D0D" w:themeColor="text1" w:themeTint="F2"/>
          <w:sz w:val="26"/>
          <w:szCs w:val="26"/>
          <w:shd w:val="clear" w:color="auto" w:fill="FFFFFF"/>
        </w:rPr>
        <w:t>se presentan la</w:t>
      </w:r>
      <w:r w:rsidRPr="00AA5E38">
        <w:rPr>
          <w:rFonts w:cstheme="minorHAnsi"/>
          <w:color w:val="0D0D0D" w:themeColor="text1" w:themeTint="F2"/>
          <w:sz w:val="26"/>
          <w:szCs w:val="26"/>
          <w:shd w:val="clear" w:color="auto" w:fill="FFFFFF"/>
        </w:rPr>
        <w:t>s</w:t>
      </w:r>
      <w:r w:rsidRPr="00AA5E38">
        <w:rPr>
          <w:rFonts w:cstheme="minorHAnsi"/>
          <w:color w:val="0D0D0D" w:themeColor="text1" w:themeTint="F2"/>
          <w:sz w:val="26"/>
          <w:szCs w:val="26"/>
          <w:shd w:val="clear" w:color="auto" w:fill="FFFFFF"/>
        </w:rPr>
        <w:t xml:space="preserve"> Reforma</w:t>
      </w:r>
      <w:r w:rsidRPr="00AA5E38">
        <w:rPr>
          <w:rFonts w:cstheme="minorHAnsi"/>
          <w:color w:val="0D0D0D" w:themeColor="text1" w:themeTint="F2"/>
          <w:sz w:val="26"/>
          <w:szCs w:val="26"/>
          <w:shd w:val="clear" w:color="auto" w:fill="FFFFFF"/>
        </w:rPr>
        <w:t>s</w:t>
      </w:r>
      <w:r w:rsidRPr="00AA5E38">
        <w:rPr>
          <w:rFonts w:cstheme="minorHAnsi"/>
          <w:color w:val="0D0D0D" w:themeColor="text1" w:themeTint="F2"/>
          <w:sz w:val="26"/>
          <w:szCs w:val="26"/>
          <w:shd w:val="clear" w:color="auto" w:fill="FFFFFF"/>
        </w:rPr>
        <w:t xml:space="preserve"> de 1993, 2011 y la actual 2017, identificando los</w:t>
      </w:r>
      <w:r w:rsidRPr="00AA5E38">
        <w:rPr>
          <w:rFonts w:cstheme="minorHAnsi"/>
          <w:color w:val="0D0D0D" w:themeColor="text1" w:themeTint="F2"/>
          <w:sz w:val="26"/>
          <w:szCs w:val="26"/>
          <w:shd w:val="clear" w:color="auto" w:fill="FFFFFF"/>
        </w:rPr>
        <w:t xml:space="preserve"> diferentes</w:t>
      </w:r>
      <w:r w:rsidRPr="00AA5E38">
        <w:rPr>
          <w:rFonts w:cstheme="minorHAnsi"/>
          <w:color w:val="0D0D0D" w:themeColor="text1" w:themeTint="F2"/>
          <w:sz w:val="26"/>
          <w:szCs w:val="26"/>
          <w:shd w:val="clear" w:color="auto" w:fill="FFFFFF"/>
        </w:rPr>
        <w:t xml:space="preserve"> modelos pedagógicos </w:t>
      </w:r>
      <w:r w:rsidRPr="00AA5E38">
        <w:rPr>
          <w:rFonts w:cstheme="minorHAnsi"/>
          <w:color w:val="0D0D0D" w:themeColor="text1" w:themeTint="F2"/>
          <w:sz w:val="26"/>
          <w:szCs w:val="26"/>
          <w:shd w:val="clear" w:color="auto" w:fill="FFFFFF"/>
        </w:rPr>
        <w:t xml:space="preserve">que van de la mano con cada una de las reformas educativas, </w:t>
      </w:r>
      <w:r w:rsidRPr="00AA5E38">
        <w:rPr>
          <w:rFonts w:cstheme="minorHAnsi"/>
          <w:color w:val="0D0D0D" w:themeColor="text1" w:themeTint="F2"/>
          <w:sz w:val="26"/>
          <w:szCs w:val="26"/>
          <w:shd w:val="clear" w:color="auto" w:fill="FFFFFF"/>
        </w:rPr>
        <w:t>sus características</w:t>
      </w:r>
      <w:r w:rsidRPr="00AA5E38">
        <w:rPr>
          <w:rFonts w:cstheme="minorHAnsi"/>
          <w:color w:val="0D0D0D" w:themeColor="text1" w:themeTint="F2"/>
          <w:sz w:val="26"/>
          <w:szCs w:val="26"/>
          <w:shd w:val="clear" w:color="auto" w:fill="FFFFFF"/>
        </w:rPr>
        <w:t xml:space="preserve"> principales</w:t>
      </w:r>
      <w:r w:rsidRPr="00AA5E38">
        <w:rPr>
          <w:rFonts w:cstheme="minorHAnsi"/>
          <w:color w:val="0D0D0D" w:themeColor="text1" w:themeTint="F2"/>
          <w:sz w:val="26"/>
          <w:szCs w:val="26"/>
          <w:shd w:val="clear" w:color="auto" w:fill="FFFFFF"/>
        </w:rPr>
        <w:t>, innovaciones, continuidades y contraposiciones</w:t>
      </w:r>
      <w:r w:rsidRPr="00AA5E38">
        <w:rPr>
          <w:rFonts w:cstheme="minorHAnsi"/>
          <w:color w:val="0D0D0D" w:themeColor="text1" w:themeTint="F2"/>
          <w:sz w:val="26"/>
          <w:szCs w:val="26"/>
          <w:shd w:val="clear" w:color="auto" w:fill="FFFFFF"/>
        </w:rPr>
        <w:t xml:space="preserve"> que el alumno identifica de</w:t>
      </w:r>
      <w:r w:rsidR="0020384B" w:rsidRPr="00AA5E38">
        <w:rPr>
          <w:rFonts w:cstheme="minorHAnsi"/>
          <w:color w:val="0D0D0D" w:themeColor="text1" w:themeTint="F2"/>
          <w:sz w:val="26"/>
          <w:szCs w:val="26"/>
          <w:shd w:val="clear" w:color="auto" w:fill="FFFFFF"/>
        </w:rPr>
        <w:t>l</w:t>
      </w:r>
      <w:r w:rsidRPr="00AA5E38">
        <w:rPr>
          <w:rFonts w:cstheme="minorHAnsi"/>
          <w:color w:val="0D0D0D" w:themeColor="text1" w:themeTint="F2"/>
          <w:sz w:val="26"/>
          <w:szCs w:val="26"/>
          <w:shd w:val="clear" w:color="auto" w:fill="FFFFFF"/>
        </w:rPr>
        <w:t xml:space="preserve"> modelo pedagógico</w:t>
      </w:r>
      <w:r w:rsidRPr="00AA5E38">
        <w:rPr>
          <w:rFonts w:cstheme="minorHAnsi"/>
          <w:color w:val="0D0D0D" w:themeColor="text1" w:themeTint="F2"/>
          <w:sz w:val="26"/>
          <w:szCs w:val="26"/>
          <w:shd w:val="clear" w:color="auto" w:fill="FFFFFF"/>
        </w:rPr>
        <w:t xml:space="preserve">. </w:t>
      </w:r>
      <w:r w:rsidRPr="00AA5E38">
        <w:rPr>
          <w:rFonts w:cstheme="minorHAnsi"/>
          <w:color w:val="0D0D0D" w:themeColor="text1" w:themeTint="F2"/>
          <w:sz w:val="26"/>
          <w:szCs w:val="26"/>
          <w:shd w:val="clear" w:color="auto" w:fill="FFFFFF"/>
        </w:rPr>
        <w:t>Además</w:t>
      </w:r>
      <w:r w:rsidR="0020384B" w:rsidRPr="00AA5E38">
        <w:rPr>
          <w:rFonts w:cstheme="minorHAnsi"/>
          <w:color w:val="0D0D0D" w:themeColor="text1" w:themeTint="F2"/>
          <w:sz w:val="26"/>
          <w:szCs w:val="26"/>
          <w:shd w:val="clear" w:color="auto" w:fill="FFFFFF"/>
        </w:rPr>
        <w:t xml:space="preserve">, se expondrán los conocimientos adquiridos durante el curso. </w:t>
      </w:r>
    </w:p>
    <w:p w:rsidR="00AA5E38" w:rsidRDefault="00FE332D" w:rsidP="00AA5E38">
      <w:pPr>
        <w:spacing w:line="276" w:lineRule="auto"/>
        <w:jc w:val="both"/>
        <w:rPr>
          <w:rFonts w:cstheme="minorHAnsi"/>
          <w:bCs/>
          <w:sz w:val="26"/>
          <w:szCs w:val="26"/>
        </w:rPr>
      </w:pPr>
      <w:r w:rsidRPr="00A16A55">
        <w:rPr>
          <w:rFonts w:cstheme="minorHAnsi"/>
          <w:bCs/>
          <w:sz w:val="26"/>
          <w:szCs w:val="26"/>
        </w:rPr>
        <w:t>Se hablará de las reformas educativas que se han impulsado en México en los últimos años, así como también se explicara</w:t>
      </w:r>
      <w:r w:rsidR="00AA5E38">
        <w:rPr>
          <w:rFonts w:cstheme="minorHAnsi"/>
          <w:bCs/>
          <w:sz w:val="26"/>
          <w:szCs w:val="26"/>
        </w:rPr>
        <w:t>n</w:t>
      </w:r>
      <w:r w:rsidRPr="00A16A55">
        <w:rPr>
          <w:rFonts w:cstheme="minorHAnsi"/>
          <w:bCs/>
          <w:sz w:val="26"/>
          <w:szCs w:val="26"/>
        </w:rPr>
        <w:t xml:space="preserve"> las características </w:t>
      </w:r>
      <w:r w:rsidR="00AA5E38">
        <w:rPr>
          <w:rFonts w:cstheme="minorHAnsi"/>
          <w:bCs/>
          <w:sz w:val="26"/>
          <w:szCs w:val="26"/>
        </w:rPr>
        <w:t>de cada modelo pedagógico</w:t>
      </w:r>
      <w:r w:rsidRPr="00A16A55">
        <w:rPr>
          <w:rFonts w:cstheme="minorHAnsi"/>
          <w:bCs/>
          <w:sz w:val="26"/>
          <w:szCs w:val="26"/>
        </w:rPr>
        <w:t xml:space="preserve">, </w:t>
      </w:r>
      <w:r w:rsidR="00AA5E38">
        <w:rPr>
          <w:rFonts w:cstheme="minorHAnsi"/>
          <w:bCs/>
          <w:sz w:val="26"/>
          <w:szCs w:val="26"/>
        </w:rPr>
        <w:t xml:space="preserve">además de </w:t>
      </w:r>
      <w:r w:rsidRPr="00A16A55">
        <w:rPr>
          <w:rFonts w:cstheme="minorHAnsi"/>
          <w:bCs/>
          <w:sz w:val="26"/>
          <w:szCs w:val="26"/>
        </w:rPr>
        <w:t xml:space="preserve">cómo mejoraron </w:t>
      </w:r>
      <w:r w:rsidR="00AA5E38">
        <w:rPr>
          <w:rFonts w:cstheme="minorHAnsi"/>
          <w:bCs/>
          <w:sz w:val="26"/>
          <w:szCs w:val="26"/>
        </w:rPr>
        <w:t xml:space="preserve">o cambiaron cada una de las reformas educativas con el tiempo. </w:t>
      </w:r>
    </w:p>
    <w:p w:rsidR="00165283" w:rsidRDefault="0020384B" w:rsidP="001B369A">
      <w:pPr>
        <w:spacing w:line="276" w:lineRule="auto"/>
        <w:jc w:val="both"/>
        <w:rPr>
          <w:rFonts w:cstheme="minorHAnsi"/>
          <w:color w:val="0D0D0D" w:themeColor="text1" w:themeTint="F2"/>
          <w:sz w:val="26"/>
          <w:szCs w:val="26"/>
          <w:shd w:val="clear" w:color="auto" w:fill="FFFFFF"/>
        </w:rPr>
      </w:pPr>
      <w:r w:rsidRPr="001B369A">
        <w:rPr>
          <w:rFonts w:cstheme="minorHAnsi"/>
          <w:color w:val="0D0D0D" w:themeColor="text1" w:themeTint="F2"/>
          <w:sz w:val="26"/>
          <w:szCs w:val="26"/>
          <w:shd w:val="clear" w:color="auto" w:fill="FFFFFF"/>
        </w:rPr>
        <w:t xml:space="preserve">A </w:t>
      </w:r>
      <w:r w:rsidR="001B369A" w:rsidRPr="001B369A">
        <w:rPr>
          <w:rFonts w:cstheme="minorHAnsi"/>
          <w:color w:val="0D0D0D" w:themeColor="text1" w:themeTint="F2"/>
          <w:sz w:val="26"/>
          <w:szCs w:val="26"/>
          <w:shd w:val="clear" w:color="auto" w:fill="FFFFFF"/>
        </w:rPr>
        <w:t>continuación,</w:t>
      </w:r>
      <w:r w:rsidRPr="001B369A">
        <w:rPr>
          <w:rFonts w:cstheme="minorHAnsi"/>
          <w:color w:val="0D0D0D" w:themeColor="text1" w:themeTint="F2"/>
          <w:sz w:val="26"/>
          <w:szCs w:val="26"/>
          <w:shd w:val="clear" w:color="auto" w:fill="FFFFFF"/>
        </w:rPr>
        <w:t xml:space="preserve"> veamos los cambios</w:t>
      </w:r>
      <w:r w:rsidR="001B369A" w:rsidRPr="001B369A">
        <w:rPr>
          <w:rFonts w:cstheme="minorHAnsi"/>
          <w:color w:val="0D0D0D" w:themeColor="text1" w:themeTint="F2"/>
          <w:sz w:val="26"/>
          <w:szCs w:val="26"/>
          <w:shd w:val="clear" w:color="auto" w:fill="FFFFFF"/>
        </w:rPr>
        <w:t xml:space="preserve"> o mejoras</w:t>
      </w:r>
      <w:r w:rsidRPr="001B369A">
        <w:rPr>
          <w:rFonts w:cstheme="minorHAnsi"/>
          <w:color w:val="0D0D0D" w:themeColor="text1" w:themeTint="F2"/>
          <w:sz w:val="26"/>
          <w:szCs w:val="26"/>
          <w:shd w:val="clear" w:color="auto" w:fill="FFFFFF"/>
        </w:rPr>
        <w:t xml:space="preserve"> que se hicieron en las </w:t>
      </w:r>
      <w:r w:rsidR="001B369A" w:rsidRPr="001B369A">
        <w:rPr>
          <w:rFonts w:cstheme="minorHAnsi"/>
          <w:color w:val="0D0D0D" w:themeColor="text1" w:themeTint="F2"/>
          <w:sz w:val="26"/>
          <w:szCs w:val="26"/>
          <w:shd w:val="clear" w:color="auto" w:fill="FFFFFF"/>
        </w:rPr>
        <w:t>reformas de 1993, 2011 y 2017.</w:t>
      </w:r>
    </w:p>
    <w:p w:rsidR="001B369A" w:rsidRPr="001B369A" w:rsidRDefault="001B369A" w:rsidP="001B369A">
      <w:pPr>
        <w:spacing w:line="276" w:lineRule="auto"/>
        <w:jc w:val="both"/>
        <w:rPr>
          <w:rFonts w:cstheme="minorHAnsi"/>
          <w:color w:val="0D0D0D" w:themeColor="text1" w:themeTint="F2"/>
          <w:sz w:val="26"/>
          <w:szCs w:val="26"/>
          <w:shd w:val="clear" w:color="auto" w:fill="FFFFFF"/>
        </w:rPr>
      </w:pPr>
    </w:p>
    <w:p w:rsidR="00140CA9" w:rsidRPr="003865D8" w:rsidRDefault="00140CA9" w:rsidP="00165283">
      <w:pPr>
        <w:shd w:val="clear" w:color="auto" w:fill="DBDBDB" w:themeFill="accent3" w:themeFillTint="66"/>
        <w:jc w:val="center"/>
        <w:rPr>
          <w:rFonts w:ascii="Century Schoolbook" w:hAnsi="Century Schoolbook"/>
          <w:b/>
          <w:i/>
          <w:sz w:val="24"/>
          <w:szCs w:val="24"/>
        </w:rPr>
      </w:pPr>
      <w:r w:rsidRPr="003865D8">
        <w:rPr>
          <w:rFonts w:ascii="Century Schoolbook" w:hAnsi="Century Schoolbook"/>
          <w:b/>
          <w:i/>
          <w:sz w:val="24"/>
          <w:szCs w:val="24"/>
        </w:rPr>
        <w:lastRenderedPageBreak/>
        <w:t xml:space="preserve">EVIDENCIA UNIDAD I. CUADRO </w:t>
      </w:r>
      <w:r w:rsidR="00165283" w:rsidRPr="003865D8">
        <w:rPr>
          <w:rFonts w:ascii="Century Schoolbook" w:hAnsi="Century Schoolbook"/>
          <w:b/>
          <w:i/>
          <w:sz w:val="24"/>
          <w:szCs w:val="24"/>
        </w:rPr>
        <w:t xml:space="preserve">DE </w:t>
      </w:r>
      <w:r w:rsidRPr="003865D8">
        <w:rPr>
          <w:rFonts w:ascii="Century Schoolbook" w:hAnsi="Century Schoolbook"/>
          <w:b/>
          <w:i/>
          <w:sz w:val="24"/>
          <w:szCs w:val="24"/>
        </w:rPr>
        <w:t>DOBLE ENTRADA</w:t>
      </w:r>
      <w:r w:rsidR="00165283" w:rsidRPr="003865D8">
        <w:rPr>
          <w:rFonts w:ascii="Century Schoolbook" w:hAnsi="Century Schoolbook"/>
          <w:b/>
          <w:i/>
          <w:sz w:val="24"/>
          <w:szCs w:val="24"/>
        </w:rPr>
        <w:t>.</w:t>
      </w:r>
    </w:p>
    <w:tbl>
      <w:tblPr>
        <w:tblStyle w:val="Tablaconcuadrcula"/>
        <w:tblW w:w="14454" w:type="dxa"/>
        <w:jc w:val="center"/>
        <w:tblLook w:val="04A0" w:firstRow="1" w:lastRow="0" w:firstColumn="1" w:lastColumn="0" w:noHBand="0" w:noVBand="1"/>
      </w:tblPr>
      <w:tblGrid>
        <w:gridCol w:w="3114"/>
        <w:gridCol w:w="3544"/>
        <w:gridCol w:w="3827"/>
        <w:gridCol w:w="3969"/>
      </w:tblGrid>
      <w:tr w:rsidR="0072061F" w:rsidTr="00FE332D">
        <w:trPr>
          <w:jc w:val="center"/>
        </w:trPr>
        <w:tc>
          <w:tcPr>
            <w:tcW w:w="3114" w:type="dxa"/>
            <w:shd w:val="clear" w:color="auto" w:fill="EDEDED" w:themeFill="accent3" w:themeFillTint="33"/>
            <w:vAlign w:val="center"/>
          </w:tcPr>
          <w:p w:rsidR="0072061F" w:rsidRDefault="0072061F" w:rsidP="005014D0">
            <w:pPr>
              <w:jc w:val="center"/>
            </w:pPr>
            <w:r>
              <w:t>REFORMA EDUCATIVA</w:t>
            </w:r>
          </w:p>
          <w:p w:rsidR="0072061F" w:rsidRDefault="0072061F" w:rsidP="005014D0">
            <w:pPr>
              <w:jc w:val="center"/>
            </w:pPr>
          </w:p>
        </w:tc>
        <w:tc>
          <w:tcPr>
            <w:tcW w:w="3544" w:type="dxa"/>
            <w:shd w:val="clear" w:color="auto" w:fill="EDEDED" w:themeFill="accent3" w:themeFillTint="33"/>
            <w:vAlign w:val="center"/>
          </w:tcPr>
          <w:p w:rsidR="0072061F" w:rsidRDefault="0072061F" w:rsidP="005014D0">
            <w:pPr>
              <w:jc w:val="center"/>
            </w:pPr>
            <w:r>
              <w:t>CONCEPTUALIZACIÓN MODELO PEDAGÓGICO DE LAS DIFERENTES REFORMAS EDUCATIVAS</w:t>
            </w:r>
            <w:r w:rsidR="005014D0">
              <w:t>.</w:t>
            </w:r>
          </w:p>
        </w:tc>
        <w:tc>
          <w:tcPr>
            <w:tcW w:w="3827" w:type="dxa"/>
            <w:shd w:val="clear" w:color="auto" w:fill="EDEDED" w:themeFill="accent3" w:themeFillTint="33"/>
            <w:vAlign w:val="center"/>
          </w:tcPr>
          <w:p w:rsidR="0072061F" w:rsidRDefault="0072061F" w:rsidP="005014D0">
            <w:pPr>
              <w:jc w:val="center"/>
            </w:pPr>
            <w:r>
              <w:t>MODELOS PEDAGÓGICOS. CARACTERÍSTICAS PRINCIPALES.</w:t>
            </w:r>
          </w:p>
        </w:tc>
        <w:tc>
          <w:tcPr>
            <w:tcW w:w="3969" w:type="dxa"/>
            <w:shd w:val="clear" w:color="auto" w:fill="EDEDED" w:themeFill="accent3" w:themeFillTint="33"/>
            <w:vAlign w:val="center"/>
          </w:tcPr>
          <w:p w:rsidR="005014D0" w:rsidRDefault="005014D0" w:rsidP="005014D0">
            <w:pPr>
              <w:jc w:val="center"/>
            </w:pPr>
          </w:p>
          <w:p w:rsidR="0072061F" w:rsidRDefault="005014D0" w:rsidP="005014D0">
            <w:pPr>
              <w:jc w:val="center"/>
            </w:pPr>
            <w:r>
              <w:t xml:space="preserve">INNOVACIONES, CONTINUACIONES </w:t>
            </w:r>
            <w:r w:rsidR="0072061F">
              <w:t>Y CONTRAPOSICIONES QUE EL ALUMNO IDENTIFICA DEL MODELO PEDAGÓGICO</w:t>
            </w:r>
            <w:r>
              <w:t>.</w:t>
            </w:r>
          </w:p>
          <w:p w:rsidR="005014D0" w:rsidRDefault="005014D0" w:rsidP="005014D0">
            <w:pPr>
              <w:jc w:val="center"/>
            </w:pPr>
          </w:p>
        </w:tc>
      </w:tr>
      <w:tr w:rsidR="0072061F" w:rsidTr="00FE332D">
        <w:trPr>
          <w:jc w:val="center"/>
        </w:trPr>
        <w:tc>
          <w:tcPr>
            <w:tcW w:w="3114" w:type="dxa"/>
            <w:shd w:val="clear" w:color="auto" w:fill="F7CAAC" w:themeFill="accent2" w:themeFillTint="66"/>
          </w:tcPr>
          <w:p w:rsidR="005014D0" w:rsidRDefault="005014D0" w:rsidP="0072061F"/>
          <w:p w:rsidR="0072061F" w:rsidRDefault="0072061F" w:rsidP="00B94AB9">
            <w:pPr>
              <w:jc w:val="center"/>
            </w:pPr>
            <w:r>
              <w:t>Secretaría de Educación Pública (1993). Plan y programas de estudio 1993.</w:t>
            </w:r>
          </w:p>
          <w:p w:rsidR="0072061F" w:rsidRDefault="0072061F" w:rsidP="0072061F"/>
          <w:p w:rsidR="009A600A" w:rsidRDefault="009A600A" w:rsidP="009A600A">
            <w:pPr>
              <w:jc w:val="center"/>
            </w:pPr>
            <w:r>
              <w:rPr>
                <w:rFonts w:ascii="Times" w:eastAsia="Times" w:hAnsi="Times" w:cs="Times"/>
                <w:noProof/>
              </w:rPr>
              <w:drawing>
                <wp:inline distT="114300" distB="114300" distL="114300" distR="114300" wp14:anchorId="1D206206" wp14:editId="7E5D3EF7">
                  <wp:extent cx="1371600" cy="1257300"/>
                  <wp:effectExtent l="0" t="0" r="0" b="0"/>
                  <wp:docPr id="5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257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5F2774" w:rsidRPr="00967AC9" w:rsidRDefault="009F180B" w:rsidP="002B764D">
            <w:pPr>
              <w:rPr>
                <w:rFonts w:cstheme="minorHAnsi"/>
                <w:sz w:val="24"/>
                <w:szCs w:val="24"/>
              </w:rPr>
            </w:pPr>
            <w:r w:rsidRPr="0091633B">
              <w:rPr>
                <w:rFonts w:cstheme="minorHAnsi"/>
                <w:sz w:val="24"/>
                <w:szCs w:val="24"/>
              </w:rPr>
              <w:t xml:space="preserve">Considero </w:t>
            </w:r>
            <w:r w:rsidR="00967AC9">
              <w:rPr>
                <w:rFonts w:cstheme="minorHAnsi"/>
                <w:sz w:val="24"/>
                <w:szCs w:val="24"/>
              </w:rPr>
              <w:t>que</w:t>
            </w:r>
            <w:r w:rsidRPr="0091633B">
              <w:rPr>
                <w:rFonts w:cstheme="minorHAnsi"/>
                <w:sz w:val="24"/>
                <w:szCs w:val="24"/>
              </w:rPr>
              <w:t xml:space="preserve"> </w:t>
            </w:r>
            <w:r w:rsidR="0003161C">
              <w:rPr>
                <w:rFonts w:cstheme="minorHAnsi"/>
                <w:sz w:val="24"/>
                <w:szCs w:val="24"/>
              </w:rPr>
              <w:t xml:space="preserve">en </w:t>
            </w:r>
            <w:r w:rsidRPr="0091633B">
              <w:rPr>
                <w:rFonts w:cstheme="minorHAnsi"/>
                <w:sz w:val="24"/>
                <w:szCs w:val="24"/>
              </w:rPr>
              <w:t xml:space="preserve">la </w:t>
            </w:r>
            <w:r w:rsidR="00E2124C" w:rsidRPr="0091633B">
              <w:rPr>
                <w:rFonts w:cstheme="minorHAnsi"/>
                <w:sz w:val="24"/>
                <w:szCs w:val="24"/>
              </w:rPr>
              <w:t>reforma educativa de</w:t>
            </w:r>
            <w:r w:rsidRPr="0091633B">
              <w:rPr>
                <w:rFonts w:cstheme="minorHAnsi"/>
                <w:sz w:val="24"/>
                <w:szCs w:val="24"/>
              </w:rPr>
              <w:t xml:space="preserve"> </w:t>
            </w:r>
            <w:r w:rsidR="00E2124C" w:rsidRPr="0091633B">
              <w:rPr>
                <w:rFonts w:cstheme="minorHAnsi"/>
                <w:sz w:val="24"/>
                <w:szCs w:val="24"/>
              </w:rPr>
              <w:t>19</w:t>
            </w:r>
            <w:r w:rsidRPr="0091633B">
              <w:rPr>
                <w:rFonts w:cstheme="minorHAnsi"/>
                <w:sz w:val="24"/>
                <w:szCs w:val="24"/>
              </w:rPr>
              <w:t>93 se estaba trabajando con el modelo cognitivo</w:t>
            </w:r>
            <w:r w:rsidR="00E2124C" w:rsidRPr="00AF50C8">
              <w:rPr>
                <w:rFonts w:cstheme="minorHAnsi"/>
                <w:sz w:val="24"/>
                <w:szCs w:val="24"/>
              </w:rPr>
              <w:t>,</w:t>
            </w:r>
            <w:r w:rsidRPr="00AF50C8">
              <w:rPr>
                <w:rFonts w:cstheme="minorHAnsi"/>
                <w:sz w:val="24"/>
                <w:szCs w:val="24"/>
              </w:rPr>
              <w:t xml:space="preserve"> </w:t>
            </w:r>
            <w:r w:rsidR="00216A78" w:rsidRPr="00AF50C8">
              <w:rPr>
                <w:rFonts w:cstheme="minorHAnsi"/>
                <w:sz w:val="24"/>
                <w:szCs w:val="24"/>
              </w:rPr>
              <w:t>ya que c</w:t>
            </w:r>
            <w:r w:rsidR="008D3497" w:rsidRPr="00AF50C8">
              <w:rPr>
                <w:rFonts w:cstheme="minorHAnsi"/>
                <w:sz w:val="24"/>
                <w:szCs w:val="24"/>
              </w:rPr>
              <w:t>omenzaba a verse</w:t>
            </w:r>
            <w:r w:rsidR="00216A78" w:rsidRPr="00AF50C8">
              <w:rPr>
                <w:rFonts w:cstheme="minorHAnsi"/>
                <w:sz w:val="24"/>
                <w:szCs w:val="24"/>
              </w:rPr>
              <w:t xml:space="preserve"> al alumno como el </w:t>
            </w:r>
            <w:r w:rsidR="008D3497" w:rsidRPr="00AF50C8">
              <w:rPr>
                <w:rFonts w:cstheme="minorHAnsi"/>
                <w:sz w:val="24"/>
                <w:szCs w:val="24"/>
              </w:rPr>
              <w:t>protagonista del aprendizaje y al profesor como el facilitador</w:t>
            </w:r>
            <w:r w:rsidR="0091633B" w:rsidRPr="00AF50C8">
              <w:rPr>
                <w:rFonts w:cstheme="minorHAnsi"/>
                <w:sz w:val="24"/>
                <w:szCs w:val="24"/>
              </w:rPr>
              <w:t xml:space="preserve"> y no </w:t>
            </w:r>
            <w:r w:rsidR="00E2124C" w:rsidRPr="00AF50C8">
              <w:rPr>
                <w:rFonts w:cstheme="minorHAnsi"/>
                <w:sz w:val="24"/>
                <w:szCs w:val="24"/>
              </w:rPr>
              <w:t xml:space="preserve">como </w:t>
            </w:r>
            <w:r w:rsidR="0091633B" w:rsidRPr="00AF50C8">
              <w:rPr>
                <w:rFonts w:cstheme="minorHAnsi"/>
                <w:sz w:val="24"/>
                <w:szCs w:val="24"/>
              </w:rPr>
              <w:t xml:space="preserve">la </w:t>
            </w:r>
            <w:r w:rsidR="00E2124C" w:rsidRPr="00AF50C8">
              <w:rPr>
                <w:rFonts w:cstheme="minorHAnsi"/>
                <w:sz w:val="24"/>
                <w:szCs w:val="24"/>
              </w:rPr>
              <w:t>autoridad</w:t>
            </w:r>
            <w:r w:rsidR="008D3497" w:rsidRPr="00AF50C8">
              <w:rPr>
                <w:rFonts w:cstheme="minorHAnsi"/>
                <w:sz w:val="24"/>
                <w:szCs w:val="24"/>
              </w:rPr>
              <w:t>.</w:t>
            </w:r>
            <w:r w:rsidR="008D3497" w:rsidRPr="0091633B">
              <w:rPr>
                <w:rFonts w:cstheme="minorHAnsi"/>
                <w:sz w:val="24"/>
                <w:szCs w:val="24"/>
              </w:rPr>
              <w:t xml:space="preserve"> </w:t>
            </w:r>
            <w:r w:rsidR="0091633B">
              <w:rPr>
                <w:rFonts w:cstheme="minorHAnsi"/>
                <w:sz w:val="24"/>
                <w:szCs w:val="24"/>
              </w:rPr>
              <w:t xml:space="preserve">Aunque </w:t>
            </w:r>
            <w:r w:rsidR="009A600A">
              <w:rPr>
                <w:rFonts w:cstheme="minorHAnsi"/>
                <w:sz w:val="24"/>
                <w:szCs w:val="24"/>
              </w:rPr>
              <w:t xml:space="preserve">también </w:t>
            </w:r>
            <w:r w:rsidR="0091633B">
              <w:rPr>
                <w:rFonts w:cstheme="minorHAnsi"/>
                <w:sz w:val="24"/>
                <w:szCs w:val="24"/>
              </w:rPr>
              <w:t xml:space="preserve">ya se estaba trabajando con el </w:t>
            </w:r>
            <w:r w:rsidR="00967AC9">
              <w:rPr>
                <w:rFonts w:cstheme="minorHAnsi"/>
                <w:sz w:val="24"/>
                <w:szCs w:val="24"/>
              </w:rPr>
              <w:t xml:space="preserve">modelo conductista, </w:t>
            </w:r>
            <w:r w:rsidR="00967AC9" w:rsidRPr="005274D4">
              <w:rPr>
                <w:rFonts w:cstheme="minorHAnsi"/>
                <w:sz w:val="24"/>
                <w:szCs w:val="24"/>
              </w:rPr>
              <w:t>puesto</w:t>
            </w:r>
            <w:r w:rsidR="009A600A" w:rsidRPr="005274D4">
              <w:t xml:space="preserve"> </w:t>
            </w:r>
            <w:r w:rsidR="00967AC9" w:rsidRPr="005274D4">
              <w:rPr>
                <w:sz w:val="24"/>
                <w:szCs w:val="24"/>
              </w:rPr>
              <w:t>que en esos años se pensaba</w:t>
            </w:r>
            <w:r w:rsidR="009A600A" w:rsidRPr="005274D4">
              <w:rPr>
                <w:sz w:val="24"/>
                <w:szCs w:val="24"/>
              </w:rPr>
              <w:t xml:space="preserve"> de una manera idealista y para llegar a ella se desarrollaron conductas y pautas a seguir.</w:t>
            </w:r>
          </w:p>
          <w:p w:rsidR="005F2774" w:rsidRDefault="005F2774" w:rsidP="00A173EA">
            <w:pPr>
              <w:jc w:val="both"/>
            </w:pPr>
          </w:p>
          <w:p w:rsidR="005F2774" w:rsidRDefault="005F2774" w:rsidP="00A173EA">
            <w:pPr>
              <w:jc w:val="both"/>
            </w:pPr>
          </w:p>
        </w:tc>
        <w:tc>
          <w:tcPr>
            <w:tcW w:w="3827" w:type="dxa"/>
          </w:tcPr>
          <w:p w:rsidR="00420B34" w:rsidRDefault="00A84822" w:rsidP="002B764D">
            <w:pPr>
              <w:rPr>
                <w:rFonts w:cstheme="minorHAnsi"/>
                <w:sz w:val="24"/>
                <w:szCs w:val="24"/>
              </w:rPr>
            </w:pPr>
            <w:r w:rsidRPr="00A84822">
              <w:rPr>
                <w:rFonts w:cstheme="minorHAnsi"/>
                <w:sz w:val="24"/>
                <w:szCs w:val="24"/>
              </w:rPr>
              <w:t xml:space="preserve">En la reforma de 1993 se buscaba formar alumnos </w:t>
            </w:r>
            <w:r w:rsidRPr="00A84822">
              <w:rPr>
                <w:rFonts w:eastAsia="Times New Roman" w:cstheme="minorHAnsi"/>
                <w:sz w:val="24"/>
                <w:szCs w:val="24"/>
                <w:highlight w:val="white"/>
              </w:rPr>
              <w:t xml:space="preserve">que adquirieran </w:t>
            </w:r>
            <w:r w:rsidRPr="00A84822">
              <w:rPr>
                <w:rFonts w:eastAsia="Times New Roman" w:cstheme="minorHAnsi"/>
                <w:sz w:val="24"/>
                <w:szCs w:val="24"/>
                <w:highlight w:val="white"/>
              </w:rPr>
              <w:t>habilidades cognitivas suficientes para ser autónomo, independiente y capaz de aprender por sí mismo.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420B34">
              <w:rPr>
                <w:rFonts w:eastAsia="Times New Roman" w:cstheme="minorHAnsi"/>
                <w:sz w:val="24"/>
                <w:szCs w:val="24"/>
              </w:rPr>
              <w:t xml:space="preserve">De igual manera </w:t>
            </w:r>
            <w:r w:rsidR="002B764D" w:rsidRPr="002B764D">
              <w:rPr>
                <w:rFonts w:cstheme="minorHAnsi"/>
                <w:sz w:val="24"/>
                <w:szCs w:val="24"/>
              </w:rPr>
              <w:t>se busca</w:t>
            </w:r>
            <w:r w:rsidR="00420B34">
              <w:rPr>
                <w:rFonts w:cstheme="minorHAnsi"/>
                <w:sz w:val="24"/>
                <w:szCs w:val="24"/>
              </w:rPr>
              <w:t>ba</w:t>
            </w:r>
            <w:r w:rsidR="002B764D" w:rsidRPr="002B764D">
              <w:rPr>
                <w:rFonts w:cstheme="minorHAnsi"/>
                <w:sz w:val="24"/>
                <w:szCs w:val="24"/>
              </w:rPr>
              <w:t xml:space="preserve"> formar alumnos con flexibilidad para adquirir nuevos conocimientos y aplicarlos sabiamente</w:t>
            </w:r>
            <w:r w:rsidR="005274D4">
              <w:rPr>
                <w:rFonts w:cstheme="minorHAnsi"/>
                <w:sz w:val="24"/>
                <w:szCs w:val="24"/>
              </w:rPr>
              <w:t xml:space="preserve"> en </w:t>
            </w:r>
            <w:r w:rsidR="00AF50C8">
              <w:rPr>
                <w:rFonts w:cstheme="minorHAnsi"/>
                <w:sz w:val="24"/>
                <w:szCs w:val="24"/>
              </w:rPr>
              <w:t xml:space="preserve">situaciones. </w:t>
            </w:r>
          </w:p>
          <w:p w:rsidR="00420B34" w:rsidRDefault="00420B34" w:rsidP="002B764D">
            <w:pPr>
              <w:rPr>
                <w:rFonts w:cstheme="minorHAnsi"/>
                <w:sz w:val="24"/>
                <w:szCs w:val="24"/>
              </w:rPr>
            </w:pPr>
          </w:p>
          <w:p w:rsidR="00AF50C8" w:rsidRPr="005274D4" w:rsidRDefault="00AF50C8" w:rsidP="005274D4">
            <w:pPr>
              <w:rPr>
                <w:sz w:val="24"/>
                <w:szCs w:val="24"/>
              </w:rPr>
            </w:pPr>
            <w:r w:rsidRPr="005274D4">
              <w:rPr>
                <w:sz w:val="24"/>
                <w:szCs w:val="24"/>
              </w:rPr>
              <w:t>El modelo conductista se caracteriza</w:t>
            </w:r>
            <w:r w:rsidRPr="005274D4">
              <w:rPr>
                <w:sz w:val="24"/>
                <w:szCs w:val="24"/>
              </w:rPr>
              <w:t>ba</w:t>
            </w:r>
            <w:r w:rsidRPr="005274D4">
              <w:rPr>
                <w:sz w:val="24"/>
                <w:szCs w:val="24"/>
              </w:rPr>
              <w:t xml:space="preserve">, por </w:t>
            </w:r>
            <w:r w:rsidRPr="005274D4">
              <w:rPr>
                <w:sz w:val="24"/>
                <w:szCs w:val="24"/>
              </w:rPr>
              <w:t>la relación asociada que existía</w:t>
            </w:r>
            <w:r w:rsidRPr="005274D4">
              <w:rPr>
                <w:sz w:val="24"/>
                <w:szCs w:val="24"/>
              </w:rPr>
              <w:t xml:space="preserve"> entre la respuesta </w:t>
            </w:r>
            <w:r w:rsidR="005274D4" w:rsidRPr="005274D4">
              <w:rPr>
                <w:sz w:val="24"/>
                <w:szCs w:val="24"/>
              </w:rPr>
              <w:t>y el estímulo que la</w:t>
            </w:r>
            <w:r w:rsidRPr="005274D4">
              <w:rPr>
                <w:sz w:val="24"/>
                <w:szCs w:val="24"/>
              </w:rPr>
              <w:t xml:space="preserve"> provoca</w:t>
            </w:r>
            <w:r w:rsidRPr="005274D4">
              <w:rPr>
                <w:sz w:val="24"/>
                <w:szCs w:val="24"/>
              </w:rPr>
              <w:t>ba</w:t>
            </w:r>
            <w:r w:rsidR="005274D4" w:rsidRPr="005274D4">
              <w:rPr>
                <w:sz w:val="24"/>
                <w:szCs w:val="24"/>
              </w:rPr>
              <w:t>. También s</w:t>
            </w:r>
            <w:r w:rsidRPr="005274D4">
              <w:rPr>
                <w:sz w:val="24"/>
                <w:szCs w:val="24"/>
              </w:rPr>
              <w:t>e centra</w:t>
            </w:r>
            <w:r w:rsidR="005274D4" w:rsidRPr="005274D4">
              <w:rPr>
                <w:sz w:val="24"/>
                <w:szCs w:val="24"/>
              </w:rPr>
              <w:t>ba</w:t>
            </w:r>
            <w:r w:rsidRPr="005274D4">
              <w:rPr>
                <w:sz w:val="24"/>
                <w:szCs w:val="24"/>
              </w:rPr>
              <w:t xml:space="preserve"> en el estudio de la conducta observable para controlarla y predecirla.</w:t>
            </w:r>
          </w:p>
          <w:p w:rsidR="0072061F" w:rsidRPr="00A84822" w:rsidRDefault="0072061F" w:rsidP="00A848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:rsidR="0079020A" w:rsidRDefault="00910D7B" w:rsidP="0079020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</w:t>
            </w:r>
            <w:r w:rsidR="0079020A" w:rsidRPr="0079020A">
              <w:rPr>
                <w:rFonts w:cstheme="minorHAnsi"/>
                <w:sz w:val="24"/>
                <w:szCs w:val="24"/>
              </w:rPr>
              <w:t>a reforma de 1993 esta</w:t>
            </w:r>
            <w:r w:rsidR="00F421DF">
              <w:rPr>
                <w:rFonts w:cstheme="minorHAnsi"/>
                <w:sz w:val="24"/>
                <w:szCs w:val="24"/>
              </w:rPr>
              <w:t>ba</w:t>
            </w:r>
            <w:r w:rsidR="0079020A" w:rsidRPr="0079020A">
              <w:rPr>
                <w:rFonts w:cstheme="minorHAnsi"/>
                <w:sz w:val="24"/>
                <w:szCs w:val="24"/>
              </w:rPr>
              <w:t xml:space="preserve"> de la mano con el modelo cognitivo y conductista, porque aquí se </w:t>
            </w:r>
            <w:r w:rsidR="00F421DF">
              <w:rPr>
                <w:rFonts w:cstheme="minorHAnsi"/>
                <w:sz w:val="24"/>
                <w:szCs w:val="24"/>
              </w:rPr>
              <w:t>empezaba</w:t>
            </w:r>
            <w:r w:rsidR="0079020A" w:rsidRPr="0079020A">
              <w:rPr>
                <w:rFonts w:cstheme="minorHAnsi"/>
                <w:sz w:val="24"/>
                <w:szCs w:val="24"/>
              </w:rPr>
              <w:t xml:space="preserve"> a ver al docente como facilitador y ya no más como una autoridad en la que la comunicación de docente-alumno era nula, sino que a partir del modelo cognitivo hasta hoy en día lo que se busca es situar al niño como el centro del proceso educativo.</w:t>
            </w:r>
          </w:p>
          <w:p w:rsidR="0079020A" w:rsidRDefault="0079020A" w:rsidP="0079020A">
            <w:pPr>
              <w:rPr>
                <w:rFonts w:cstheme="minorHAnsi"/>
                <w:sz w:val="24"/>
                <w:szCs w:val="24"/>
              </w:rPr>
            </w:pPr>
          </w:p>
          <w:p w:rsidR="00C31E69" w:rsidRPr="00C31E69" w:rsidRDefault="0079020A">
            <w:pPr>
              <w:rPr>
                <w:sz w:val="24"/>
                <w:szCs w:val="24"/>
              </w:rPr>
            </w:pPr>
            <w:r w:rsidRPr="0079020A">
              <w:rPr>
                <w:sz w:val="24"/>
                <w:szCs w:val="24"/>
              </w:rPr>
              <w:t>Considero que ya en la sociedad se ven muy común las reglas establecidas en las escuelas y en el sistema educativo tanto</w:t>
            </w:r>
            <w:r w:rsidRPr="0079020A">
              <w:rPr>
                <w:sz w:val="24"/>
                <w:szCs w:val="24"/>
              </w:rPr>
              <w:t xml:space="preserve"> que ya no se ven como reglas y </w:t>
            </w:r>
            <w:r w:rsidRPr="0079020A">
              <w:rPr>
                <w:sz w:val="24"/>
                <w:szCs w:val="24"/>
              </w:rPr>
              <w:t>los sistemas están dando más libertad a los diferentes tipos de conductas.</w:t>
            </w:r>
          </w:p>
          <w:p w:rsidR="0079020A" w:rsidRDefault="0079020A"/>
        </w:tc>
      </w:tr>
      <w:tr w:rsidR="0072061F" w:rsidTr="00FE332D">
        <w:trPr>
          <w:jc w:val="center"/>
        </w:trPr>
        <w:tc>
          <w:tcPr>
            <w:tcW w:w="3114" w:type="dxa"/>
            <w:shd w:val="clear" w:color="auto" w:fill="BDD6EE" w:themeFill="accent1" w:themeFillTint="66"/>
          </w:tcPr>
          <w:p w:rsidR="005014D0" w:rsidRDefault="005014D0" w:rsidP="0072061F"/>
          <w:p w:rsidR="0072061F" w:rsidRDefault="0072061F" w:rsidP="00B94AB9">
            <w:pPr>
              <w:jc w:val="center"/>
            </w:pPr>
            <w:r>
              <w:t>Secretaría de Educación Pública (2011). Plan de estudios 2011. Educación Básica.</w:t>
            </w:r>
          </w:p>
          <w:p w:rsidR="005014D0" w:rsidRDefault="005014D0" w:rsidP="0072061F"/>
          <w:p w:rsidR="0003161C" w:rsidRPr="00C31E69" w:rsidRDefault="0003161C" w:rsidP="00C31E69">
            <w:r>
              <w:rPr>
                <w:noProof/>
              </w:rPr>
              <w:lastRenderedPageBreak/>
              <w:drawing>
                <wp:anchor distT="114300" distB="114300" distL="114300" distR="114300" simplePos="0" relativeHeight="251662336" behindDoc="0" locked="0" layoutInCell="1" hidden="0" allowOverlap="1" wp14:anchorId="1CCC60B6" wp14:editId="67A6F28B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294640</wp:posOffset>
                  </wp:positionV>
                  <wp:extent cx="1533525" cy="981075"/>
                  <wp:effectExtent l="0" t="0" r="9525" b="9525"/>
                  <wp:wrapSquare wrapText="bothSides" distT="114300" distB="114300" distL="114300" distR="11430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981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44" w:type="dxa"/>
          </w:tcPr>
          <w:p w:rsidR="00C0745E" w:rsidRDefault="00242EA5" w:rsidP="00C31E69">
            <w:pPr>
              <w:rPr>
                <w:color w:val="0D0D0D" w:themeColor="text1" w:themeTint="F2"/>
                <w:sz w:val="24"/>
                <w:szCs w:val="24"/>
              </w:rPr>
            </w:pPr>
            <w:r w:rsidRPr="0003161C">
              <w:rPr>
                <w:color w:val="0D0D0D" w:themeColor="text1" w:themeTint="F2"/>
                <w:sz w:val="24"/>
                <w:szCs w:val="24"/>
              </w:rPr>
              <w:lastRenderedPageBreak/>
              <w:t>C</w:t>
            </w:r>
            <w:r w:rsidR="007E7106" w:rsidRPr="0003161C">
              <w:rPr>
                <w:color w:val="0D0D0D" w:themeColor="text1" w:themeTint="F2"/>
                <w:sz w:val="24"/>
                <w:szCs w:val="24"/>
              </w:rPr>
              <w:t>onsidero que en l</w:t>
            </w:r>
            <w:r w:rsidR="00A173EA" w:rsidRPr="0003161C">
              <w:rPr>
                <w:color w:val="0D0D0D" w:themeColor="text1" w:themeTint="F2"/>
                <w:sz w:val="24"/>
                <w:szCs w:val="24"/>
              </w:rPr>
              <w:t>a reforma educativa del 2011 se e</w:t>
            </w:r>
            <w:r w:rsidR="007E7106" w:rsidRPr="0003161C">
              <w:rPr>
                <w:color w:val="0D0D0D" w:themeColor="text1" w:themeTint="F2"/>
                <w:sz w:val="24"/>
                <w:szCs w:val="24"/>
              </w:rPr>
              <w:t>staba trabajando con el modelo sociocognitivo</w:t>
            </w:r>
            <w:r w:rsidR="00A173EA" w:rsidRPr="0003161C">
              <w:rPr>
                <w:color w:val="0D0D0D" w:themeColor="text1" w:themeTint="F2"/>
                <w:sz w:val="24"/>
                <w:szCs w:val="24"/>
              </w:rPr>
              <w:t>,</w:t>
            </w:r>
            <w:r w:rsidR="00A173EA" w:rsidRPr="0003161C">
              <w:rPr>
                <w:color w:val="0D0D0D" w:themeColor="text1" w:themeTint="F2"/>
              </w:rPr>
              <w:t xml:space="preserve"> </w:t>
            </w:r>
            <w:r w:rsidR="0004086A" w:rsidRPr="00C32532">
              <w:rPr>
                <w:color w:val="0D0D0D" w:themeColor="text1" w:themeTint="F2"/>
                <w:sz w:val="24"/>
                <w:szCs w:val="24"/>
              </w:rPr>
              <w:t xml:space="preserve">puesto que </w:t>
            </w:r>
            <w:r w:rsidR="00497808" w:rsidRPr="00C32532">
              <w:rPr>
                <w:rFonts w:eastAsia="Times New Roman" w:cstheme="minorHAnsi"/>
                <w:color w:val="0D0D0D" w:themeColor="text1" w:themeTint="F2"/>
                <w:sz w:val="24"/>
                <w:szCs w:val="24"/>
              </w:rPr>
              <w:t xml:space="preserve">se </w:t>
            </w:r>
            <w:r w:rsidR="0003161C" w:rsidRPr="00C32532">
              <w:rPr>
                <w:rFonts w:eastAsia="Times New Roman" w:cstheme="minorHAnsi"/>
                <w:color w:val="0D0D0D" w:themeColor="text1" w:themeTint="F2"/>
                <w:sz w:val="24"/>
                <w:szCs w:val="24"/>
              </w:rPr>
              <w:lastRenderedPageBreak/>
              <w:t>quería</w:t>
            </w:r>
            <w:r w:rsidR="00497808" w:rsidRPr="00C32532">
              <w:rPr>
                <w:rFonts w:eastAsia="Times New Roman" w:cstheme="minorHAnsi"/>
                <w:color w:val="0D0D0D" w:themeColor="text1" w:themeTint="F2"/>
                <w:sz w:val="24"/>
                <w:szCs w:val="24"/>
              </w:rPr>
              <w:t xml:space="preserve"> lograr el desarrollo integral y pleno del </w:t>
            </w:r>
            <w:r w:rsidR="00095EEE" w:rsidRPr="00C32532">
              <w:rPr>
                <w:rFonts w:eastAsia="Times New Roman" w:cstheme="minorHAnsi"/>
                <w:color w:val="0D0D0D" w:themeColor="text1" w:themeTint="F2"/>
                <w:sz w:val="24"/>
                <w:szCs w:val="24"/>
              </w:rPr>
              <w:t xml:space="preserve">individuo dentro de la sociedad y </w:t>
            </w:r>
            <w:r w:rsidR="0003161C" w:rsidRPr="00C32532">
              <w:rPr>
                <w:rFonts w:eastAsia="Times New Roman" w:cstheme="minorHAnsi"/>
                <w:color w:val="0D0D0D" w:themeColor="text1" w:themeTint="F2"/>
                <w:sz w:val="24"/>
                <w:szCs w:val="24"/>
              </w:rPr>
              <w:t>así</w:t>
            </w:r>
            <w:r w:rsidR="00095EEE" w:rsidRPr="00C32532">
              <w:rPr>
                <w:rFonts w:eastAsia="Times New Roman" w:cstheme="minorHAnsi"/>
                <w:color w:val="0D0D0D" w:themeColor="text1" w:themeTint="F2"/>
                <w:sz w:val="24"/>
                <w:szCs w:val="24"/>
              </w:rPr>
              <w:t xml:space="preserve"> </w:t>
            </w:r>
            <w:r w:rsidR="00095EEE" w:rsidRPr="00C32532">
              <w:rPr>
                <w:rFonts w:eastAsia="Times New Roman" w:cstheme="minorHAnsi"/>
                <w:color w:val="0D0D0D" w:themeColor="text1" w:themeTint="F2"/>
                <w:sz w:val="24"/>
                <w:szCs w:val="24"/>
              </w:rPr>
              <w:t xml:space="preserve">propiciar oportunidades para que los </w:t>
            </w:r>
            <w:r w:rsidR="005D52B9" w:rsidRPr="00C32532">
              <w:rPr>
                <w:rFonts w:eastAsia="Times New Roman" w:cstheme="minorHAnsi"/>
                <w:color w:val="0D0D0D" w:themeColor="text1" w:themeTint="F2"/>
                <w:sz w:val="24"/>
                <w:szCs w:val="24"/>
              </w:rPr>
              <w:t>preescolares</w:t>
            </w:r>
            <w:r w:rsidR="00273CB7" w:rsidRPr="00C32532">
              <w:rPr>
                <w:rFonts w:eastAsia="Times New Roman" w:cstheme="minorHAnsi"/>
                <w:color w:val="0D0D0D" w:themeColor="text1" w:themeTint="F2"/>
                <w:sz w:val="24"/>
                <w:szCs w:val="24"/>
              </w:rPr>
              <w:t xml:space="preserve"> trabajaran</w:t>
            </w:r>
            <w:r w:rsidR="00095EEE" w:rsidRPr="00C32532">
              <w:rPr>
                <w:rFonts w:eastAsia="Times New Roman" w:cstheme="minorHAnsi"/>
                <w:color w:val="0D0D0D" w:themeColor="text1" w:themeTint="F2"/>
                <w:sz w:val="24"/>
                <w:szCs w:val="24"/>
              </w:rPr>
              <w:t xml:space="preserve"> e</w:t>
            </w:r>
            <w:r w:rsidR="00273CB7" w:rsidRPr="00C32532">
              <w:rPr>
                <w:rFonts w:eastAsia="Times New Roman" w:cstheme="minorHAnsi"/>
                <w:color w:val="0D0D0D" w:themeColor="text1" w:themeTint="F2"/>
                <w:sz w:val="24"/>
                <w:szCs w:val="24"/>
              </w:rPr>
              <w:t>n forma cooperativa y solucionaran</w:t>
            </w:r>
            <w:r w:rsidR="00F421DF">
              <w:rPr>
                <w:rFonts w:eastAsia="Times New Roman" w:cstheme="minorHAnsi"/>
                <w:color w:val="0D0D0D" w:themeColor="text1" w:themeTint="F2"/>
                <w:sz w:val="24"/>
                <w:szCs w:val="24"/>
              </w:rPr>
              <w:t xml:space="preserve"> problemas que no </w:t>
            </w:r>
            <w:r w:rsidR="00FE332D">
              <w:rPr>
                <w:rFonts w:eastAsia="Times New Roman" w:cstheme="minorHAnsi"/>
                <w:color w:val="0D0D0D" w:themeColor="text1" w:themeTint="F2"/>
                <w:sz w:val="24"/>
                <w:szCs w:val="24"/>
              </w:rPr>
              <w:t>podían</w:t>
            </w:r>
            <w:r w:rsidR="00095EEE" w:rsidRPr="00C32532">
              <w:rPr>
                <w:rFonts w:eastAsia="Times New Roman" w:cstheme="minorHAnsi"/>
                <w:color w:val="0D0D0D" w:themeColor="text1" w:themeTint="F2"/>
                <w:sz w:val="24"/>
                <w:szCs w:val="24"/>
              </w:rPr>
              <w:t xml:space="preserve"> resolver solos.</w:t>
            </w:r>
            <w:r w:rsidR="005D52B9" w:rsidRPr="0003161C">
              <w:rPr>
                <w:rFonts w:cstheme="minorHAnsi"/>
                <w:color w:val="0D0D0D" w:themeColor="text1" w:themeTint="F2"/>
                <w:sz w:val="24"/>
                <w:szCs w:val="24"/>
              </w:rPr>
              <w:t xml:space="preserve"> Aunque también se estaba trabajando con el modelo c</w:t>
            </w:r>
            <w:r w:rsidR="005D52B9" w:rsidRPr="0003161C">
              <w:rPr>
                <w:color w:val="0D0D0D" w:themeColor="text1" w:themeTint="F2"/>
                <w:sz w:val="24"/>
                <w:szCs w:val="24"/>
              </w:rPr>
              <w:t xml:space="preserve">onductista, </w:t>
            </w:r>
            <w:r w:rsidR="005D52B9" w:rsidRPr="002605B4">
              <w:rPr>
                <w:color w:val="0D0D0D" w:themeColor="text1" w:themeTint="F2"/>
                <w:sz w:val="24"/>
                <w:szCs w:val="24"/>
              </w:rPr>
              <w:t xml:space="preserve">ya que </w:t>
            </w:r>
            <w:r w:rsidR="00C0745E" w:rsidRPr="002605B4">
              <w:rPr>
                <w:color w:val="0D0D0D" w:themeColor="text1" w:themeTint="F2"/>
                <w:sz w:val="24"/>
                <w:szCs w:val="24"/>
              </w:rPr>
              <w:t xml:space="preserve">el alumno empezaba a ser el foco principal de atención, aunque el maestro seguía estando por encima del alumno, emitiendo situaciones e informaciones que servían </w:t>
            </w:r>
            <w:r w:rsidR="0003161C" w:rsidRPr="002605B4">
              <w:rPr>
                <w:color w:val="0D0D0D" w:themeColor="text1" w:themeTint="F2"/>
                <w:sz w:val="24"/>
                <w:szCs w:val="24"/>
              </w:rPr>
              <w:t>de estímulo</w:t>
            </w:r>
            <w:r w:rsidR="00C31E69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FE332D" w:rsidRPr="00C31E69" w:rsidRDefault="00FE332D" w:rsidP="00C31E6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827" w:type="dxa"/>
          </w:tcPr>
          <w:p w:rsidR="00C32532" w:rsidRPr="00C32532" w:rsidRDefault="00273CB7" w:rsidP="00255F43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255F43">
              <w:rPr>
                <w:rFonts w:cstheme="minorHAnsi"/>
                <w:sz w:val="24"/>
                <w:szCs w:val="24"/>
              </w:rPr>
              <w:lastRenderedPageBreak/>
              <w:t xml:space="preserve">En la reforma de 2011 se buscaba formar alumnos </w:t>
            </w:r>
            <w:r w:rsidR="00255F43" w:rsidRPr="00255F43">
              <w:rPr>
                <w:rFonts w:cstheme="minorHAnsi"/>
                <w:sz w:val="24"/>
                <w:szCs w:val="24"/>
              </w:rPr>
              <w:t>con valores y actitudes.</w:t>
            </w:r>
            <w:r w:rsidR="00255F43">
              <w:rPr>
                <w:rFonts w:cstheme="minorHAnsi"/>
                <w:sz w:val="24"/>
                <w:szCs w:val="24"/>
              </w:rPr>
              <w:t xml:space="preserve"> </w:t>
            </w:r>
            <w:r w:rsidR="00C32532">
              <w:rPr>
                <w:rFonts w:eastAsia="Times New Roman" w:cstheme="minorHAnsi"/>
                <w:sz w:val="24"/>
                <w:szCs w:val="24"/>
              </w:rPr>
              <w:t xml:space="preserve">Se </w:t>
            </w:r>
            <w:r w:rsidR="002605B4">
              <w:rPr>
                <w:rFonts w:eastAsia="Times New Roman" w:cstheme="minorHAnsi"/>
                <w:sz w:val="24"/>
                <w:szCs w:val="24"/>
              </w:rPr>
              <w:t>partía</w:t>
            </w:r>
            <w:r w:rsidR="00C32532" w:rsidRPr="00C32532">
              <w:rPr>
                <w:rFonts w:eastAsia="Times New Roman" w:cstheme="minorHAnsi"/>
                <w:sz w:val="24"/>
                <w:szCs w:val="24"/>
              </w:rPr>
              <w:t xml:space="preserve"> de las experiencias y conceptos prev</w:t>
            </w:r>
            <w:r w:rsidR="00C32532">
              <w:rPr>
                <w:rFonts w:eastAsia="Times New Roman" w:cstheme="minorHAnsi"/>
                <w:sz w:val="24"/>
                <w:szCs w:val="24"/>
              </w:rPr>
              <w:t xml:space="preserve">ios de </w:t>
            </w:r>
            <w:r w:rsidR="00C32532">
              <w:rPr>
                <w:rFonts w:eastAsia="Times New Roman" w:cstheme="minorHAnsi"/>
                <w:sz w:val="24"/>
                <w:szCs w:val="24"/>
              </w:rPr>
              <w:lastRenderedPageBreak/>
              <w:t>los alumnos, para que fuera</w:t>
            </w:r>
            <w:r w:rsidR="00C32532" w:rsidRPr="00C32532">
              <w:rPr>
                <w:rFonts w:eastAsia="Times New Roman" w:cstheme="minorHAnsi"/>
                <w:sz w:val="24"/>
                <w:szCs w:val="24"/>
              </w:rPr>
              <w:t xml:space="preserve"> progresivo y secuencial. Con el fin de partir de lo que se tiene y de ahí poder desarrollar en ellos nuevos conocimientos</w:t>
            </w:r>
            <w:r w:rsidR="00C32532">
              <w:rPr>
                <w:rFonts w:eastAsia="Times New Roman" w:cstheme="minorHAnsi"/>
                <w:sz w:val="24"/>
                <w:szCs w:val="24"/>
              </w:rPr>
              <w:t xml:space="preserve">. </w:t>
            </w:r>
          </w:p>
          <w:p w:rsidR="0072061F" w:rsidRDefault="0072061F" w:rsidP="00255F43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C32532" w:rsidRPr="00C31E69" w:rsidRDefault="002605B4" w:rsidP="00C31E69">
            <w:pPr>
              <w:widowControl w:val="0"/>
              <w:rPr>
                <w:rFonts w:eastAsia="Times New Roman" w:cstheme="minorHAnsi"/>
              </w:rPr>
            </w:pPr>
            <w:r w:rsidRPr="002605B4">
              <w:rPr>
                <w:rFonts w:cstheme="minorHAnsi"/>
                <w:sz w:val="24"/>
                <w:szCs w:val="24"/>
              </w:rPr>
              <w:t xml:space="preserve">El modelo conductista se caracterizaba a través de la evaluación, ya que esta servía </w:t>
            </w:r>
            <w:r w:rsidRPr="002605B4">
              <w:rPr>
                <w:rFonts w:cstheme="minorHAnsi"/>
                <w:sz w:val="24"/>
                <w:szCs w:val="24"/>
              </w:rPr>
              <w:t xml:space="preserve">para aprender, </w:t>
            </w:r>
            <w:r w:rsidRPr="002605B4">
              <w:rPr>
                <w:rFonts w:cstheme="minorHAnsi"/>
                <w:sz w:val="24"/>
                <w:szCs w:val="24"/>
              </w:rPr>
              <w:t xml:space="preserve">pues </w:t>
            </w:r>
            <w:r w:rsidRPr="002605B4">
              <w:rPr>
                <w:rFonts w:cstheme="minorHAnsi"/>
                <w:sz w:val="24"/>
                <w:szCs w:val="24"/>
              </w:rPr>
              <w:t>el aprendizaje de los niños es el resultado de la conducta que se obtuvo, e igual a partir de instrucciones que maneja el maestro</w:t>
            </w:r>
            <w:r w:rsidR="00C31E69"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</w:tcPr>
          <w:p w:rsidR="0072061F" w:rsidRPr="00910D7B" w:rsidRDefault="00910D7B" w:rsidP="00910D7B">
            <w:pPr>
              <w:rPr>
                <w:rFonts w:cstheme="minorHAnsi"/>
                <w:color w:val="0D0D0D" w:themeColor="text1" w:themeTint="F2"/>
                <w:sz w:val="24"/>
                <w:szCs w:val="24"/>
              </w:rPr>
            </w:pPr>
            <w:r w:rsidRPr="00910D7B">
              <w:rPr>
                <w:rFonts w:cstheme="minorHAnsi"/>
                <w:color w:val="0D0D0D" w:themeColor="text1" w:themeTint="F2"/>
                <w:sz w:val="24"/>
                <w:szCs w:val="24"/>
              </w:rPr>
              <w:lastRenderedPageBreak/>
              <w:t>La reforma de 2011</w:t>
            </w:r>
            <w:r w:rsidR="00F421DF">
              <w:rPr>
                <w:rFonts w:cstheme="minorHAnsi"/>
                <w:color w:val="0D0D0D" w:themeColor="text1" w:themeTint="F2"/>
                <w:sz w:val="24"/>
                <w:szCs w:val="24"/>
              </w:rPr>
              <w:t xml:space="preserve"> estaba </w:t>
            </w:r>
            <w:r w:rsidRPr="00910D7B">
              <w:rPr>
                <w:rFonts w:cstheme="minorHAnsi"/>
                <w:color w:val="0D0D0D" w:themeColor="text1" w:themeTint="F2"/>
                <w:sz w:val="24"/>
                <w:szCs w:val="24"/>
              </w:rPr>
              <w:t xml:space="preserve">de la mano con el modelo </w:t>
            </w:r>
            <w:r w:rsidRPr="00910D7B">
              <w:rPr>
                <w:rFonts w:cstheme="minorHAnsi"/>
                <w:color w:val="0D0D0D" w:themeColor="text1" w:themeTint="F2"/>
                <w:sz w:val="24"/>
                <w:szCs w:val="24"/>
              </w:rPr>
              <w:t>socio</w:t>
            </w:r>
            <w:r w:rsidRPr="00910D7B">
              <w:rPr>
                <w:rFonts w:cstheme="minorHAnsi"/>
                <w:color w:val="0D0D0D" w:themeColor="text1" w:themeTint="F2"/>
                <w:sz w:val="24"/>
                <w:szCs w:val="24"/>
              </w:rPr>
              <w:t>cognitivo y conductista,</w:t>
            </w:r>
            <w:r w:rsidRPr="00910D7B">
              <w:rPr>
                <w:rFonts w:cstheme="minorHAnsi"/>
                <w:color w:val="0D0D0D" w:themeColor="text1" w:themeTint="F2"/>
                <w:sz w:val="24"/>
                <w:szCs w:val="24"/>
              </w:rPr>
              <w:t xml:space="preserve"> ya que el modelo sociocognitivo busca</w:t>
            </w:r>
            <w:r w:rsidR="00F421DF">
              <w:rPr>
                <w:rFonts w:cstheme="minorHAnsi"/>
                <w:color w:val="0D0D0D" w:themeColor="text1" w:themeTint="F2"/>
                <w:sz w:val="24"/>
                <w:szCs w:val="24"/>
              </w:rPr>
              <w:t>ba</w:t>
            </w:r>
            <w:r w:rsidRPr="00910D7B">
              <w:rPr>
                <w:rFonts w:cstheme="minorHAnsi"/>
                <w:color w:val="0D0D0D" w:themeColor="text1" w:themeTint="F2"/>
                <w:sz w:val="24"/>
                <w:szCs w:val="24"/>
              </w:rPr>
              <w:t xml:space="preserve"> unir los </w:t>
            </w:r>
            <w:r w:rsidRPr="00910D7B">
              <w:rPr>
                <w:rFonts w:cstheme="minorHAnsi"/>
                <w:color w:val="0D0D0D" w:themeColor="text1" w:themeTint="F2"/>
                <w:sz w:val="24"/>
                <w:szCs w:val="24"/>
              </w:rPr>
              <w:lastRenderedPageBreak/>
              <w:t>conocimientos, habilidades y actitudes con el proceso formativo. Las competencias a desarrollar eran competencias para el aprendizaje permanente, se desarrollaron a través de campos formativos, que fueron el eje de la organización curricular de toda la educación básica.</w:t>
            </w:r>
            <w:r w:rsidRPr="00910D7B">
              <w:rPr>
                <w:rFonts w:cstheme="minorHAnsi"/>
                <w:color w:val="0D0D0D" w:themeColor="text1" w:themeTint="F2"/>
                <w:sz w:val="24"/>
                <w:szCs w:val="24"/>
              </w:rPr>
              <w:t xml:space="preserve"> </w:t>
            </w:r>
            <w:r w:rsidR="00F421DF">
              <w:rPr>
                <w:rFonts w:cstheme="minorHAnsi"/>
                <w:color w:val="0D0D0D" w:themeColor="text1" w:themeTint="F2"/>
                <w:sz w:val="24"/>
                <w:szCs w:val="24"/>
              </w:rPr>
              <w:t>También</w:t>
            </w:r>
            <w:r>
              <w:rPr>
                <w:rFonts w:cstheme="minorHAnsi"/>
                <w:color w:val="0D0D0D" w:themeColor="text1" w:themeTint="F2"/>
                <w:sz w:val="24"/>
                <w:szCs w:val="24"/>
              </w:rPr>
              <w:t xml:space="preserve"> el modelo conductista era muy influyente, ya que </w:t>
            </w:r>
            <w:r w:rsidR="00F421DF">
              <w:rPr>
                <w:rFonts w:cstheme="minorHAnsi"/>
                <w:color w:val="0D0D0D" w:themeColor="text1" w:themeTint="F2"/>
                <w:sz w:val="24"/>
                <w:szCs w:val="24"/>
              </w:rPr>
              <w:t>emitía</w:t>
            </w:r>
            <w:r>
              <w:rPr>
                <w:rFonts w:cstheme="minorHAnsi"/>
                <w:color w:val="0D0D0D" w:themeColor="text1" w:themeTint="F2"/>
                <w:sz w:val="24"/>
                <w:szCs w:val="24"/>
              </w:rPr>
              <w:t xml:space="preserve"> situaciones que servían de </w:t>
            </w:r>
            <w:r w:rsidR="00F421DF">
              <w:rPr>
                <w:rFonts w:cstheme="minorHAnsi"/>
                <w:color w:val="0D0D0D" w:themeColor="text1" w:themeTint="F2"/>
                <w:sz w:val="24"/>
                <w:szCs w:val="24"/>
              </w:rPr>
              <w:t>estímulo</w:t>
            </w:r>
            <w:r>
              <w:rPr>
                <w:rFonts w:cstheme="minorHAnsi"/>
                <w:color w:val="0D0D0D" w:themeColor="text1" w:themeTint="F2"/>
                <w:sz w:val="24"/>
                <w:szCs w:val="24"/>
              </w:rPr>
              <w:t xml:space="preserve">. </w:t>
            </w:r>
          </w:p>
          <w:p w:rsidR="00910D7B" w:rsidRDefault="00910D7B">
            <w:pPr>
              <w:rPr>
                <w:rFonts w:cstheme="minorHAnsi"/>
                <w:sz w:val="24"/>
                <w:szCs w:val="24"/>
              </w:rPr>
            </w:pPr>
          </w:p>
          <w:p w:rsidR="00910D7B" w:rsidRDefault="00910D7B">
            <w:pPr>
              <w:rPr>
                <w:rFonts w:cstheme="minorHAnsi"/>
                <w:sz w:val="24"/>
                <w:szCs w:val="24"/>
              </w:rPr>
            </w:pPr>
          </w:p>
          <w:p w:rsidR="00910D7B" w:rsidRDefault="00910D7B">
            <w:pPr>
              <w:rPr>
                <w:rFonts w:cstheme="minorHAnsi"/>
                <w:sz w:val="24"/>
                <w:szCs w:val="24"/>
              </w:rPr>
            </w:pPr>
          </w:p>
          <w:p w:rsidR="00C31E69" w:rsidRDefault="00C31E69">
            <w:pPr>
              <w:rPr>
                <w:rFonts w:cstheme="minorHAnsi"/>
                <w:sz w:val="24"/>
                <w:szCs w:val="24"/>
              </w:rPr>
            </w:pPr>
          </w:p>
          <w:p w:rsidR="00910D7B" w:rsidRDefault="00910D7B"/>
        </w:tc>
      </w:tr>
      <w:tr w:rsidR="0072061F" w:rsidTr="00FE332D">
        <w:trPr>
          <w:jc w:val="center"/>
        </w:trPr>
        <w:tc>
          <w:tcPr>
            <w:tcW w:w="3114" w:type="dxa"/>
            <w:shd w:val="clear" w:color="auto" w:fill="FFE599" w:themeFill="accent4" w:themeFillTint="66"/>
          </w:tcPr>
          <w:p w:rsidR="005014D0" w:rsidRDefault="005014D0" w:rsidP="0072061F"/>
          <w:p w:rsidR="0072061F" w:rsidRDefault="0072061F" w:rsidP="0003161C">
            <w:pPr>
              <w:jc w:val="center"/>
            </w:pPr>
            <w:r>
              <w:t>Secretaría de Educación Pública (2017). Aprendizajes Clave para la Educación Integral. Nuevos planes y</w:t>
            </w:r>
            <w:r w:rsidR="0003161C">
              <w:t xml:space="preserve"> </w:t>
            </w:r>
            <w:r>
              <w:t>programas de estudio 2017.</w:t>
            </w:r>
          </w:p>
          <w:p w:rsidR="00A84822" w:rsidRDefault="00A84822" w:rsidP="0003161C">
            <w:pPr>
              <w:jc w:val="center"/>
            </w:pPr>
          </w:p>
          <w:p w:rsidR="005014D0" w:rsidRDefault="00A84822" w:rsidP="00A84822">
            <w:pPr>
              <w:jc w:val="center"/>
            </w:pPr>
            <w:r>
              <w:rPr>
                <w:rFonts w:ascii="Times" w:eastAsia="Times" w:hAnsi="Times" w:cs="Times"/>
                <w:noProof/>
              </w:rPr>
              <w:drawing>
                <wp:inline distT="114300" distB="114300" distL="114300" distR="114300" wp14:anchorId="464195EE" wp14:editId="5D219710">
                  <wp:extent cx="1676400" cy="885825"/>
                  <wp:effectExtent l="0" t="0" r="0" b="9525"/>
                  <wp:docPr id="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 t="313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764" cy="88654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600F8E" w:rsidRDefault="00CC7C6C">
            <w:pPr>
              <w:rPr>
                <w:color w:val="0D0D0D" w:themeColor="text1" w:themeTint="F2"/>
                <w:sz w:val="24"/>
                <w:szCs w:val="24"/>
              </w:rPr>
            </w:pPr>
            <w:r w:rsidRPr="0003161C">
              <w:rPr>
                <w:color w:val="0D0D0D" w:themeColor="text1" w:themeTint="F2"/>
                <w:sz w:val="24"/>
                <w:szCs w:val="24"/>
              </w:rPr>
              <w:t>Considero que en l</w:t>
            </w:r>
            <w:r>
              <w:rPr>
                <w:color w:val="0D0D0D" w:themeColor="text1" w:themeTint="F2"/>
                <w:sz w:val="24"/>
                <w:szCs w:val="24"/>
              </w:rPr>
              <w:t>a reforma educativa del 2017</w:t>
            </w:r>
            <w:r w:rsidRPr="0003161C">
              <w:rPr>
                <w:color w:val="0D0D0D" w:themeColor="text1" w:themeTint="F2"/>
                <w:sz w:val="24"/>
                <w:szCs w:val="24"/>
              </w:rPr>
              <w:t xml:space="preserve"> se estaba trabajando con el modelo sociocognitivo,</w:t>
            </w:r>
            <w:r>
              <w:rPr>
                <w:color w:val="0D0D0D" w:themeColor="text1" w:themeTint="F2"/>
                <w:sz w:val="24"/>
                <w:szCs w:val="24"/>
              </w:rPr>
              <w:t xml:space="preserve"> ya que </w:t>
            </w:r>
            <w:r w:rsidR="000D6F85">
              <w:rPr>
                <w:color w:val="0D0D0D" w:themeColor="text1" w:themeTint="F2"/>
                <w:sz w:val="24"/>
                <w:szCs w:val="24"/>
              </w:rPr>
              <w:t>el alumno se convirtió en el centro de atención</w:t>
            </w:r>
            <w:r w:rsidR="00B701CB">
              <w:rPr>
                <w:color w:val="0D0D0D" w:themeColor="text1" w:themeTint="F2"/>
                <w:sz w:val="24"/>
                <w:szCs w:val="24"/>
              </w:rPr>
              <w:t xml:space="preserve">. </w:t>
            </w:r>
            <w:r w:rsidR="00800BBC">
              <w:rPr>
                <w:color w:val="0D0D0D" w:themeColor="text1" w:themeTint="F2"/>
                <w:sz w:val="24"/>
                <w:szCs w:val="24"/>
              </w:rPr>
              <w:t>Además,</w:t>
            </w:r>
            <w:r w:rsidR="00B701CB">
              <w:rPr>
                <w:color w:val="0D0D0D" w:themeColor="text1" w:themeTint="F2"/>
                <w:sz w:val="24"/>
                <w:szCs w:val="24"/>
              </w:rPr>
              <w:t xml:space="preserve"> se pretendía que tanto alumno como maestro obtuvieran nuevas enseñanzas </w:t>
            </w:r>
            <w:r w:rsidR="00800BBC">
              <w:rPr>
                <w:color w:val="0D0D0D" w:themeColor="text1" w:themeTint="F2"/>
                <w:sz w:val="24"/>
                <w:szCs w:val="24"/>
              </w:rPr>
              <w:t>y aprendizajes significativos, basándose en el programa, en su contexto social y en cuanto el alumno necesite.</w:t>
            </w:r>
          </w:p>
          <w:p w:rsidR="00FE332D" w:rsidRPr="002B764D" w:rsidRDefault="00FE332D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827" w:type="dxa"/>
          </w:tcPr>
          <w:p w:rsidR="00600F8E" w:rsidRPr="00600F8E" w:rsidRDefault="002605B4" w:rsidP="00600F8E">
            <w:pPr>
              <w:rPr>
                <w:rFonts w:cstheme="minorHAnsi"/>
                <w:sz w:val="24"/>
                <w:szCs w:val="24"/>
              </w:rPr>
            </w:pPr>
            <w:r w:rsidRPr="002605B4">
              <w:rPr>
                <w:rFonts w:cstheme="minorHAnsi"/>
                <w:sz w:val="24"/>
                <w:szCs w:val="24"/>
              </w:rPr>
              <w:t xml:space="preserve">En </w:t>
            </w:r>
            <w:r w:rsidRPr="002605B4">
              <w:rPr>
                <w:rFonts w:cstheme="minorHAnsi"/>
                <w:sz w:val="24"/>
                <w:szCs w:val="24"/>
              </w:rPr>
              <w:t>la reforma de 2017</w:t>
            </w:r>
            <w:r w:rsidRPr="002605B4">
              <w:rPr>
                <w:rFonts w:cstheme="minorHAnsi"/>
                <w:sz w:val="24"/>
                <w:szCs w:val="24"/>
              </w:rPr>
              <w:t xml:space="preserve"> se buscaba formar alumnos </w:t>
            </w:r>
            <w:r w:rsidRPr="002605B4">
              <w:rPr>
                <w:rFonts w:eastAsia="Times New Roman" w:cstheme="minorHAnsi"/>
                <w:sz w:val="24"/>
                <w:szCs w:val="24"/>
                <w:highlight w:val="white"/>
              </w:rPr>
              <w:t>que</w:t>
            </w:r>
            <w:r w:rsidR="00600F8E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F421DF">
              <w:rPr>
                <w:rFonts w:eastAsia="Times New Roman" w:cstheme="minorHAnsi"/>
                <w:sz w:val="24"/>
                <w:szCs w:val="24"/>
              </w:rPr>
              <w:t>trabajaran</w:t>
            </w:r>
            <w:r w:rsidR="00600F8E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600F8E" w:rsidRPr="002605B4">
              <w:rPr>
                <w:rFonts w:cstheme="minorHAnsi"/>
                <w:sz w:val="24"/>
                <w:szCs w:val="24"/>
              </w:rPr>
              <w:t>e</w:t>
            </w:r>
            <w:r w:rsidR="00600F8E">
              <w:rPr>
                <w:rFonts w:cstheme="minorHAnsi"/>
                <w:sz w:val="24"/>
                <w:szCs w:val="24"/>
              </w:rPr>
              <w:t>n forma cooperativa y solucio</w:t>
            </w:r>
            <w:r w:rsidR="00F421DF">
              <w:rPr>
                <w:rFonts w:cstheme="minorHAnsi"/>
                <w:sz w:val="24"/>
                <w:szCs w:val="24"/>
              </w:rPr>
              <w:t>naran</w:t>
            </w:r>
            <w:r w:rsidR="00600F8E">
              <w:rPr>
                <w:rFonts w:cstheme="minorHAnsi"/>
                <w:sz w:val="24"/>
                <w:szCs w:val="24"/>
              </w:rPr>
              <w:t xml:space="preserve"> problemas que no </w:t>
            </w:r>
            <w:r w:rsidR="00F421DF">
              <w:rPr>
                <w:rFonts w:cstheme="minorHAnsi"/>
                <w:sz w:val="24"/>
                <w:szCs w:val="24"/>
              </w:rPr>
              <w:t>podí</w:t>
            </w:r>
            <w:r w:rsidR="00F421DF" w:rsidRPr="002605B4">
              <w:rPr>
                <w:rFonts w:cstheme="minorHAnsi"/>
                <w:sz w:val="24"/>
                <w:szCs w:val="24"/>
              </w:rPr>
              <w:t>an</w:t>
            </w:r>
            <w:r w:rsidR="00600F8E" w:rsidRPr="002605B4">
              <w:rPr>
                <w:rFonts w:cstheme="minorHAnsi"/>
                <w:sz w:val="24"/>
                <w:szCs w:val="24"/>
              </w:rPr>
              <w:t xml:space="preserve"> resolver solos. </w:t>
            </w:r>
            <w:r w:rsidR="00600F8E" w:rsidRPr="00600F8E">
              <w:rPr>
                <w:rFonts w:cstheme="minorHAnsi"/>
                <w:sz w:val="24"/>
                <w:szCs w:val="24"/>
              </w:rPr>
              <w:t>De igual manera s</w:t>
            </w:r>
            <w:r w:rsidR="00600F8E" w:rsidRPr="00600F8E">
              <w:rPr>
                <w:sz w:val="24"/>
                <w:szCs w:val="24"/>
              </w:rPr>
              <w:t>e basa</w:t>
            </w:r>
            <w:r w:rsidR="00600F8E">
              <w:rPr>
                <w:sz w:val="24"/>
                <w:szCs w:val="24"/>
              </w:rPr>
              <w:t>ba</w:t>
            </w:r>
            <w:r w:rsidR="00600F8E" w:rsidRPr="00600F8E">
              <w:rPr>
                <w:sz w:val="24"/>
                <w:szCs w:val="24"/>
              </w:rPr>
              <w:t xml:space="preserve"> en las capacidades e intereses de los alumnos.</w:t>
            </w:r>
          </w:p>
          <w:p w:rsidR="0072061F" w:rsidRDefault="0072061F" w:rsidP="00600F8E"/>
        </w:tc>
        <w:tc>
          <w:tcPr>
            <w:tcW w:w="3969" w:type="dxa"/>
          </w:tcPr>
          <w:p w:rsidR="00F421DF" w:rsidRPr="00FE332D" w:rsidRDefault="00C31E69" w:rsidP="00F421DF">
            <w:pPr>
              <w:rPr>
                <w:sz w:val="24"/>
                <w:szCs w:val="24"/>
              </w:rPr>
            </w:pPr>
            <w:r w:rsidRPr="00F421DF">
              <w:rPr>
                <w:rFonts w:cstheme="minorHAnsi"/>
                <w:color w:val="0D0D0D" w:themeColor="text1" w:themeTint="F2"/>
                <w:sz w:val="24"/>
                <w:szCs w:val="24"/>
              </w:rPr>
              <w:t>L</w:t>
            </w:r>
            <w:r w:rsidRPr="00F421DF">
              <w:rPr>
                <w:rFonts w:cstheme="minorHAnsi"/>
                <w:color w:val="0D0D0D" w:themeColor="text1" w:themeTint="F2"/>
                <w:sz w:val="24"/>
                <w:szCs w:val="24"/>
              </w:rPr>
              <w:t>a reforma de 2017</w:t>
            </w:r>
            <w:r w:rsidRPr="00F421DF">
              <w:rPr>
                <w:rFonts w:cstheme="minorHAnsi"/>
                <w:color w:val="0D0D0D" w:themeColor="text1" w:themeTint="F2"/>
                <w:sz w:val="24"/>
                <w:szCs w:val="24"/>
              </w:rPr>
              <w:t xml:space="preserve"> esta</w:t>
            </w:r>
            <w:r w:rsidR="00F421DF">
              <w:rPr>
                <w:rFonts w:cstheme="minorHAnsi"/>
                <w:color w:val="0D0D0D" w:themeColor="text1" w:themeTint="F2"/>
                <w:sz w:val="24"/>
                <w:szCs w:val="24"/>
              </w:rPr>
              <w:t>ba</w:t>
            </w:r>
            <w:r w:rsidRPr="00F421DF">
              <w:rPr>
                <w:rFonts w:cstheme="minorHAnsi"/>
                <w:color w:val="0D0D0D" w:themeColor="text1" w:themeTint="F2"/>
                <w:sz w:val="24"/>
                <w:szCs w:val="24"/>
              </w:rPr>
              <w:t xml:space="preserve"> de la mano con el modelo sociocognitivo</w:t>
            </w:r>
            <w:r w:rsidRPr="00F421DF">
              <w:rPr>
                <w:rFonts w:cstheme="minorHAnsi"/>
                <w:color w:val="0D0D0D" w:themeColor="text1" w:themeTint="F2"/>
                <w:sz w:val="24"/>
                <w:szCs w:val="24"/>
              </w:rPr>
              <w:t xml:space="preserve">, porque </w:t>
            </w:r>
            <w:r w:rsidR="00F421DF" w:rsidRPr="00F421DF">
              <w:rPr>
                <w:sz w:val="24"/>
                <w:szCs w:val="24"/>
              </w:rPr>
              <w:t>comenzó a mejorar e interesarse en el contexto social del niño y mejoro incluyendo todos los factores que rodean al niño, agrupándolos en aprendizajes claves.</w:t>
            </w:r>
            <w:r w:rsidR="00F421DF">
              <w:rPr>
                <w:sz w:val="24"/>
                <w:szCs w:val="24"/>
              </w:rPr>
              <w:t xml:space="preserve"> </w:t>
            </w:r>
            <w:r w:rsidR="00F421DF" w:rsidRPr="00FE332D">
              <w:rPr>
                <w:sz w:val="24"/>
                <w:szCs w:val="24"/>
              </w:rPr>
              <w:t>A</w:t>
            </w:r>
            <w:r w:rsidR="00F421DF" w:rsidRPr="00FE332D">
              <w:rPr>
                <w:sz w:val="24"/>
                <w:szCs w:val="24"/>
              </w:rPr>
              <w:t xml:space="preserve">ctualmente utilizamos </w:t>
            </w:r>
            <w:r w:rsidR="00F421DF" w:rsidRPr="00FE332D">
              <w:rPr>
                <w:sz w:val="24"/>
                <w:szCs w:val="24"/>
              </w:rPr>
              <w:t xml:space="preserve">este plan, ya que </w:t>
            </w:r>
            <w:r w:rsidR="00F421DF" w:rsidRPr="00FE332D">
              <w:rPr>
                <w:sz w:val="24"/>
                <w:szCs w:val="24"/>
              </w:rPr>
              <w:t>explica detalladamente lo que se quiere lograr con el niño.</w:t>
            </w:r>
          </w:p>
          <w:p w:rsidR="0072061F" w:rsidRDefault="0072061F" w:rsidP="00C31E69"/>
        </w:tc>
      </w:tr>
    </w:tbl>
    <w:p w:rsidR="003865D8" w:rsidRPr="003865D8" w:rsidRDefault="003865D8" w:rsidP="00FE332D">
      <w:pPr>
        <w:shd w:val="clear" w:color="auto" w:fill="DBDBDB" w:themeFill="accent3" w:themeFillTint="66"/>
        <w:jc w:val="center"/>
        <w:rPr>
          <w:rFonts w:ascii="Century Schoolbook" w:hAnsi="Century Schoolbook"/>
          <w:b/>
          <w:i/>
          <w:sz w:val="24"/>
          <w:szCs w:val="24"/>
        </w:rPr>
      </w:pPr>
      <w:r w:rsidRPr="003865D8">
        <w:rPr>
          <w:rFonts w:ascii="Century Schoolbook" w:hAnsi="Century Schoolbook"/>
          <w:b/>
          <w:i/>
          <w:sz w:val="24"/>
          <w:szCs w:val="24"/>
        </w:rPr>
        <w:lastRenderedPageBreak/>
        <w:t>CONCLUSIÓN</w:t>
      </w:r>
    </w:p>
    <w:p w:rsidR="00034AE3" w:rsidRPr="00034AE3" w:rsidRDefault="004C0889" w:rsidP="00034AE3">
      <w:pPr>
        <w:spacing w:line="276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Considero que </w:t>
      </w:r>
      <w:r w:rsidRPr="004C0889">
        <w:rPr>
          <w:rFonts w:cstheme="minorHAnsi"/>
          <w:sz w:val="26"/>
          <w:szCs w:val="26"/>
        </w:rPr>
        <w:t xml:space="preserve">el sistema educativo con el paso de los años </w:t>
      </w:r>
      <w:r w:rsidR="00034AE3" w:rsidRPr="004C0889">
        <w:rPr>
          <w:rFonts w:cstheme="minorHAnsi"/>
          <w:sz w:val="26"/>
          <w:szCs w:val="26"/>
        </w:rPr>
        <w:t>ha</w:t>
      </w:r>
      <w:r w:rsidRPr="004C0889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 xml:space="preserve">cambiado, </w:t>
      </w:r>
      <w:r w:rsidRPr="004C0889">
        <w:rPr>
          <w:rFonts w:cstheme="minorHAnsi"/>
          <w:sz w:val="26"/>
          <w:szCs w:val="26"/>
        </w:rPr>
        <w:t xml:space="preserve">mejorado y tomado conciencia de las </w:t>
      </w:r>
      <w:r>
        <w:rPr>
          <w:rFonts w:cstheme="minorHAnsi"/>
          <w:sz w:val="26"/>
          <w:szCs w:val="26"/>
        </w:rPr>
        <w:t xml:space="preserve">necesidades de los estudiantes. Las reformas se me hacen de suma importancia, ya que en ellas se busca un cambio, a través de innovación y formatos establecidos. </w:t>
      </w:r>
      <w:r w:rsidR="00034AE3">
        <w:rPr>
          <w:rFonts w:cstheme="minorHAnsi"/>
          <w:sz w:val="26"/>
          <w:szCs w:val="26"/>
        </w:rPr>
        <w:t>Así</w:t>
      </w:r>
      <w:r>
        <w:rPr>
          <w:rFonts w:cstheme="minorHAnsi"/>
          <w:sz w:val="26"/>
          <w:szCs w:val="26"/>
        </w:rPr>
        <w:t xml:space="preserve"> </w:t>
      </w:r>
      <w:r w:rsidR="00034AE3">
        <w:rPr>
          <w:rFonts w:cstheme="minorHAnsi"/>
          <w:sz w:val="26"/>
          <w:szCs w:val="26"/>
        </w:rPr>
        <w:t>mismo, buscan mejorar con el tiempo</w:t>
      </w:r>
      <w:r>
        <w:rPr>
          <w:rFonts w:cstheme="minorHAnsi"/>
          <w:sz w:val="26"/>
          <w:szCs w:val="26"/>
        </w:rPr>
        <w:t xml:space="preserve"> </w:t>
      </w:r>
      <w:r w:rsidR="00034AE3">
        <w:rPr>
          <w:rFonts w:cstheme="minorHAnsi"/>
          <w:sz w:val="26"/>
          <w:szCs w:val="26"/>
        </w:rPr>
        <w:t>l</w:t>
      </w:r>
      <w:r>
        <w:rPr>
          <w:rFonts w:cstheme="minorHAnsi"/>
          <w:sz w:val="26"/>
          <w:szCs w:val="26"/>
        </w:rPr>
        <w:t xml:space="preserve">a </w:t>
      </w:r>
      <w:r w:rsidR="00034AE3">
        <w:rPr>
          <w:rFonts w:cstheme="minorHAnsi"/>
          <w:sz w:val="26"/>
          <w:szCs w:val="26"/>
        </w:rPr>
        <w:t xml:space="preserve">educación, cada que entra un presidente al país, por eso no es </w:t>
      </w:r>
      <w:r w:rsidR="00034AE3" w:rsidRPr="00034AE3">
        <w:rPr>
          <w:rFonts w:cstheme="minorHAnsi"/>
          <w:sz w:val="26"/>
          <w:szCs w:val="26"/>
        </w:rPr>
        <w:t xml:space="preserve">tan fácil hacer el cambio inmediatamente, ya que tenemos que esperar hasta que entre el nuevo. También considero </w:t>
      </w:r>
      <w:r w:rsidR="00034AE3" w:rsidRPr="00034AE3">
        <w:rPr>
          <w:rFonts w:cstheme="minorHAnsi"/>
          <w:sz w:val="26"/>
          <w:szCs w:val="26"/>
        </w:rPr>
        <w:t xml:space="preserve">que los modelos pedagógicos hacen que la educación mejore sus planteamientos para una enseñanza educativa más preparada para los alumnos y mejores resultados en el aprendizaje.         </w:t>
      </w:r>
    </w:p>
    <w:p w:rsidR="004C0889" w:rsidRPr="00034AE3" w:rsidRDefault="00034AE3" w:rsidP="00034AE3">
      <w:pPr>
        <w:spacing w:line="276" w:lineRule="auto"/>
        <w:jc w:val="both"/>
        <w:rPr>
          <w:rFonts w:cstheme="minorHAnsi"/>
          <w:sz w:val="26"/>
          <w:szCs w:val="26"/>
        </w:rPr>
      </w:pPr>
      <w:r w:rsidRPr="00034AE3">
        <w:rPr>
          <w:rFonts w:cstheme="minorHAnsi"/>
          <w:sz w:val="26"/>
          <w:szCs w:val="26"/>
        </w:rPr>
        <w:t>P</w:t>
      </w:r>
      <w:r w:rsidR="004C0889" w:rsidRPr="00034AE3">
        <w:rPr>
          <w:rFonts w:cstheme="minorHAnsi"/>
          <w:sz w:val="26"/>
          <w:szCs w:val="26"/>
        </w:rPr>
        <w:t>or otro lado</w:t>
      </w:r>
      <w:r w:rsidRPr="00034AE3">
        <w:rPr>
          <w:rFonts w:cstheme="minorHAnsi"/>
          <w:sz w:val="26"/>
          <w:szCs w:val="26"/>
        </w:rPr>
        <w:t>,</w:t>
      </w:r>
      <w:r w:rsidR="004C0889" w:rsidRPr="00034AE3">
        <w:rPr>
          <w:rFonts w:cstheme="minorHAnsi"/>
          <w:sz w:val="26"/>
          <w:szCs w:val="26"/>
        </w:rPr>
        <w:t xml:space="preserve"> al realizar el cuadro de doble entrada encontraba diferencias y similitudes en cada uno de las reformas educativas, lo mismo en los modelos pedagógicos muchos se acercaban al punto de vista de los demás, sin </w:t>
      </w:r>
      <w:r w:rsidRPr="00034AE3">
        <w:rPr>
          <w:rFonts w:cstheme="minorHAnsi"/>
          <w:sz w:val="26"/>
          <w:szCs w:val="26"/>
        </w:rPr>
        <w:t>embargo,</w:t>
      </w:r>
      <w:r w:rsidR="004C0889" w:rsidRPr="00034AE3">
        <w:rPr>
          <w:rFonts w:cstheme="minorHAnsi"/>
          <w:sz w:val="26"/>
          <w:szCs w:val="26"/>
        </w:rPr>
        <w:t xml:space="preserve"> cambiaban algun</w:t>
      </w:r>
      <w:r>
        <w:rPr>
          <w:rFonts w:cstheme="minorHAnsi"/>
          <w:sz w:val="26"/>
          <w:szCs w:val="26"/>
        </w:rPr>
        <w:t>as características por lo que al</w:t>
      </w:r>
      <w:r w:rsidR="004C0889" w:rsidRPr="00034AE3">
        <w:rPr>
          <w:rFonts w:cstheme="minorHAnsi"/>
          <w:sz w:val="26"/>
          <w:szCs w:val="26"/>
        </w:rPr>
        <w:t xml:space="preserve"> realizar el cuadro </w:t>
      </w:r>
      <w:r>
        <w:rPr>
          <w:rFonts w:cstheme="minorHAnsi"/>
          <w:sz w:val="26"/>
          <w:szCs w:val="26"/>
        </w:rPr>
        <w:t>ayudo a retroalimentar</w:t>
      </w:r>
      <w:r w:rsidR="004C0889" w:rsidRPr="00034AE3">
        <w:rPr>
          <w:rFonts w:cstheme="minorHAnsi"/>
          <w:sz w:val="26"/>
          <w:szCs w:val="26"/>
        </w:rPr>
        <w:t xml:space="preserve"> lo visto en clases y en los trabajos elaborados en equipos e individuales, fortaleciendo la información ya adquirida</w:t>
      </w:r>
      <w:r>
        <w:rPr>
          <w:rFonts w:cstheme="minorHAnsi"/>
          <w:sz w:val="26"/>
          <w:szCs w:val="26"/>
        </w:rPr>
        <w:t xml:space="preserve"> durante el curso</w:t>
      </w:r>
      <w:r w:rsidR="004C0889" w:rsidRPr="00034AE3">
        <w:rPr>
          <w:rFonts w:cstheme="minorHAnsi"/>
          <w:sz w:val="26"/>
          <w:szCs w:val="26"/>
        </w:rPr>
        <w:t xml:space="preserve">. </w:t>
      </w:r>
    </w:p>
    <w:p w:rsidR="004C0889" w:rsidRDefault="004C0889" w:rsidP="004C0889"/>
    <w:p w:rsidR="003865D8" w:rsidRDefault="003865D8"/>
    <w:p w:rsidR="00034AE3" w:rsidRDefault="00034AE3"/>
    <w:p w:rsidR="00034AE3" w:rsidRDefault="00034AE3"/>
    <w:p w:rsidR="00034AE3" w:rsidRDefault="00034AE3"/>
    <w:p w:rsidR="00034AE3" w:rsidRDefault="00034AE3"/>
    <w:p w:rsidR="00034AE3" w:rsidRDefault="00034AE3"/>
    <w:p w:rsidR="00034AE3" w:rsidRDefault="00034AE3"/>
    <w:p w:rsidR="003865D8" w:rsidRDefault="003865D8"/>
    <w:p w:rsidR="004C0889" w:rsidRDefault="004C0889"/>
    <w:p w:rsidR="003865D8" w:rsidRPr="001B369A" w:rsidRDefault="00AA5E38" w:rsidP="00AA5E38">
      <w:pPr>
        <w:shd w:val="clear" w:color="auto" w:fill="DBDBDB" w:themeFill="accent3" w:themeFillTint="66"/>
        <w:jc w:val="center"/>
        <w:rPr>
          <w:rFonts w:ascii="Century Schoolbook" w:hAnsi="Century Schoolbook"/>
          <w:b/>
          <w:i/>
          <w:sz w:val="24"/>
          <w:szCs w:val="24"/>
        </w:rPr>
      </w:pPr>
      <w:r w:rsidRPr="001B369A">
        <w:rPr>
          <w:rFonts w:ascii="Century Schoolbook" w:hAnsi="Century Schoolbook"/>
          <w:b/>
          <w:i/>
          <w:sz w:val="24"/>
          <w:szCs w:val="24"/>
        </w:rPr>
        <w:lastRenderedPageBreak/>
        <w:t>REFERENCIAS</w:t>
      </w:r>
    </w:p>
    <w:p w:rsidR="001B369A" w:rsidRDefault="001B369A" w:rsidP="001B369A">
      <w:pPr>
        <w:pStyle w:val="Prrafodelista"/>
        <w:tabs>
          <w:tab w:val="left" w:pos="5670"/>
        </w:tabs>
        <w:spacing w:line="360" w:lineRule="auto"/>
        <w:rPr>
          <w:rFonts w:cstheme="minorHAnsi"/>
          <w:sz w:val="24"/>
          <w:szCs w:val="24"/>
        </w:rPr>
      </w:pPr>
    </w:p>
    <w:p w:rsidR="001B369A" w:rsidRDefault="00AA5E38" w:rsidP="001B369A">
      <w:pPr>
        <w:pStyle w:val="Prrafodelista"/>
        <w:numPr>
          <w:ilvl w:val="0"/>
          <w:numId w:val="5"/>
        </w:numPr>
        <w:tabs>
          <w:tab w:val="left" w:pos="5670"/>
        </w:tabs>
        <w:spacing w:line="360" w:lineRule="auto"/>
        <w:rPr>
          <w:rFonts w:cstheme="minorHAnsi"/>
          <w:sz w:val="24"/>
          <w:szCs w:val="24"/>
        </w:rPr>
      </w:pPr>
      <w:hyperlink r:id="rId11" w:history="1">
        <w:r w:rsidRPr="001B369A">
          <w:rPr>
            <w:rStyle w:val="Hipervnculo"/>
            <w:rFonts w:cstheme="minorHAnsi"/>
            <w:sz w:val="24"/>
            <w:szCs w:val="24"/>
          </w:rPr>
          <w:t>https://www.significados.com/reforma-educativa/</w:t>
        </w:r>
      </w:hyperlink>
    </w:p>
    <w:p w:rsidR="001B369A" w:rsidRPr="001B369A" w:rsidRDefault="001B369A" w:rsidP="001B369A">
      <w:pPr>
        <w:pStyle w:val="Prrafodelista"/>
        <w:tabs>
          <w:tab w:val="left" w:pos="5670"/>
        </w:tabs>
        <w:spacing w:line="360" w:lineRule="auto"/>
        <w:rPr>
          <w:rFonts w:cstheme="minorHAnsi"/>
          <w:sz w:val="24"/>
          <w:szCs w:val="24"/>
        </w:rPr>
      </w:pPr>
    </w:p>
    <w:p w:rsidR="00AA5E38" w:rsidRDefault="001B369A" w:rsidP="001B369A">
      <w:pPr>
        <w:pStyle w:val="Prrafodelista"/>
        <w:numPr>
          <w:ilvl w:val="0"/>
          <w:numId w:val="5"/>
        </w:numPr>
        <w:tabs>
          <w:tab w:val="left" w:pos="5670"/>
        </w:tabs>
        <w:spacing w:line="360" w:lineRule="auto"/>
      </w:pPr>
      <w:hyperlink r:id="rId12" w:history="1">
        <w:r w:rsidRPr="006224D1">
          <w:rPr>
            <w:rStyle w:val="Hipervnculo"/>
          </w:rPr>
          <w:t>https://universidadean.edu.co/preguntas-frecuentes/modelo-pedagogico#:~:text=El%20modelo%20pedag%C3%B3gico%20establece%20los,a%20qu%C3%A9%20horas%2C%20bajo%20qu%C3%A9</w:t>
        </w:r>
      </w:hyperlink>
    </w:p>
    <w:p w:rsidR="001B369A" w:rsidRDefault="001B369A" w:rsidP="00AA5E38">
      <w:pPr>
        <w:tabs>
          <w:tab w:val="left" w:pos="5670"/>
        </w:tabs>
      </w:pPr>
    </w:p>
    <w:p w:rsidR="003865D8" w:rsidRDefault="003865D8"/>
    <w:p w:rsidR="003865D8" w:rsidRDefault="003865D8"/>
    <w:p w:rsidR="003865D8" w:rsidRDefault="003865D8"/>
    <w:p w:rsidR="003865D8" w:rsidRDefault="003865D8"/>
    <w:p w:rsidR="003865D8" w:rsidRDefault="003865D8"/>
    <w:p w:rsidR="003865D8" w:rsidRDefault="003865D8"/>
    <w:p w:rsidR="003865D8" w:rsidRDefault="003865D8"/>
    <w:p w:rsidR="003865D8" w:rsidRDefault="003865D8"/>
    <w:p w:rsidR="003865D8" w:rsidRDefault="003865D8"/>
    <w:p w:rsidR="004C0889" w:rsidRDefault="004C0889"/>
    <w:p w:rsidR="003865D8" w:rsidRDefault="003865D8"/>
    <w:p w:rsidR="00FE332D" w:rsidRDefault="00FE332D"/>
    <w:p w:rsidR="00140CA9" w:rsidRPr="003865D8" w:rsidRDefault="005014D0" w:rsidP="003865D8">
      <w:pPr>
        <w:shd w:val="clear" w:color="auto" w:fill="DBDBDB" w:themeFill="accent3" w:themeFillTint="66"/>
        <w:jc w:val="center"/>
        <w:rPr>
          <w:rFonts w:ascii="Century Schoolbook" w:hAnsi="Century Schoolbook"/>
          <w:b/>
          <w:i/>
          <w:sz w:val="24"/>
          <w:szCs w:val="24"/>
        </w:rPr>
      </w:pPr>
      <w:r w:rsidRPr="003865D8">
        <w:rPr>
          <w:rFonts w:ascii="Century Schoolbook" w:hAnsi="Century Schoolbook"/>
          <w:b/>
          <w:i/>
          <w:sz w:val="24"/>
          <w:szCs w:val="24"/>
        </w:rPr>
        <w:lastRenderedPageBreak/>
        <w:t>RÚBRICA DE EVA</w:t>
      </w:r>
      <w:bookmarkStart w:id="0" w:name="_GoBack"/>
      <w:bookmarkEnd w:id="0"/>
      <w:r w:rsidRPr="003865D8">
        <w:rPr>
          <w:rFonts w:ascii="Century Schoolbook" w:hAnsi="Century Schoolbook"/>
          <w:b/>
          <w:i/>
          <w:sz w:val="24"/>
          <w:szCs w:val="24"/>
        </w:rPr>
        <w:t>LUACIÓN</w:t>
      </w:r>
    </w:p>
    <w:tbl>
      <w:tblPr>
        <w:tblStyle w:val="Tablaconcuadrcula"/>
        <w:tblW w:w="14459" w:type="dxa"/>
        <w:tblInd w:w="-714" w:type="dxa"/>
        <w:tblLook w:val="04A0" w:firstRow="1" w:lastRow="0" w:firstColumn="1" w:lastColumn="0" w:noHBand="0" w:noVBand="1"/>
      </w:tblPr>
      <w:tblGrid>
        <w:gridCol w:w="2552"/>
        <w:gridCol w:w="2500"/>
        <w:gridCol w:w="2165"/>
        <w:gridCol w:w="2165"/>
        <w:gridCol w:w="2167"/>
        <w:gridCol w:w="2910"/>
      </w:tblGrid>
      <w:tr w:rsidR="00140CA9" w:rsidRPr="00D214C7" w:rsidTr="003865D8">
        <w:trPr>
          <w:trHeight w:val="1125"/>
        </w:trPr>
        <w:tc>
          <w:tcPr>
            <w:tcW w:w="7217" w:type="dxa"/>
            <w:gridSpan w:val="3"/>
          </w:tcPr>
          <w:p w:rsidR="00140CA9" w:rsidRPr="003865D8" w:rsidRDefault="00140CA9" w:rsidP="00140CA9">
            <w:pPr>
              <w:rPr>
                <w:sz w:val="20"/>
                <w:szCs w:val="20"/>
              </w:rPr>
            </w:pPr>
            <w:r w:rsidRPr="003865D8">
              <w:rPr>
                <w:sz w:val="20"/>
                <w:szCs w:val="20"/>
              </w:rPr>
              <w:t>Competencia:  • Integra recursos de la investigación educativa para enriquecer su práctica profesional, expresando su interés por el conocimiento, la ciencia y la mejora de la educación.</w:t>
            </w:r>
          </w:p>
        </w:tc>
        <w:tc>
          <w:tcPr>
            <w:tcW w:w="7242" w:type="dxa"/>
            <w:gridSpan w:val="3"/>
          </w:tcPr>
          <w:p w:rsidR="00140CA9" w:rsidRDefault="00140CA9" w:rsidP="00140CA9">
            <w:pPr>
              <w:rPr>
                <w:rFonts w:cstheme="minorHAnsi"/>
                <w:sz w:val="20"/>
                <w:szCs w:val="20"/>
              </w:rPr>
            </w:pPr>
            <w:r w:rsidRPr="003865D8">
              <w:rPr>
                <w:rFonts w:cstheme="minorHAnsi"/>
                <w:sz w:val="20"/>
                <w:szCs w:val="20"/>
              </w:rPr>
              <w:t>Problemática: El alumno debe construir su propia noción de modelo pedagógico a partir de los referentes analizados, identificando los modelos pedagógicos que subyacen en las diferentes reformas educativas en México, explicando sus características y principios que los sostienen, así como identificando en ellos innovaciones, continuidades y contraposiciones de los modelos pedagógicos.</w:t>
            </w:r>
          </w:p>
          <w:p w:rsidR="003865D8" w:rsidRPr="003865D8" w:rsidRDefault="003865D8" w:rsidP="00140CA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40CA9" w:rsidRPr="00D214C7" w:rsidTr="003865D8">
        <w:tc>
          <w:tcPr>
            <w:tcW w:w="2552" w:type="dxa"/>
          </w:tcPr>
          <w:p w:rsidR="00140CA9" w:rsidRPr="003865D8" w:rsidRDefault="00140CA9" w:rsidP="00D214C7">
            <w:pPr>
              <w:jc w:val="center"/>
              <w:rPr>
                <w:sz w:val="20"/>
                <w:szCs w:val="20"/>
              </w:rPr>
            </w:pPr>
            <w:r w:rsidRPr="003865D8">
              <w:rPr>
                <w:sz w:val="20"/>
                <w:szCs w:val="20"/>
              </w:rPr>
              <w:t>Referentes</w:t>
            </w:r>
          </w:p>
        </w:tc>
        <w:tc>
          <w:tcPr>
            <w:tcW w:w="2500" w:type="dxa"/>
          </w:tcPr>
          <w:p w:rsidR="00140CA9" w:rsidRPr="003865D8" w:rsidRDefault="00140CA9" w:rsidP="00D214C7">
            <w:pPr>
              <w:jc w:val="center"/>
              <w:rPr>
                <w:sz w:val="20"/>
                <w:szCs w:val="20"/>
              </w:rPr>
            </w:pPr>
            <w:r w:rsidRPr="003865D8">
              <w:rPr>
                <w:sz w:val="20"/>
                <w:szCs w:val="20"/>
              </w:rPr>
              <w:t>Preformal</w:t>
            </w:r>
            <w:r w:rsidR="00E35016" w:rsidRPr="003865D8">
              <w:rPr>
                <w:sz w:val="20"/>
                <w:szCs w:val="20"/>
              </w:rPr>
              <w:t xml:space="preserve">  (6)</w:t>
            </w:r>
          </w:p>
        </w:tc>
        <w:tc>
          <w:tcPr>
            <w:tcW w:w="2165" w:type="dxa"/>
          </w:tcPr>
          <w:p w:rsidR="00140CA9" w:rsidRPr="003865D8" w:rsidRDefault="00140CA9" w:rsidP="00D214C7">
            <w:pPr>
              <w:jc w:val="center"/>
              <w:rPr>
                <w:sz w:val="20"/>
                <w:szCs w:val="20"/>
              </w:rPr>
            </w:pPr>
            <w:r w:rsidRPr="003865D8">
              <w:rPr>
                <w:sz w:val="20"/>
                <w:szCs w:val="20"/>
              </w:rPr>
              <w:t>Receptivo</w:t>
            </w:r>
            <w:r w:rsidR="00E35016" w:rsidRPr="003865D8">
              <w:rPr>
                <w:sz w:val="20"/>
                <w:szCs w:val="20"/>
              </w:rPr>
              <w:t xml:space="preserve"> (7)</w:t>
            </w:r>
          </w:p>
        </w:tc>
        <w:tc>
          <w:tcPr>
            <w:tcW w:w="2165" w:type="dxa"/>
          </w:tcPr>
          <w:p w:rsidR="00140CA9" w:rsidRPr="003865D8" w:rsidRDefault="00140CA9" w:rsidP="00D214C7">
            <w:pPr>
              <w:jc w:val="center"/>
              <w:rPr>
                <w:sz w:val="20"/>
                <w:szCs w:val="20"/>
              </w:rPr>
            </w:pPr>
            <w:r w:rsidRPr="003865D8">
              <w:rPr>
                <w:sz w:val="20"/>
                <w:szCs w:val="20"/>
              </w:rPr>
              <w:t>Resolutivo</w:t>
            </w:r>
            <w:r w:rsidR="00E35016" w:rsidRPr="003865D8">
              <w:rPr>
                <w:sz w:val="20"/>
                <w:szCs w:val="20"/>
              </w:rPr>
              <w:t xml:space="preserve"> (8)</w:t>
            </w:r>
          </w:p>
        </w:tc>
        <w:tc>
          <w:tcPr>
            <w:tcW w:w="2167" w:type="dxa"/>
          </w:tcPr>
          <w:p w:rsidR="00140CA9" w:rsidRPr="003865D8" w:rsidRDefault="00140CA9" w:rsidP="00D214C7">
            <w:pPr>
              <w:jc w:val="center"/>
              <w:rPr>
                <w:sz w:val="20"/>
                <w:szCs w:val="20"/>
              </w:rPr>
            </w:pPr>
            <w:r w:rsidRPr="003865D8">
              <w:rPr>
                <w:sz w:val="20"/>
                <w:szCs w:val="20"/>
              </w:rPr>
              <w:t>Autónomo</w:t>
            </w:r>
            <w:r w:rsidR="00E35016" w:rsidRPr="003865D8">
              <w:rPr>
                <w:sz w:val="20"/>
                <w:szCs w:val="20"/>
              </w:rPr>
              <w:t xml:space="preserve"> (9)</w:t>
            </w:r>
          </w:p>
        </w:tc>
        <w:tc>
          <w:tcPr>
            <w:tcW w:w="2910" w:type="dxa"/>
          </w:tcPr>
          <w:p w:rsidR="00140CA9" w:rsidRDefault="00140CA9" w:rsidP="00D214C7">
            <w:pPr>
              <w:jc w:val="center"/>
              <w:rPr>
                <w:sz w:val="20"/>
                <w:szCs w:val="20"/>
              </w:rPr>
            </w:pPr>
            <w:r w:rsidRPr="003865D8">
              <w:rPr>
                <w:sz w:val="20"/>
                <w:szCs w:val="20"/>
              </w:rPr>
              <w:t>Estratégico</w:t>
            </w:r>
            <w:r w:rsidR="00E35016" w:rsidRPr="003865D8">
              <w:rPr>
                <w:sz w:val="20"/>
                <w:szCs w:val="20"/>
              </w:rPr>
              <w:t xml:space="preserve"> (10)</w:t>
            </w:r>
          </w:p>
          <w:p w:rsidR="003865D8" w:rsidRPr="003865D8" w:rsidRDefault="003865D8" w:rsidP="00D214C7">
            <w:pPr>
              <w:jc w:val="center"/>
              <w:rPr>
                <w:sz w:val="20"/>
                <w:szCs w:val="20"/>
              </w:rPr>
            </w:pPr>
          </w:p>
        </w:tc>
      </w:tr>
      <w:tr w:rsidR="005C10CA" w:rsidRPr="00D214C7" w:rsidTr="003865D8">
        <w:tc>
          <w:tcPr>
            <w:tcW w:w="2552" w:type="dxa"/>
          </w:tcPr>
          <w:p w:rsidR="005C10CA" w:rsidRPr="003865D8" w:rsidRDefault="005C10CA" w:rsidP="005C10CA">
            <w:pPr>
              <w:rPr>
                <w:sz w:val="20"/>
                <w:szCs w:val="20"/>
              </w:rPr>
            </w:pPr>
            <w:r w:rsidRPr="003865D8">
              <w:rPr>
                <w:sz w:val="20"/>
                <w:szCs w:val="20"/>
              </w:rPr>
              <w:t>PORTADA</w:t>
            </w:r>
          </w:p>
        </w:tc>
        <w:tc>
          <w:tcPr>
            <w:tcW w:w="2500" w:type="dxa"/>
          </w:tcPr>
          <w:p w:rsidR="005C10CA" w:rsidRPr="003865D8" w:rsidRDefault="005C10CA" w:rsidP="005C10CA">
            <w:pPr>
              <w:rPr>
                <w:sz w:val="20"/>
                <w:szCs w:val="20"/>
              </w:rPr>
            </w:pPr>
            <w:r w:rsidRPr="003865D8">
              <w:rPr>
                <w:sz w:val="20"/>
                <w:szCs w:val="20"/>
              </w:rPr>
              <w:t>No incluye portada</w:t>
            </w:r>
          </w:p>
        </w:tc>
        <w:tc>
          <w:tcPr>
            <w:tcW w:w="2165" w:type="dxa"/>
          </w:tcPr>
          <w:p w:rsidR="005C10CA" w:rsidRPr="003865D8" w:rsidRDefault="005C10CA" w:rsidP="005C10CA">
            <w:pPr>
              <w:rPr>
                <w:sz w:val="20"/>
                <w:szCs w:val="20"/>
              </w:rPr>
            </w:pPr>
            <w:r w:rsidRPr="003865D8">
              <w:rPr>
                <w:sz w:val="20"/>
                <w:szCs w:val="20"/>
              </w:rPr>
              <w:t>Incluye portada con información sobre el alumno y docente.</w:t>
            </w:r>
          </w:p>
        </w:tc>
        <w:tc>
          <w:tcPr>
            <w:tcW w:w="2165" w:type="dxa"/>
          </w:tcPr>
          <w:p w:rsidR="005C10CA" w:rsidRPr="003865D8" w:rsidRDefault="005C10CA" w:rsidP="005C10CA">
            <w:pPr>
              <w:rPr>
                <w:sz w:val="20"/>
                <w:szCs w:val="20"/>
              </w:rPr>
            </w:pPr>
            <w:r w:rsidRPr="003865D8">
              <w:rPr>
                <w:sz w:val="20"/>
                <w:szCs w:val="20"/>
              </w:rPr>
              <w:t>Incluye portada con información sobre el alumno y docente, así como las competencias del curso.</w:t>
            </w:r>
          </w:p>
        </w:tc>
        <w:tc>
          <w:tcPr>
            <w:tcW w:w="2167" w:type="dxa"/>
          </w:tcPr>
          <w:p w:rsidR="005C10CA" w:rsidRDefault="005C10CA" w:rsidP="005C10CA">
            <w:pPr>
              <w:rPr>
                <w:sz w:val="20"/>
                <w:szCs w:val="20"/>
              </w:rPr>
            </w:pPr>
            <w:r w:rsidRPr="003865D8">
              <w:rPr>
                <w:sz w:val="20"/>
                <w:szCs w:val="20"/>
              </w:rPr>
              <w:t>Incluye portada con información sobre el alumno y docente, así como las competencias del curso.</w:t>
            </w:r>
          </w:p>
          <w:p w:rsidR="003865D8" w:rsidRPr="003865D8" w:rsidRDefault="003865D8" w:rsidP="005C10CA">
            <w:pPr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5C10CA" w:rsidRPr="003865D8" w:rsidRDefault="005C10CA" w:rsidP="005C10CA">
            <w:pPr>
              <w:rPr>
                <w:sz w:val="20"/>
                <w:szCs w:val="20"/>
              </w:rPr>
            </w:pPr>
            <w:r w:rsidRPr="003865D8">
              <w:rPr>
                <w:sz w:val="20"/>
                <w:szCs w:val="20"/>
              </w:rPr>
              <w:t>Incluye portada con información sobre el alumno y docente, así como las competencias del curso.</w:t>
            </w:r>
          </w:p>
        </w:tc>
      </w:tr>
      <w:tr w:rsidR="005C10CA" w:rsidRPr="00D214C7" w:rsidTr="003865D8">
        <w:tc>
          <w:tcPr>
            <w:tcW w:w="2552" w:type="dxa"/>
          </w:tcPr>
          <w:p w:rsidR="005C10CA" w:rsidRPr="003865D8" w:rsidRDefault="005C10CA" w:rsidP="005C10CA">
            <w:pPr>
              <w:rPr>
                <w:sz w:val="20"/>
                <w:szCs w:val="20"/>
              </w:rPr>
            </w:pPr>
            <w:r w:rsidRPr="003865D8">
              <w:rPr>
                <w:sz w:val="20"/>
                <w:szCs w:val="20"/>
              </w:rPr>
              <w:t>INTRODUCCION</w:t>
            </w:r>
          </w:p>
        </w:tc>
        <w:tc>
          <w:tcPr>
            <w:tcW w:w="2500" w:type="dxa"/>
          </w:tcPr>
          <w:p w:rsidR="005C10CA" w:rsidRPr="003865D8" w:rsidRDefault="005C10CA" w:rsidP="005C10CA">
            <w:pPr>
              <w:rPr>
                <w:sz w:val="20"/>
                <w:szCs w:val="20"/>
              </w:rPr>
            </w:pPr>
            <w:r w:rsidRPr="003865D8">
              <w:rPr>
                <w:sz w:val="20"/>
                <w:szCs w:val="20"/>
              </w:rPr>
              <w:t>Describe brevemente la información contenida en el documento.</w:t>
            </w:r>
          </w:p>
        </w:tc>
        <w:tc>
          <w:tcPr>
            <w:tcW w:w="2165" w:type="dxa"/>
          </w:tcPr>
          <w:p w:rsidR="005C10CA" w:rsidRPr="003865D8" w:rsidRDefault="005C10CA" w:rsidP="005C10CA">
            <w:pPr>
              <w:rPr>
                <w:sz w:val="20"/>
                <w:szCs w:val="20"/>
              </w:rPr>
            </w:pPr>
            <w:r w:rsidRPr="003865D8">
              <w:rPr>
                <w:sz w:val="20"/>
                <w:szCs w:val="20"/>
              </w:rPr>
              <w:t>Describe la información desarrollada en el documento así como su importancia.</w:t>
            </w:r>
          </w:p>
        </w:tc>
        <w:tc>
          <w:tcPr>
            <w:tcW w:w="2165" w:type="dxa"/>
          </w:tcPr>
          <w:p w:rsidR="005C10CA" w:rsidRPr="003865D8" w:rsidRDefault="005C10CA" w:rsidP="005C10CA">
            <w:pPr>
              <w:rPr>
                <w:sz w:val="20"/>
                <w:szCs w:val="20"/>
              </w:rPr>
            </w:pPr>
            <w:r w:rsidRPr="003865D8">
              <w:rPr>
                <w:sz w:val="20"/>
                <w:szCs w:val="20"/>
              </w:rPr>
              <w:t>Describe la información desarrollada en el documento así como su importancia en el desarrollo de la educación en México.</w:t>
            </w:r>
          </w:p>
        </w:tc>
        <w:tc>
          <w:tcPr>
            <w:tcW w:w="2167" w:type="dxa"/>
          </w:tcPr>
          <w:p w:rsidR="005C10CA" w:rsidRPr="003865D8" w:rsidRDefault="005C10CA" w:rsidP="005C10CA">
            <w:pPr>
              <w:rPr>
                <w:sz w:val="20"/>
                <w:szCs w:val="20"/>
              </w:rPr>
            </w:pPr>
            <w:r w:rsidRPr="003865D8">
              <w:rPr>
                <w:sz w:val="20"/>
                <w:szCs w:val="20"/>
              </w:rPr>
              <w:t>Describe la información desarrollada en el documento así como su importancia en el desarrollo de la educación en México.</w:t>
            </w:r>
          </w:p>
        </w:tc>
        <w:tc>
          <w:tcPr>
            <w:tcW w:w="2910" w:type="dxa"/>
          </w:tcPr>
          <w:p w:rsidR="005C10CA" w:rsidRDefault="005C10CA" w:rsidP="005C10CA">
            <w:pPr>
              <w:rPr>
                <w:sz w:val="20"/>
                <w:szCs w:val="20"/>
              </w:rPr>
            </w:pPr>
            <w:r w:rsidRPr="003865D8">
              <w:rPr>
                <w:sz w:val="20"/>
                <w:szCs w:val="20"/>
              </w:rPr>
              <w:t>Describe la información desarrollada en el documento, así como su importancia en el desarrollo de la educación en México. Haciendo mención de los principales referentes teóricos.</w:t>
            </w:r>
          </w:p>
          <w:p w:rsidR="003865D8" w:rsidRPr="003865D8" w:rsidRDefault="003865D8" w:rsidP="005C10CA">
            <w:pPr>
              <w:rPr>
                <w:sz w:val="20"/>
                <w:szCs w:val="20"/>
              </w:rPr>
            </w:pPr>
          </w:p>
        </w:tc>
      </w:tr>
      <w:tr w:rsidR="005C10CA" w:rsidRPr="00D214C7" w:rsidTr="003865D8">
        <w:tc>
          <w:tcPr>
            <w:tcW w:w="2552" w:type="dxa"/>
          </w:tcPr>
          <w:p w:rsidR="005C10CA" w:rsidRPr="003865D8" w:rsidRDefault="003865D8" w:rsidP="005C10CA">
            <w:pPr>
              <w:rPr>
                <w:sz w:val="20"/>
                <w:szCs w:val="20"/>
              </w:rPr>
            </w:pPr>
            <w:r w:rsidRPr="003865D8">
              <w:rPr>
                <w:sz w:val="20"/>
                <w:szCs w:val="20"/>
              </w:rPr>
              <w:t xml:space="preserve">EVIDENCIA: </w:t>
            </w:r>
            <w:r w:rsidR="005C10CA" w:rsidRPr="003865D8">
              <w:rPr>
                <w:sz w:val="20"/>
                <w:szCs w:val="20"/>
              </w:rPr>
              <w:t xml:space="preserve">Cuadro comparativo </w:t>
            </w:r>
          </w:p>
          <w:p w:rsidR="005C10CA" w:rsidRPr="003865D8" w:rsidRDefault="005C10CA" w:rsidP="005C10CA">
            <w:pPr>
              <w:rPr>
                <w:sz w:val="20"/>
                <w:szCs w:val="20"/>
              </w:rPr>
            </w:pPr>
            <w:r w:rsidRPr="003865D8">
              <w:rPr>
                <w:sz w:val="20"/>
                <w:szCs w:val="20"/>
              </w:rPr>
              <w:t>Criterio: Incluye los conceptos, características y principales innovaciones de cada uno de los modelos pedagógicos planteados en las reformas educativas.</w:t>
            </w:r>
            <w:r w:rsidRPr="003865D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</w:tcPr>
          <w:p w:rsidR="005C10CA" w:rsidRPr="003865D8" w:rsidRDefault="005C10CA" w:rsidP="005C10CA">
            <w:pPr>
              <w:rPr>
                <w:sz w:val="20"/>
                <w:szCs w:val="20"/>
              </w:rPr>
            </w:pPr>
            <w:r w:rsidRPr="003865D8">
              <w:rPr>
                <w:sz w:val="20"/>
                <w:szCs w:val="20"/>
              </w:rPr>
              <w:t>Toma como base el referente teórico propuesto en clase.</w:t>
            </w:r>
          </w:p>
          <w:p w:rsidR="005C10CA" w:rsidRPr="003865D8" w:rsidRDefault="005C10CA" w:rsidP="005C10CA">
            <w:pPr>
              <w:rPr>
                <w:sz w:val="20"/>
                <w:szCs w:val="20"/>
              </w:rPr>
            </w:pPr>
            <w:r w:rsidRPr="003865D8">
              <w:rPr>
                <w:sz w:val="20"/>
                <w:szCs w:val="20"/>
              </w:rPr>
              <w:t xml:space="preserve">Realiza un cuadro que muestre conceptos preconcebidos anteriormente sin reflexionar en ellos, mencionando alunas de sus características y señala solamente algunas </w:t>
            </w:r>
            <w:r w:rsidRPr="003865D8">
              <w:rPr>
                <w:sz w:val="20"/>
                <w:szCs w:val="20"/>
              </w:rPr>
              <w:lastRenderedPageBreak/>
              <w:t xml:space="preserve">innovaciones entre los modelos. </w:t>
            </w:r>
          </w:p>
        </w:tc>
        <w:tc>
          <w:tcPr>
            <w:tcW w:w="2165" w:type="dxa"/>
          </w:tcPr>
          <w:p w:rsidR="005C10CA" w:rsidRPr="003865D8" w:rsidRDefault="005C10CA" w:rsidP="005C10CA">
            <w:pPr>
              <w:rPr>
                <w:sz w:val="20"/>
                <w:szCs w:val="20"/>
              </w:rPr>
            </w:pPr>
            <w:r w:rsidRPr="003865D8">
              <w:rPr>
                <w:sz w:val="20"/>
                <w:szCs w:val="20"/>
              </w:rPr>
              <w:lastRenderedPageBreak/>
              <w:t>Toma como base el referente teórico propuesto en clase.</w:t>
            </w:r>
          </w:p>
          <w:p w:rsidR="005C10CA" w:rsidRPr="003865D8" w:rsidRDefault="005C10CA" w:rsidP="005C10CA">
            <w:pPr>
              <w:rPr>
                <w:sz w:val="20"/>
                <w:szCs w:val="20"/>
              </w:rPr>
            </w:pPr>
            <w:r w:rsidRPr="003865D8">
              <w:rPr>
                <w:sz w:val="20"/>
                <w:szCs w:val="20"/>
              </w:rPr>
              <w:t xml:space="preserve">Realiza un cuadro que muestra reflexión sobre un concepto de la bibliografía analizada, algunas de las características del  modelo pedagógico e identifica algunas innovaciones y </w:t>
            </w:r>
            <w:r w:rsidRPr="003865D8">
              <w:rPr>
                <w:sz w:val="20"/>
                <w:szCs w:val="20"/>
              </w:rPr>
              <w:lastRenderedPageBreak/>
              <w:t>continuidades, pero no plantea contraposiciones.</w:t>
            </w:r>
          </w:p>
        </w:tc>
        <w:tc>
          <w:tcPr>
            <w:tcW w:w="2165" w:type="dxa"/>
          </w:tcPr>
          <w:p w:rsidR="005C10CA" w:rsidRPr="003865D8" w:rsidRDefault="005C10CA" w:rsidP="005C10CA">
            <w:pPr>
              <w:rPr>
                <w:sz w:val="20"/>
                <w:szCs w:val="20"/>
              </w:rPr>
            </w:pPr>
            <w:r w:rsidRPr="003865D8">
              <w:rPr>
                <w:sz w:val="20"/>
                <w:szCs w:val="20"/>
              </w:rPr>
              <w:lastRenderedPageBreak/>
              <w:t>Toma como base el referente teórico propuesto en clase.</w:t>
            </w:r>
          </w:p>
          <w:p w:rsidR="005C10CA" w:rsidRPr="003865D8" w:rsidRDefault="005C10CA" w:rsidP="005C10CA">
            <w:pPr>
              <w:rPr>
                <w:sz w:val="20"/>
                <w:szCs w:val="20"/>
              </w:rPr>
            </w:pPr>
            <w:r w:rsidRPr="003865D8">
              <w:rPr>
                <w:sz w:val="20"/>
                <w:szCs w:val="20"/>
              </w:rPr>
              <w:t>Maneja los conceptos y los reflexiona con la teoría analizada.</w:t>
            </w:r>
          </w:p>
          <w:p w:rsidR="005C10CA" w:rsidRDefault="005C10CA" w:rsidP="005C10CA">
            <w:pPr>
              <w:rPr>
                <w:sz w:val="20"/>
                <w:szCs w:val="20"/>
              </w:rPr>
            </w:pPr>
            <w:r w:rsidRPr="003865D8">
              <w:rPr>
                <w:sz w:val="20"/>
                <w:szCs w:val="20"/>
              </w:rPr>
              <w:t xml:space="preserve">Menciona algunas características y principios de los modelos, identifica algunas innovaciones y continuidades, </w:t>
            </w:r>
            <w:r w:rsidRPr="003865D8">
              <w:rPr>
                <w:sz w:val="20"/>
                <w:szCs w:val="20"/>
              </w:rPr>
              <w:lastRenderedPageBreak/>
              <w:t>solamente identifica una contraposición entre las reformas analizadas.</w:t>
            </w:r>
          </w:p>
          <w:p w:rsidR="003865D8" w:rsidRPr="003865D8" w:rsidRDefault="003865D8" w:rsidP="005C10CA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</w:tcPr>
          <w:p w:rsidR="005C10CA" w:rsidRPr="003865D8" w:rsidRDefault="005C10CA" w:rsidP="005C10CA">
            <w:pPr>
              <w:rPr>
                <w:sz w:val="20"/>
                <w:szCs w:val="20"/>
              </w:rPr>
            </w:pPr>
            <w:r w:rsidRPr="003865D8">
              <w:rPr>
                <w:sz w:val="20"/>
                <w:szCs w:val="20"/>
              </w:rPr>
              <w:lastRenderedPageBreak/>
              <w:t>Toma como base el referente teórico propuesto en clase.</w:t>
            </w:r>
          </w:p>
          <w:p w:rsidR="005C10CA" w:rsidRPr="003865D8" w:rsidRDefault="005C10CA" w:rsidP="005C10CA">
            <w:pPr>
              <w:rPr>
                <w:sz w:val="20"/>
                <w:szCs w:val="20"/>
              </w:rPr>
            </w:pPr>
            <w:r w:rsidRPr="003865D8">
              <w:rPr>
                <w:sz w:val="20"/>
                <w:szCs w:val="20"/>
              </w:rPr>
              <w:t>Analiza los conceptos y los reflexiona con la teoría analizada.</w:t>
            </w:r>
          </w:p>
          <w:p w:rsidR="005C10CA" w:rsidRPr="003865D8" w:rsidRDefault="005C10CA" w:rsidP="005C10CA">
            <w:pPr>
              <w:rPr>
                <w:sz w:val="20"/>
                <w:szCs w:val="20"/>
              </w:rPr>
            </w:pPr>
            <w:r w:rsidRPr="003865D8">
              <w:rPr>
                <w:sz w:val="20"/>
                <w:szCs w:val="20"/>
              </w:rPr>
              <w:t xml:space="preserve">Integra características y principios de los modelos, identifica algunas innovaciones y continuidades, identifica </w:t>
            </w:r>
            <w:r w:rsidRPr="003865D8">
              <w:rPr>
                <w:sz w:val="20"/>
                <w:szCs w:val="20"/>
              </w:rPr>
              <w:lastRenderedPageBreak/>
              <w:t>contraposiciones entre las reformas analizadas.</w:t>
            </w:r>
          </w:p>
        </w:tc>
        <w:tc>
          <w:tcPr>
            <w:tcW w:w="2910" w:type="dxa"/>
          </w:tcPr>
          <w:p w:rsidR="005C10CA" w:rsidRPr="003865D8" w:rsidRDefault="005C10CA" w:rsidP="005C10CA">
            <w:pPr>
              <w:rPr>
                <w:sz w:val="20"/>
                <w:szCs w:val="20"/>
              </w:rPr>
            </w:pPr>
            <w:r w:rsidRPr="003865D8">
              <w:rPr>
                <w:sz w:val="20"/>
                <w:szCs w:val="20"/>
              </w:rPr>
              <w:lastRenderedPageBreak/>
              <w:t>Toma como base el referente teórico propuesto en clase.</w:t>
            </w:r>
          </w:p>
          <w:p w:rsidR="005C10CA" w:rsidRPr="003865D8" w:rsidRDefault="005C10CA" w:rsidP="005C10CA">
            <w:pPr>
              <w:rPr>
                <w:sz w:val="20"/>
                <w:szCs w:val="20"/>
              </w:rPr>
            </w:pPr>
            <w:r w:rsidRPr="003865D8">
              <w:rPr>
                <w:sz w:val="20"/>
                <w:szCs w:val="20"/>
              </w:rPr>
              <w:t>Analiza los conceptos y los relaciona con la teoría analizada.</w:t>
            </w:r>
          </w:p>
          <w:p w:rsidR="005C10CA" w:rsidRPr="003865D8" w:rsidRDefault="005C10CA" w:rsidP="005C10CA">
            <w:pPr>
              <w:rPr>
                <w:sz w:val="20"/>
                <w:szCs w:val="20"/>
              </w:rPr>
            </w:pPr>
            <w:r w:rsidRPr="003865D8">
              <w:rPr>
                <w:sz w:val="20"/>
                <w:szCs w:val="20"/>
              </w:rPr>
              <w:t>Integra características y principios de los modelos, plantea innovaciones y continuidades, identifica contraposiciones entre las reformas analizadas.</w:t>
            </w:r>
          </w:p>
        </w:tc>
      </w:tr>
      <w:tr w:rsidR="005C10CA" w:rsidRPr="00D214C7" w:rsidTr="003865D8">
        <w:tc>
          <w:tcPr>
            <w:tcW w:w="2552" w:type="dxa"/>
          </w:tcPr>
          <w:p w:rsidR="005C10CA" w:rsidRPr="003865D8" w:rsidRDefault="00CD52C7" w:rsidP="005C10CA">
            <w:pPr>
              <w:rPr>
                <w:sz w:val="20"/>
                <w:szCs w:val="20"/>
              </w:rPr>
            </w:pPr>
            <w:r w:rsidRPr="003865D8">
              <w:rPr>
                <w:sz w:val="20"/>
                <w:szCs w:val="20"/>
              </w:rPr>
              <w:lastRenderedPageBreak/>
              <w:t>CONCLUSIONES</w:t>
            </w:r>
          </w:p>
        </w:tc>
        <w:tc>
          <w:tcPr>
            <w:tcW w:w="2500" w:type="dxa"/>
          </w:tcPr>
          <w:p w:rsidR="005C10CA" w:rsidRPr="003865D8" w:rsidRDefault="00CD52C7" w:rsidP="005C10CA">
            <w:pPr>
              <w:rPr>
                <w:sz w:val="20"/>
                <w:szCs w:val="20"/>
              </w:rPr>
            </w:pPr>
            <w:r w:rsidRPr="003865D8">
              <w:rPr>
                <w:sz w:val="20"/>
                <w:szCs w:val="20"/>
              </w:rPr>
              <w:t>No incluye conclusiones</w:t>
            </w:r>
          </w:p>
        </w:tc>
        <w:tc>
          <w:tcPr>
            <w:tcW w:w="2165" w:type="dxa"/>
          </w:tcPr>
          <w:p w:rsidR="005C10CA" w:rsidRPr="003865D8" w:rsidRDefault="00CD52C7" w:rsidP="005C10CA">
            <w:pPr>
              <w:rPr>
                <w:sz w:val="20"/>
                <w:szCs w:val="20"/>
              </w:rPr>
            </w:pPr>
            <w:r w:rsidRPr="003865D8">
              <w:rPr>
                <w:sz w:val="20"/>
                <w:szCs w:val="20"/>
              </w:rPr>
              <w:t>Generaliza sobre el trabajo que se realizó.</w:t>
            </w:r>
          </w:p>
        </w:tc>
        <w:tc>
          <w:tcPr>
            <w:tcW w:w="2165" w:type="dxa"/>
          </w:tcPr>
          <w:p w:rsidR="005C10CA" w:rsidRPr="003865D8" w:rsidRDefault="00CD52C7" w:rsidP="005C10CA">
            <w:pPr>
              <w:rPr>
                <w:sz w:val="20"/>
                <w:szCs w:val="20"/>
              </w:rPr>
            </w:pPr>
            <w:r w:rsidRPr="003865D8">
              <w:rPr>
                <w:sz w:val="20"/>
                <w:szCs w:val="20"/>
              </w:rPr>
              <w:t>Reflexiona sobre el trabajo realizado y da un punto de vista en relación a las reformas educativas.</w:t>
            </w:r>
          </w:p>
        </w:tc>
        <w:tc>
          <w:tcPr>
            <w:tcW w:w="2167" w:type="dxa"/>
          </w:tcPr>
          <w:p w:rsidR="005C10CA" w:rsidRDefault="00CD52C7" w:rsidP="005C10CA">
            <w:pPr>
              <w:rPr>
                <w:sz w:val="20"/>
                <w:szCs w:val="20"/>
              </w:rPr>
            </w:pPr>
            <w:r w:rsidRPr="003865D8">
              <w:rPr>
                <w:sz w:val="20"/>
                <w:szCs w:val="20"/>
              </w:rPr>
              <w:t>Concretiza una opinión sobre el trabajo realizado resaltando su importancia en el desarrollo de la educación en México.</w:t>
            </w:r>
          </w:p>
          <w:p w:rsidR="003865D8" w:rsidRPr="003865D8" w:rsidRDefault="003865D8" w:rsidP="005C10CA">
            <w:pPr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5C10CA" w:rsidRPr="003865D8" w:rsidRDefault="00545DB6" w:rsidP="005C10CA">
            <w:pPr>
              <w:rPr>
                <w:sz w:val="20"/>
                <w:szCs w:val="20"/>
              </w:rPr>
            </w:pPr>
            <w:r w:rsidRPr="003865D8">
              <w:rPr>
                <w:sz w:val="20"/>
                <w:szCs w:val="20"/>
              </w:rPr>
              <w:t>Realiza un análisis sobre el impacto de las reformas en el sistema educativo y los logros que considera se han obtenido en la educación básica de México.</w:t>
            </w:r>
          </w:p>
        </w:tc>
      </w:tr>
      <w:tr w:rsidR="005C10CA" w:rsidRPr="00D214C7" w:rsidTr="003865D8">
        <w:tc>
          <w:tcPr>
            <w:tcW w:w="2552" w:type="dxa"/>
          </w:tcPr>
          <w:p w:rsidR="005C10CA" w:rsidRPr="003865D8" w:rsidRDefault="003865D8" w:rsidP="00EF1D61">
            <w:pPr>
              <w:rPr>
                <w:sz w:val="20"/>
                <w:szCs w:val="20"/>
              </w:rPr>
            </w:pPr>
            <w:r w:rsidRPr="003865D8">
              <w:rPr>
                <w:sz w:val="20"/>
                <w:szCs w:val="20"/>
              </w:rPr>
              <w:t>REFERENCIAS</w:t>
            </w:r>
          </w:p>
        </w:tc>
        <w:tc>
          <w:tcPr>
            <w:tcW w:w="2500" w:type="dxa"/>
          </w:tcPr>
          <w:p w:rsidR="005C10CA" w:rsidRPr="003865D8" w:rsidRDefault="00545DB6" w:rsidP="005C10CA">
            <w:pPr>
              <w:rPr>
                <w:sz w:val="20"/>
                <w:szCs w:val="20"/>
              </w:rPr>
            </w:pPr>
            <w:r w:rsidRPr="003865D8">
              <w:rPr>
                <w:sz w:val="20"/>
                <w:szCs w:val="20"/>
              </w:rPr>
              <w:t>No incluye referencias</w:t>
            </w:r>
          </w:p>
        </w:tc>
        <w:tc>
          <w:tcPr>
            <w:tcW w:w="2165" w:type="dxa"/>
          </w:tcPr>
          <w:p w:rsidR="005C10CA" w:rsidRPr="003865D8" w:rsidRDefault="00545DB6" w:rsidP="005C10CA">
            <w:pPr>
              <w:rPr>
                <w:sz w:val="20"/>
                <w:szCs w:val="20"/>
              </w:rPr>
            </w:pPr>
            <w:r w:rsidRPr="003865D8">
              <w:rPr>
                <w:sz w:val="20"/>
                <w:szCs w:val="20"/>
              </w:rPr>
              <w:t>Incluye referencias pero no incluye citas dentro del texto.</w:t>
            </w:r>
          </w:p>
        </w:tc>
        <w:tc>
          <w:tcPr>
            <w:tcW w:w="2165" w:type="dxa"/>
          </w:tcPr>
          <w:p w:rsidR="005C10CA" w:rsidRDefault="00545DB6" w:rsidP="005C10CA">
            <w:pPr>
              <w:rPr>
                <w:sz w:val="20"/>
                <w:szCs w:val="20"/>
              </w:rPr>
            </w:pPr>
            <w:r w:rsidRPr="003865D8">
              <w:rPr>
                <w:sz w:val="20"/>
                <w:szCs w:val="20"/>
              </w:rPr>
              <w:t>Incluye citas dentro del texto, pero no realiza una reflexión sobre ellas. También agrega las referencias utilizadas.</w:t>
            </w:r>
          </w:p>
          <w:p w:rsidR="003865D8" w:rsidRPr="003865D8" w:rsidRDefault="003865D8" w:rsidP="005C10CA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</w:tcPr>
          <w:p w:rsidR="005C10CA" w:rsidRPr="003865D8" w:rsidRDefault="00545DB6" w:rsidP="00545DB6">
            <w:pPr>
              <w:rPr>
                <w:sz w:val="20"/>
                <w:szCs w:val="20"/>
              </w:rPr>
            </w:pPr>
            <w:r w:rsidRPr="003865D8">
              <w:rPr>
                <w:sz w:val="20"/>
                <w:szCs w:val="20"/>
              </w:rPr>
              <w:t>Incluye citas dentro del texto realizando una reflexión sobre ellas. También agrega las referencias utilizadas.</w:t>
            </w:r>
          </w:p>
        </w:tc>
        <w:tc>
          <w:tcPr>
            <w:tcW w:w="2910" w:type="dxa"/>
          </w:tcPr>
          <w:p w:rsidR="005C10CA" w:rsidRPr="003865D8" w:rsidRDefault="00545DB6" w:rsidP="005C10CA">
            <w:pPr>
              <w:rPr>
                <w:sz w:val="20"/>
                <w:szCs w:val="20"/>
              </w:rPr>
            </w:pPr>
            <w:r w:rsidRPr="003865D8">
              <w:rPr>
                <w:sz w:val="20"/>
                <w:szCs w:val="20"/>
              </w:rPr>
              <w:t>Incluye citas dentro del texto realizando una reflexión sobre ellas. También agrega las referencias utilizadas.</w:t>
            </w:r>
          </w:p>
        </w:tc>
      </w:tr>
    </w:tbl>
    <w:p w:rsidR="00140CA9" w:rsidRDefault="00140CA9" w:rsidP="00E35016"/>
    <w:p w:rsidR="00E35016" w:rsidRDefault="00E35016" w:rsidP="00E35016"/>
    <w:sectPr w:rsidR="00E35016" w:rsidSect="005014D0">
      <w:pgSz w:w="15840" w:h="12240" w:orient="landscape"/>
      <w:pgMar w:top="1701" w:right="1417" w:bottom="1701" w:left="1417" w:header="708" w:footer="708" w:gutter="0"/>
      <w:pgBorders w:offsetFrom="page">
        <w:top w:val="dashSmallGap" w:sz="8" w:space="24" w:color="auto"/>
        <w:left w:val="dashSmallGap" w:sz="8" w:space="24" w:color="auto"/>
        <w:bottom w:val="dashSmallGap" w:sz="8" w:space="24" w:color="auto"/>
        <w:right w:val="dashSmallGap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E38" w:rsidRDefault="00AA5E38" w:rsidP="00AA5E38">
      <w:pPr>
        <w:spacing w:after="0" w:line="240" w:lineRule="auto"/>
      </w:pPr>
      <w:r>
        <w:separator/>
      </w:r>
    </w:p>
  </w:endnote>
  <w:endnote w:type="continuationSeparator" w:id="0">
    <w:p w:rsidR="00AA5E38" w:rsidRDefault="00AA5E38" w:rsidP="00AA5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E38" w:rsidRDefault="00AA5E38" w:rsidP="00AA5E38">
      <w:pPr>
        <w:spacing w:after="0" w:line="240" w:lineRule="auto"/>
      </w:pPr>
      <w:r>
        <w:separator/>
      </w:r>
    </w:p>
  </w:footnote>
  <w:footnote w:type="continuationSeparator" w:id="0">
    <w:p w:rsidR="00AA5E38" w:rsidRDefault="00AA5E38" w:rsidP="00AA5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C4A37"/>
    <w:multiLevelType w:val="hybridMultilevel"/>
    <w:tmpl w:val="DBE698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B5DDC"/>
    <w:multiLevelType w:val="hybridMultilevel"/>
    <w:tmpl w:val="26527E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B15A1"/>
    <w:multiLevelType w:val="hybridMultilevel"/>
    <w:tmpl w:val="E4B8F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9920F8"/>
    <w:multiLevelType w:val="hybridMultilevel"/>
    <w:tmpl w:val="E86AEA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5C5BD6"/>
    <w:multiLevelType w:val="hybridMultilevel"/>
    <w:tmpl w:val="BF6E89B4"/>
    <w:lvl w:ilvl="0" w:tplc="257C7C44">
      <w:start w:val="199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61F"/>
    <w:rsid w:val="0003161C"/>
    <w:rsid w:val="00034AE3"/>
    <w:rsid w:val="0004086A"/>
    <w:rsid w:val="00095EEE"/>
    <w:rsid w:val="000D6F85"/>
    <w:rsid w:val="0011255F"/>
    <w:rsid w:val="00140CA9"/>
    <w:rsid w:val="00165283"/>
    <w:rsid w:val="001B369A"/>
    <w:rsid w:val="001D76B5"/>
    <w:rsid w:val="0020384B"/>
    <w:rsid w:val="00216A78"/>
    <w:rsid w:val="00242EA5"/>
    <w:rsid w:val="00255F43"/>
    <w:rsid w:val="002605B4"/>
    <w:rsid w:val="00273CB7"/>
    <w:rsid w:val="002B764D"/>
    <w:rsid w:val="003865D8"/>
    <w:rsid w:val="003C3729"/>
    <w:rsid w:val="00420B34"/>
    <w:rsid w:val="00426EF0"/>
    <w:rsid w:val="00497808"/>
    <w:rsid w:val="004C0889"/>
    <w:rsid w:val="004C1FEA"/>
    <w:rsid w:val="005014D0"/>
    <w:rsid w:val="005274D4"/>
    <w:rsid w:val="00545DB6"/>
    <w:rsid w:val="00583768"/>
    <w:rsid w:val="005C10CA"/>
    <w:rsid w:val="005D52B9"/>
    <w:rsid w:val="005F2774"/>
    <w:rsid w:val="00600F8E"/>
    <w:rsid w:val="0072061F"/>
    <w:rsid w:val="0079020A"/>
    <w:rsid w:val="007E7106"/>
    <w:rsid w:val="00800BBC"/>
    <w:rsid w:val="00863B6D"/>
    <w:rsid w:val="008D3497"/>
    <w:rsid w:val="00910D7B"/>
    <w:rsid w:val="0091633B"/>
    <w:rsid w:val="00967AC9"/>
    <w:rsid w:val="009A600A"/>
    <w:rsid w:val="009F180B"/>
    <w:rsid w:val="00A16A55"/>
    <w:rsid w:val="00A173EA"/>
    <w:rsid w:val="00A516BE"/>
    <w:rsid w:val="00A84822"/>
    <w:rsid w:val="00AA5E38"/>
    <w:rsid w:val="00AF50C8"/>
    <w:rsid w:val="00B429D7"/>
    <w:rsid w:val="00B701CB"/>
    <w:rsid w:val="00B94AB9"/>
    <w:rsid w:val="00BE44D8"/>
    <w:rsid w:val="00C0745E"/>
    <w:rsid w:val="00C31E69"/>
    <w:rsid w:val="00C32079"/>
    <w:rsid w:val="00C32532"/>
    <w:rsid w:val="00CC7C6C"/>
    <w:rsid w:val="00CD52C7"/>
    <w:rsid w:val="00D214C7"/>
    <w:rsid w:val="00D307A5"/>
    <w:rsid w:val="00E2124C"/>
    <w:rsid w:val="00E35016"/>
    <w:rsid w:val="00E93A7E"/>
    <w:rsid w:val="00EF1D61"/>
    <w:rsid w:val="00EF3770"/>
    <w:rsid w:val="00F421DF"/>
    <w:rsid w:val="00F740D8"/>
    <w:rsid w:val="00FE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B9321"/>
  <w15:chartTrackingRefBased/>
  <w15:docId w15:val="{A686420C-E059-44E3-9005-32C43E22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0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20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40CA9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A5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AA5E38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AA5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5E38"/>
  </w:style>
  <w:style w:type="paragraph" w:styleId="Piedepgina">
    <w:name w:val="footer"/>
    <w:basedOn w:val="Normal"/>
    <w:link w:val="PiedepginaCar"/>
    <w:uiPriority w:val="99"/>
    <w:unhideWhenUsed/>
    <w:rsid w:val="00AA5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E38"/>
  </w:style>
  <w:style w:type="character" w:styleId="Hipervnculo">
    <w:name w:val="Hyperlink"/>
    <w:basedOn w:val="Fuentedeprrafopredeter"/>
    <w:uiPriority w:val="99"/>
    <w:unhideWhenUsed/>
    <w:rsid w:val="00AA5E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8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universidadean.edu.co/preguntas-frecuentes/modelo-pedagogico#:~:text=El%20modelo%20pedag%C3%B3gico%20establece%20los,a%20qu%C3%A9%20horas%2C%20bajo%20qu%C3%A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ignificados.com/reforma-educativa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8</Pages>
  <Words>2020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</dc:creator>
  <cp:keywords/>
  <dc:description/>
  <cp:lastModifiedBy>gabriel de la garza</cp:lastModifiedBy>
  <cp:revision>3</cp:revision>
  <dcterms:created xsi:type="dcterms:W3CDTF">2021-04-27T05:33:00Z</dcterms:created>
  <dcterms:modified xsi:type="dcterms:W3CDTF">2021-04-29T13:16:00Z</dcterms:modified>
</cp:coreProperties>
</file>