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4855CD" w14:textId="5DE61689" w:rsidR="001131FD" w:rsidRDefault="00DA1A41" w:rsidP="00DA1A41">
      <w:pPr>
        <w:jc w:val="center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ESCUELA NORMAL DE EDUCACIÓN PREESCOLAR</w:t>
      </w:r>
    </w:p>
    <w:p w14:paraId="5EFB5DE2" w14:textId="7328B267" w:rsidR="00DA1A41" w:rsidRPr="00DA1A41" w:rsidRDefault="00DA1A41" w:rsidP="00DA1A41">
      <w:pPr>
        <w:jc w:val="center"/>
        <w:rPr>
          <w:rFonts w:ascii="Candara" w:hAnsi="Candara"/>
          <w:b/>
          <w:bCs/>
          <w:i/>
          <w:iCs/>
          <w:sz w:val="28"/>
          <w:szCs w:val="28"/>
        </w:rPr>
      </w:pPr>
      <w:r w:rsidRPr="00DA1A41">
        <w:rPr>
          <w:rFonts w:ascii="Candara" w:hAnsi="Candara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00E5A70" wp14:editId="7C86E14E">
            <wp:simplePos x="0" y="0"/>
            <wp:positionH relativeFrom="margin">
              <wp:align>center</wp:align>
            </wp:positionH>
            <wp:positionV relativeFrom="paragraph">
              <wp:posOffset>334010</wp:posOffset>
            </wp:positionV>
            <wp:extent cx="2090420" cy="1554480"/>
            <wp:effectExtent l="0" t="0" r="5080" b="7620"/>
            <wp:wrapThrough wrapText="bothSides">
              <wp:wrapPolygon edited="0">
                <wp:start x="0" y="0"/>
                <wp:lineTo x="0" y="21441"/>
                <wp:lineTo x="21456" y="21441"/>
                <wp:lineTo x="2145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carg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1A41">
        <w:rPr>
          <w:rFonts w:ascii="Candara" w:hAnsi="Candara"/>
          <w:b/>
          <w:bCs/>
          <w:i/>
          <w:iCs/>
          <w:sz w:val="28"/>
          <w:szCs w:val="28"/>
        </w:rPr>
        <w:t>Ciclo 2020 – 2021</w:t>
      </w:r>
    </w:p>
    <w:p w14:paraId="7D445B76" w14:textId="71B835DA" w:rsidR="00DA1A41" w:rsidRDefault="00DA1A41" w:rsidP="00DA1A41">
      <w:pPr>
        <w:jc w:val="center"/>
        <w:rPr>
          <w:rFonts w:ascii="Candara" w:hAnsi="Candara"/>
          <w:sz w:val="28"/>
          <w:szCs w:val="28"/>
        </w:rPr>
      </w:pPr>
    </w:p>
    <w:p w14:paraId="42F6D1B9" w14:textId="406928D0" w:rsidR="00DA1A41" w:rsidRPr="00DA1A41" w:rsidRDefault="00DA1A41" w:rsidP="00DA1A41">
      <w:pPr>
        <w:rPr>
          <w:rFonts w:ascii="Candara" w:hAnsi="Candara"/>
          <w:sz w:val="28"/>
          <w:szCs w:val="28"/>
        </w:rPr>
      </w:pPr>
    </w:p>
    <w:p w14:paraId="1D4F841D" w14:textId="0E8C0A21" w:rsidR="00DA1A41" w:rsidRPr="00DA1A41" w:rsidRDefault="00DA1A41" w:rsidP="00DA1A41">
      <w:pPr>
        <w:rPr>
          <w:rFonts w:ascii="Candara" w:hAnsi="Candara"/>
          <w:sz w:val="28"/>
          <w:szCs w:val="28"/>
        </w:rPr>
      </w:pPr>
    </w:p>
    <w:p w14:paraId="2D6D534E" w14:textId="56219D78" w:rsidR="00DA1A41" w:rsidRDefault="00DA1A41" w:rsidP="00DA1A41">
      <w:pPr>
        <w:rPr>
          <w:rFonts w:ascii="Candara" w:hAnsi="Candara"/>
          <w:sz w:val="28"/>
          <w:szCs w:val="28"/>
        </w:rPr>
      </w:pPr>
    </w:p>
    <w:p w14:paraId="4DAE6F56" w14:textId="77777777" w:rsidR="00DA1A41" w:rsidRDefault="00DA1A41" w:rsidP="00DA1A41">
      <w:pPr>
        <w:jc w:val="center"/>
        <w:rPr>
          <w:rFonts w:ascii="Candara" w:hAnsi="Candara"/>
          <w:sz w:val="28"/>
          <w:szCs w:val="28"/>
        </w:rPr>
      </w:pPr>
    </w:p>
    <w:p w14:paraId="62A2DF08" w14:textId="6978785D" w:rsidR="00DA1A41" w:rsidRDefault="00DA1A41" w:rsidP="00DA1A41">
      <w:pPr>
        <w:jc w:val="center"/>
        <w:rPr>
          <w:rFonts w:ascii="Candara" w:hAnsi="Candara"/>
          <w:sz w:val="28"/>
          <w:szCs w:val="28"/>
        </w:rPr>
      </w:pPr>
      <w:r w:rsidRPr="00DA1A41">
        <w:rPr>
          <w:rFonts w:ascii="Candara" w:hAnsi="Candara"/>
          <w:b/>
          <w:bCs/>
          <w:sz w:val="28"/>
          <w:szCs w:val="28"/>
          <w:u w:val="single"/>
        </w:rPr>
        <w:t>Alumna:</w:t>
      </w:r>
      <w:r>
        <w:rPr>
          <w:rFonts w:ascii="Candara" w:hAnsi="Candara"/>
          <w:sz w:val="28"/>
          <w:szCs w:val="28"/>
        </w:rPr>
        <w:t xml:space="preserve"> Dibeth Atziri Carreón</w:t>
      </w:r>
    </w:p>
    <w:p w14:paraId="0039591C" w14:textId="16DD2EA1" w:rsidR="00DA1A41" w:rsidRPr="00DA1A41" w:rsidRDefault="00DA1A41" w:rsidP="00DA1A41">
      <w:pPr>
        <w:jc w:val="center"/>
        <w:rPr>
          <w:rFonts w:ascii="Candara" w:hAnsi="Candara"/>
          <w:i/>
          <w:iCs/>
          <w:sz w:val="28"/>
          <w:szCs w:val="28"/>
        </w:rPr>
      </w:pPr>
      <w:r w:rsidRPr="00DA1A41">
        <w:rPr>
          <w:rFonts w:ascii="Candara" w:hAnsi="Candara"/>
          <w:i/>
          <w:iCs/>
          <w:sz w:val="28"/>
          <w:szCs w:val="28"/>
        </w:rPr>
        <w:t>N°L. 5</w:t>
      </w:r>
    </w:p>
    <w:p w14:paraId="3E529C49" w14:textId="7BFAF8A6" w:rsidR="00DA1A41" w:rsidRDefault="00DA1A41" w:rsidP="00DA1A41">
      <w:pPr>
        <w:jc w:val="center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Cuarto Semestre, Sección B</w:t>
      </w:r>
    </w:p>
    <w:p w14:paraId="6621F7E8" w14:textId="08D4D100" w:rsidR="00DA1A41" w:rsidRDefault="00DA1A41" w:rsidP="00DA1A41">
      <w:pPr>
        <w:jc w:val="center"/>
        <w:rPr>
          <w:rFonts w:ascii="Candara" w:hAnsi="Candara"/>
          <w:sz w:val="28"/>
          <w:szCs w:val="28"/>
        </w:rPr>
      </w:pPr>
      <w:r w:rsidRPr="00DA1A41">
        <w:rPr>
          <w:rFonts w:ascii="Candara" w:hAnsi="Candara"/>
          <w:b/>
          <w:bCs/>
          <w:sz w:val="28"/>
          <w:szCs w:val="28"/>
          <w:u w:val="single"/>
        </w:rPr>
        <w:t>Docente:</w:t>
      </w:r>
      <w:r>
        <w:rPr>
          <w:rFonts w:ascii="Candara" w:hAnsi="Candara"/>
          <w:sz w:val="28"/>
          <w:szCs w:val="28"/>
        </w:rPr>
        <w:t xml:space="preserve"> Elena Monserrat Gamez Cepeda</w:t>
      </w:r>
    </w:p>
    <w:p w14:paraId="6762A784" w14:textId="74969E80" w:rsidR="00DA1A41" w:rsidRDefault="00DA1A41" w:rsidP="00DA1A41">
      <w:pPr>
        <w:jc w:val="center"/>
        <w:rPr>
          <w:rFonts w:ascii="Candara" w:hAnsi="Candara"/>
          <w:sz w:val="28"/>
          <w:szCs w:val="28"/>
        </w:rPr>
      </w:pPr>
      <w:r w:rsidRPr="00DA1A41">
        <w:rPr>
          <w:rFonts w:ascii="Candara" w:hAnsi="Candara"/>
          <w:b/>
          <w:bCs/>
          <w:sz w:val="28"/>
          <w:szCs w:val="28"/>
          <w:u w:val="single"/>
        </w:rPr>
        <w:t>Curso:</w:t>
      </w:r>
      <w:r>
        <w:rPr>
          <w:rFonts w:ascii="Candara" w:hAnsi="Candara"/>
          <w:sz w:val="28"/>
          <w:szCs w:val="28"/>
        </w:rPr>
        <w:t xml:space="preserve"> DESARROLLO DE LA COMPETENCIA LECTORA</w:t>
      </w:r>
    </w:p>
    <w:p w14:paraId="514B796D" w14:textId="577E3E36" w:rsidR="00DA1A41" w:rsidRDefault="00DA1A41" w:rsidP="00DA1A41">
      <w:pPr>
        <w:jc w:val="center"/>
        <w:rPr>
          <w:rFonts w:ascii="Candara" w:hAnsi="Candara"/>
          <w:sz w:val="28"/>
          <w:szCs w:val="28"/>
        </w:rPr>
      </w:pPr>
    </w:p>
    <w:p w14:paraId="212581E0" w14:textId="14112340" w:rsidR="00DA1A41" w:rsidRPr="00DA1A41" w:rsidRDefault="00DA1A41" w:rsidP="00DA1A41">
      <w:pPr>
        <w:jc w:val="center"/>
        <w:rPr>
          <w:rFonts w:ascii="Candara" w:hAnsi="Candara"/>
          <w:i/>
          <w:iCs/>
          <w:sz w:val="32"/>
          <w:szCs w:val="32"/>
        </w:rPr>
      </w:pPr>
      <w:r w:rsidRPr="00DA1A41">
        <w:rPr>
          <w:rFonts w:ascii="Candara" w:hAnsi="Candara"/>
          <w:i/>
          <w:iCs/>
          <w:sz w:val="32"/>
          <w:szCs w:val="32"/>
        </w:rPr>
        <w:t>“Escuelas y Construcción de Acervos”</w:t>
      </w:r>
    </w:p>
    <w:p w14:paraId="7082156E" w14:textId="497D0C3B" w:rsidR="00DA1A41" w:rsidRDefault="00DA1A41" w:rsidP="00DA1A41">
      <w:pPr>
        <w:jc w:val="center"/>
        <w:rPr>
          <w:rFonts w:ascii="Candara" w:hAnsi="Candara"/>
          <w:sz w:val="28"/>
          <w:szCs w:val="28"/>
        </w:rPr>
      </w:pPr>
    </w:p>
    <w:p w14:paraId="5D4B033B" w14:textId="4F4DB482" w:rsidR="00DA1A41" w:rsidRDefault="00DA1A41" w:rsidP="00DA1A41">
      <w:pPr>
        <w:jc w:val="center"/>
        <w:rPr>
          <w:rFonts w:ascii="Candara" w:hAnsi="Candara"/>
          <w:sz w:val="28"/>
          <w:szCs w:val="28"/>
        </w:rPr>
      </w:pPr>
      <w:r w:rsidRPr="00DA1A41">
        <w:rPr>
          <w:rFonts w:ascii="Candara" w:hAnsi="Candara"/>
          <w:b/>
          <w:bCs/>
          <w:i/>
          <w:iCs/>
          <w:sz w:val="28"/>
          <w:szCs w:val="28"/>
        </w:rPr>
        <w:t>Unidad II.</w:t>
      </w:r>
      <w:r>
        <w:rPr>
          <w:rFonts w:ascii="Candara" w:hAnsi="Candara"/>
          <w:sz w:val="28"/>
          <w:szCs w:val="28"/>
        </w:rPr>
        <w:t xml:space="preserve"> El Lector Ante Los Textos</w:t>
      </w:r>
    </w:p>
    <w:p w14:paraId="7312C068" w14:textId="706C351A" w:rsidR="00DA1A41" w:rsidRPr="00DA1A41" w:rsidRDefault="00DA1A41" w:rsidP="00DA1A41">
      <w:pPr>
        <w:jc w:val="center"/>
        <w:rPr>
          <w:rFonts w:ascii="Candara" w:hAnsi="Candara"/>
          <w:b/>
          <w:bCs/>
          <w:i/>
          <w:iCs/>
          <w:sz w:val="28"/>
          <w:szCs w:val="28"/>
        </w:rPr>
      </w:pPr>
      <w:r w:rsidRPr="00DA1A41">
        <w:rPr>
          <w:rFonts w:ascii="Candara" w:hAnsi="Candara"/>
          <w:b/>
          <w:bCs/>
          <w:i/>
          <w:iCs/>
          <w:sz w:val="28"/>
          <w:szCs w:val="28"/>
        </w:rPr>
        <w:t>Competencias a desarrollar: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8523"/>
      </w:tblGrid>
      <w:tr w:rsidR="00DA1A41" w:rsidRPr="00DA1A41" w14:paraId="6ABD5FE2" w14:textId="77777777" w:rsidTr="00DA1A41">
        <w:trPr>
          <w:tblCellSpacing w:w="15" w:type="dxa"/>
        </w:trPr>
        <w:tc>
          <w:tcPr>
            <w:tcW w:w="0" w:type="auto"/>
            <w:hideMark/>
          </w:tcPr>
          <w:p w14:paraId="350B5F8D" w14:textId="77777777" w:rsidR="00DA1A41" w:rsidRPr="00DA1A41" w:rsidRDefault="00DA1A41" w:rsidP="00DA1A41">
            <w:pPr>
              <w:spacing w:after="0" w:line="240" w:lineRule="auto"/>
              <w:ind w:left="60"/>
              <w:jc w:val="both"/>
              <w:rPr>
                <w:rFonts w:ascii="Candara" w:eastAsia="Times New Roman" w:hAnsi="Candara" w:cs="Times New Roman"/>
                <w:color w:val="000000"/>
                <w:sz w:val="28"/>
                <w:szCs w:val="28"/>
                <w:lang w:eastAsia="es-MX"/>
              </w:rPr>
            </w:pPr>
            <w:r w:rsidRPr="00DA1A41">
              <w:rPr>
                <w:rFonts w:ascii="Candara" w:eastAsia="Times New Roman" w:hAnsi="Candara" w:cs="Times New Roman"/>
                <w:noProof/>
                <w:color w:val="000000"/>
                <w:sz w:val="28"/>
                <w:szCs w:val="28"/>
                <w:lang w:eastAsia="es-MX"/>
              </w:rPr>
              <w:drawing>
                <wp:inline distT="0" distB="0" distL="0" distR="0" wp14:anchorId="72B1625F" wp14:editId="1A17DCF9">
                  <wp:extent cx="106680" cy="106680"/>
                  <wp:effectExtent l="0" t="0" r="7620" b="762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105D6A22" w14:textId="77777777" w:rsidR="00DA1A41" w:rsidRPr="00DA1A41" w:rsidRDefault="00DA1A41" w:rsidP="00DA1A41">
            <w:pPr>
              <w:spacing w:after="0" w:line="240" w:lineRule="auto"/>
              <w:ind w:left="60"/>
              <w:rPr>
                <w:rFonts w:ascii="Candara" w:eastAsia="Times New Roman" w:hAnsi="Candara" w:cs="Times New Roman"/>
                <w:color w:val="000000"/>
                <w:sz w:val="28"/>
                <w:szCs w:val="28"/>
                <w:lang w:eastAsia="es-MX"/>
              </w:rPr>
            </w:pPr>
            <w:r w:rsidRPr="00DA1A41">
              <w:rPr>
                <w:rFonts w:ascii="Candara" w:eastAsia="Times New Roman" w:hAnsi="Candara" w:cs="Times New Roman"/>
                <w:color w:val="000000"/>
                <w:sz w:val="28"/>
                <w:szCs w:val="28"/>
                <w:lang w:eastAsia="es-MX"/>
              </w:rPr>
              <w:t>Detecta los procesos de aprendizaje de sus alumnos para favorecer su desarrollo cognitivo y socioemocional.</w:t>
            </w:r>
          </w:p>
        </w:tc>
      </w:tr>
    </w:tbl>
    <w:p w14:paraId="7E145084" w14:textId="77777777" w:rsidR="00DA1A41" w:rsidRPr="00DA1A41" w:rsidRDefault="00DA1A41" w:rsidP="00DA1A41">
      <w:pPr>
        <w:spacing w:after="0" w:line="240" w:lineRule="auto"/>
        <w:rPr>
          <w:rFonts w:ascii="Candara" w:eastAsia="Times New Roman" w:hAnsi="Candara" w:cs="Times New Roman"/>
          <w:vanish/>
          <w:sz w:val="28"/>
          <w:szCs w:val="28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8523"/>
      </w:tblGrid>
      <w:tr w:rsidR="00DA1A41" w:rsidRPr="00DA1A41" w14:paraId="3121A485" w14:textId="77777777" w:rsidTr="00DA1A41">
        <w:trPr>
          <w:trHeight w:val="23"/>
          <w:tblCellSpacing w:w="15" w:type="dxa"/>
        </w:trPr>
        <w:tc>
          <w:tcPr>
            <w:tcW w:w="0" w:type="auto"/>
            <w:hideMark/>
          </w:tcPr>
          <w:p w14:paraId="6C61DBF9" w14:textId="77777777" w:rsidR="00DA1A41" w:rsidRPr="00DA1A41" w:rsidRDefault="00DA1A41" w:rsidP="00DA1A41">
            <w:pPr>
              <w:spacing w:after="0" w:line="240" w:lineRule="auto"/>
              <w:ind w:left="60"/>
              <w:jc w:val="both"/>
              <w:rPr>
                <w:rFonts w:ascii="Candara" w:eastAsia="Times New Roman" w:hAnsi="Candara" w:cs="Times New Roman"/>
                <w:color w:val="000000"/>
                <w:sz w:val="28"/>
                <w:szCs w:val="28"/>
                <w:lang w:eastAsia="es-MX"/>
              </w:rPr>
            </w:pPr>
            <w:r w:rsidRPr="00DA1A41">
              <w:rPr>
                <w:rFonts w:ascii="Candara" w:eastAsia="Times New Roman" w:hAnsi="Candara" w:cs="Times New Roman"/>
                <w:noProof/>
                <w:color w:val="000000"/>
                <w:sz w:val="28"/>
                <w:szCs w:val="28"/>
                <w:lang w:eastAsia="es-MX"/>
              </w:rPr>
              <w:drawing>
                <wp:inline distT="0" distB="0" distL="0" distR="0" wp14:anchorId="20850178" wp14:editId="2996173C">
                  <wp:extent cx="106680" cy="106680"/>
                  <wp:effectExtent l="0" t="0" r="7620" b="762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0140E1C3" w14:textId="25CD7DBF" w:rsidR="00DA1A41" w:rsidRPr="00DA1A41" w:rsidRDefault="00DA1A41" w:rsidP="00DA1A41">
            <w:pPr>
              <w:spacing w:after="0" w:line="240" w:lineRule="auto"/>
              <w:ind w:left="60"/>
              <w:rPr>
                <w:rFonts w:ascii="Candara" w:eastAsia="Times New Roman" w:hAnsi="Candara" w:cs="Times New Roman"/>
                <w:color w:val="000000"/>
                <w:sz w:val="28"/>
                <w:szCs w:val="28"/>
                <w:lang w:eastAsia="es-MX"/>
              </w:rPr>
            </w:pPr>
            <w:r w:rsidRPr="00DA1A41">
              <w:rPr>
                <w:rFonts w:ascii="Candara" w:eastAsia="Times New Roman" w:hAnsi="Candara" w:cs="Times New Roman"/>
                <w:color w:val="000000"/>
                <w:sz w:val="28"/>
                <w:szCs w:val="28"/>
                <w:lang w:eastAsia="es-MX"/>
              </w:rPr>
              <w:t>Aplica el plan y programas de estudio para alcanzar los propósitos educativos y contribuir al pleno desenvolvimiento de las capacidades de sus alumnos</w:t>
            </w:r>
            <w:r w:rsidRPr="00DA1A41">
              <w:rPr>
                <w:rFonts w:ascii="Candara" w:eastAsia="Times New Roman" w:hAnsi="Candara" w:cs="Times New Roman"/>
                <w:color w:val="000000"/>
                <w:sz w:val="28"/>
                <w:szCs w:val="28"/>
                <w:lang w:eastAsia="es-MX"/>
              </w:rPr>
              <w:t>.</w:t>
            </w:r>
          </w:p>
        </w:tc>
      </w:tr>
    </w:tbl>
    <w:p w14:paraId="023E259A" w14:textId="5D7E569C" w:rsidR="00DA1A41" w:rsidRDefault="00DA1A41" w:rsidP="00DA1A41">
      <w:pPr>
        <w:jc w:val="center"/>
        <w:rPr>
          <w:rFonts w:ascii="Candara" w:hAnsi="Candara"/>
          <w:sz w:val="28"/>
          <w:szCs w:val="28"/>
        </w:rPr>
      </w:pPr>
    </w:p>
    <w:p w14:paraId="52CD8074" w14:textId="30C5BD8E" w:rsidR="00DA1A41" w:rsidRDefault="00DA1A41" w:rsidP="00DA1A41">
      <w:pPr>
        <w:jc w:val="center"/>
        <w:rPr>
          <w:rFonts w:ascii="Candara" w:hAnsi="Candara"/>
          <w:sz w:val="28"/>
          <w:szCs w:val="28"/>
        </w:rPr>
      </w:pPr>
    </w:p>
    <w:p w14:paraId="2D05BB24" w14:textId="4FE923A7" w:rsidR="00DA1A41" w:rsidRDefault="00DA1A41" w:rsidP="00DA1A41">
      <w:pPr>
        <w:jc w:val="center"/>
        <w:rPr>
          <w:rFonts w:ascii="Candara" w:hAnsi="Candara"/>
          <w:sz w:val="28"/>
          <w:szCs w:val="28"/>
        </w:rPr>
      </w:pPr>
    </w:p>
    <w:p w14:paraId="2A74CD6A" w14:textId="5BCD9F01" w:rsidR="00DA1A41" w:rsidRDefault="00DA1A41" w:rsidP="00DA1A41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7 de mayo de 2021                                                                              Saltillo, Coahuila</w:t>
      </w:r>
    </w:p>
    <w:p w14:paraId="768AE6EF" w14:textId="77777777" w:rsidR="00DA1A41" w:rsidRPr="00DA1A41" w:rsidRDefault="00DA1A41" w:rsidP="00DA1A41">
      <w:pPr>
        <w:spacing w:before="100" w:beforeAutospacing="1" w:after="100" w:afterAutospacing="1" w:line="240" w:lineRule="auto"/>
        <w:rPr>
          <w:rFonts w:ascii="Candara" w:eastAsia="Times New Roman" w:hAnsi="Candara" w:cs="Times New Roman"/>
          <w:b/>
          <w:bCs/>
          <w:sz w:val="28"/>
          <w:szCs w:val="28"/>
          <w:u w:val="single"/>
          <w:lang w:eastAsia="es-MX"/>
        </w:rPr>
      </w:pPr>
      <w:r w:rsidRPr="00DA1A41">
        <w:rPr>
          <w:rFonts w:ascii="Candara" w:eastAsia="Times New Roman" w:hAnsi="Candara" w:cs="Arial"/>
          <w:b/>
          <w:bCs/>
          <w:sz w:val="28"/>
          <w:szCs w:val="28"/>
          <w:u w:val="single"/>
          <w:lang w:eastAsia="es-MX"/>
        </w:rPr>
        <w:lastRenderedPageBreak/>
        <w:t>Lectura del tema:</w:t>
      </w:r>
    </w:p>
    <w:p w14:paraId="49CA4EC4" w14:textId="77777777" w:rsidR="00DA1A41" w:rsidRPr="00DA1A41" w:rsidRDefault="00DA1A41" w:rsidP="00DA1A41">
      <w:pPr>
        <w:spacing w:before="100" w:beforeAutospacing="1" w:after="120" w:line="240" w:lineRule="auto"/>
        <w:rPr>
          <w:rFonts w:ascii="Candara" w:eastAsia="Times New Roman" w:hAnsi="Candara" w:cs="Times New Roman"/>
          <w:sz w:val="28"/>
          <w:szCs w:val="28"/>
          <w:lang w:eastAsia="es-MX"/>
        </w:rPr>
      </w:pPr>
      <w:r w:rsidRPr="00DA1A41">
        <w:rPr>
          <w:rFonts w:ascii="Candara" w:eastAsia="Times New Roman" w:hAnsi="Candara" w:cs="Arial"/>
          <w:sz w:val="28"/>
          <w:szCs w:val="28"/>
          <w:lang w:eastAsia="es-MX"/>
        </w:rPr>
        <w:t>ESCUELAS Y CONSTRUCCIÓN DE ACERVOS: LIBROS DE CALIDAD PARA LA PRIMERA INFANCIA</w:t>
      </w:r>
    </w:p>
    <w:p w14:paraId="713C9D6D" w14:textId="77777777" w:rsidR="00DA1A41" w:rsidRPr="00DA1A41" w:rsidRDefault="00DA1A41" w:rsidP="00DA1A41">
      <w:pPr>
        <w:spacing w:before="100" w:beforeAutospacing="1" w:after="120" w:line="240" w:lineRule="auto"/>
        <w:ind w:hanging="360"/>
        <w:rPr>
          <w:rFonts w:ascii="Candara" w:eastAsia="Times New Roman" w:hAnsi="Candara" w:cs="Times New Roman"/>
          <w:sz w:val="28"/>
          <w:szCs w:val="28"/>
          <w:lang w:eastAsia="es-MX"/>
        </w:rPr>
      </w:pPr>
      <w:r w:rsidRPr="00DA1A41">
        <w:rPr>
          <w:rFonts w:ascii="Candara" w:eastAsia="Times New Roman" w:hAnsi="Candara" w:cs="Times New Roman"/>
          <w:sz w:val="28"/>
          <w:szCs w:val="28"/>
          <w:lang w:eastAsia="es-MX"/>
        </w:rPr>
        <w:t>·</w:t>
      </w:r>
      <w:r w:rsidRPr="00DA1A41">
        <w:rPr>
          <w:rFonts w:ascii="Candara" w:eastAsia="Times New Roman" w:hAnsi="Candara" w:cs="Times New Roman"/>
          <w:sz w:val="16"/>
          <w:szCs w:val="16"/>
          <w:lang w:eastAsia="es-MX"/>
        </w:rPr>
        <w:t>         </w:t>
      </w:r>
      <w:r w:rsidRPr="00DA1A41">
        <w:rPr>
          <w:rFonts w:ascii="Candara" w:eastAsia="Times New Roman" w:hAnsi="Candara" w:cs="Arial"/>
          <w:sz w:val="28"/>
          <w:szCs w:val="28"/>
          <w:lang w:eastAsia="es-MX"/>
        </w:rPr>
        <w:t>Primera infancia, entornos nutridos y desarrollo del lenguaje</w:t>
      </w:r>
    </w:p>
    <w:p w14:paraId="3D7051D6" w14:textId="77777777" w:rsidR="00DA1A41" w:rsidRPr="00DA1A41" w:rsidRDefault="00DA1A41" w:rsidP="00DA1A41">
      <w:pPr>
        <w:spacing w:before="100" w:beforeAutospacing="1" w:after="120" w:line="240" w:lineRule="auto"/>
        <w:ind w:hanging="360"/>
        <w:rPr>
          <w:rFonts w:ascii="Candara" w:eastAsia="Times New Roman" w:hAnsi="Candara" w:cs="Times New Roman"/>
          <w:sz w:val="28"/>
          <w:szCs w:val="28"/>
          <w:lang w:eastAsia="es-MX"/>
        </w:rPr>
      </w:pPr>
      <w:r w:rsidRPr="00DA1A41">
        <w:rPr>
          <w:rFonts w:ascii="Candara" w:eastAsia="Times New Roman" w:hAnsi="Candara" w:cs="Times New Roman"/>
          <w:sz w:val="28"/>
          <w:szCs w:val="28"/>
          <w:lang w:eastAsia="es-MX"/>
        </w:rPr>
        <w:t>·</w:t>
      </w:r>
      <w:r w:rsidRPr="00DA1A41">
        <w:rPr>
          <w:rFonts w:ascii="Candara" w:eastAsia="Times New Roman" w:hAnsi="Candara" w:cs="Times New Roman"/>
          <w:sz w:val="16"/>
          <w:szCs w:val="16"/>
          <w:lang w:eastAsia="es-MX"/>
        </w:rPr>
        <w:t>         </w:t>
      </w:r>
      <w:r w:rsidRPr="00DA1A41">
        <w:rPr>
          <w:rFonts w:ascii="Candara" w:eastAsia="Times New Roman" w:hAnsi="Candara" w:cs="Arial"/>
          <w:sz w:val="28"/>
          <w:szCs w:val="28"/>
          <w:lang w:eastAsia="es-MX"/>
        </w:rPr>
        <w:t>Libros desde la perspectiva de los niños</w:t>
      </w:r>
    </w:p>
    <w:p w14:paraId="190066AC" w14:textId="77777777" w:rsidR="00DA1A41" w:rsidRPr="00DA1A41" w:rsidRDefault="00DA1A41" w:rsidP="00DA1A41">
      <w:pPr>
        <w:spacing w:before="100" w:beforeAutospacing="1" w:after="120" w:line="240" w:lineRule="auto"/>
        <w:ind w:hanging="360"/>
        <w:rPr>
          <w:rFonts w:ascii="Candara" w:eastAsia="Times New Roman" w:hAnsi="Candara" w:cs="Times New Roman"/>
          <w:sz w:val="28"/>
          <w:szCs w:val="28"/>
          <w:lang w:eastAsia="es-MX"/>
        </w:rPr>
      </w:pPr>
      <w:r w:rsidRPr="00DA1A41">
        <w:rPr>
          <w:rFonts w:ascii="Candara" w:eastAsia="Times New Roman" w:hAnsi="Candara" w:cs="Times New Roman"/>
          <w:sz w:val="28"/>
          <w:szCs w:val="28"/>
          <w:lang w:eastAsia="es-MX"/>
        </w:rPr>
        <w:t>·</w:t>
      </w:r>
      <w:r w:rsidRPr="00DA1A41">
        <w:rPr>
          <w:rFonts w:ascii="Candara" w:eastAsia="Times New Roman" w:hAnsi="Candara" w:cs="Times New Roman"/>
          <w:sz w:val="16"/>
          <w:szCs w:val="16"/>
          <w:lang w:eastAsia="es-MX"/>
        </w:rPr>
        <w:t>         </w:t>
      </w:r>
      <w:r w:rsidRPr="00DA1A41">
        <w:rPr>
          <w:rFonts w:ascii="Candara" w:eastAsia="Times New Roman" w:hAnsi="Candara" w:cs="Arial"/>
          <w:sz w:val="28"/>
          <w:szCs w:val="28"/>
          <w:lang w:eastAsia="es-MX"/>
        </w:rPr>
        <w:t>Libros informativos</w:t>
      </w:r>
    </w:p>
    <w:p w14:paraId="3F6F857D" w14:textId="77777777" w:rsidR="00DA1A41" w:rsidRPr="00DA1A41" w:rsidRDefault="00DA1A41" w:rsidP="00DA1A41">
      <w:pPr>
        <w:spacing w:before="100" w:beforeAutospacing="1" w:after="120" w:line="240" w:lineRule="auto"/>
        <w:ind w:hanging="360"/>
        <w:rPr>
          <w:rFonts w:ascii="Candara" w:eastAsia="Times New Roman" w:hAnsi="Candara" w:cs="Times New Roman"/>
          <w:sz w:val="28"/>
          <w:szCs w:val="28"/>
          <w:lang w:eastAsia="es-MX"/>
        </w:rPr>
      </w:pPr>
      <w:r w:rsidRPr="00DA1A41">
        <w:rPr>
          <w:rFonts w:ascii="Candara" w:eastAsia="Times New Roman" w:hAnsi="Candara" w:cs="Times New Roman"/>
          <w:sz w:val="28"/>
          <w:szCs w:val="28"/>
          <w:lang w:eastAsia="es-MX"/>
        </w:rPr>
        <w:t>·</w:t>
      </w:r>
      <w:r w:rsidRPr="00DA1A41">
        <w:rPr>
          <w:rFonts w:ascii="Candara" w:eastAsia="Times New Roman" w:hAnsi="Candara" w:cs="Times New Roman"/>
          <w:sz w:val="16"/>
          <w:szCs w:val="16"/>
          <w:lang w:eastAsia="es-MX"/>
        </w:rPr>
        <w:t>         </w:t>
      </w:r>
      <w:r w:rsidRPr="00DA1A41">
        <w:rPr>
          <w:rFonts w:ascii="Candara" w:eastAsia="Times New Roman" w:hAnsi="Candara" w:cs="Arial"/>
          <w:sz w:val="28"/>
          <w:szCs w:val="28"/>
          <w:lang w:eastAsia="es-MX"/>
        </w:rPr>
        <w:t>Libros literarios</w:t>
      </w:r>
    </w:p>
    <w:p w14:paraId="033D44A2" w14:textId="52924484" w:rsidR="00DA1A41" w:rsidRPr="00DA1A41" w:rsidRDefault="00DA1A41" w:rsidP="00DA1A41">
      <w:pPr>
        <w:spacing w:before="100" w:beforeAutospacing="1" w:after="100" w:afterAutospacing="1" w:line="240" w:lineRule="auto"/>
        <w:rPr>
          <w:rFonts w:ascii="Candara" w:eastAsia="Times New Roman" w:hAnsi="Candara" w:cs="Times New Roman"/>
          <w:b/>
          <w:bCs/>
          <w:i/>
          <w:iCs/>
          <w:color w:val="4472C4" w:themeColor="accent1"/>
          <w:sz w:val="28"/>
          <w:szCs w:val="28"/>
          <w:lang w:eastAsia="es-MX"/>
        </w:rPr>
      </w:pPr>
      <w:r w:rsidRPr="00DA1A41">
        <w:rPr>
          <w:rFonts w:ascii="Candara" w:eastAsia="Times New Roman" w:hAnsi="Candara" w:cs="Arial"/>
          <w:b/>
          <w:bCs/>
          <w:i/>
          <w:iCs/>
          <w:color w:val="4472C4" w:themeColor="accent1"/>
          <w:sz w:val="28"/>
          <w:szCs w:val="28"/>
          <w:lang w:eastAsia="es-MX"/>
        </w:rPr>
        <w:t> </w:t>
      </w:r>
    </w:p>
    <w:p w14:paraId="607EBCB6" w14:textId="77777777" w:rsidR="00DA1A41" w:rsidRPr="00DA1A41" w:rsidRDefault="00DA1A41" w:rsidP="00DA1A41">
      <w:pPr>
        <w:spacing w:before="100" w:beforeAutospacing="1" w:after="120" w:line="240" w:lineRule="auto"/>
        <w:rPr>
          <w:rFonts w:ascii="Candara" w:eastAsia="Times New Roman" w:hAnsi="Candara" w:cs="Times New Roman"/>
          <w:b/>
          <w:bCs/>
          <w:i/>
          <w:iCs/>
          <w:sz w:val="28"/>
          <w:szCs w:val="28"/>
          <w:lang w:eastAsia="es-MX"/>
        </w:rPr>
      </w:pPr>
      <w:r w:rsidRPr="00DA1A41">
        <w:rPr>
          <w:rFonts w:ascii="Candara" w:eastAsia="Times New Roman" w:hAnsi="Candara" w:cs="Arial"/>
          <w:b/>
          <w:bCs/>
          <w:i/>
          <w:iCs/>
          <w:sz w:val="28"/>
          <w:szCs w:val="28"/>
          <w:lang w:eastAsia="es-MX"/>
        </w:rPr>
        <w:t>Responde o complementa los siguientes cuestionamientos:</w:t>
      </w:r>
    </w:p>
    <w:p w14:paraId="791A855B" w14:textId="77777777" w:rsidR="00DA1A41" w:rsidRPr="00DA1A41" w:rsidRDefault="00DA1A41" w:rsidP="00DA1A41">
      <w:pPr>
        <w:spacing w:before="100" w:beforeAutospacing="1" w:after="120" w:line="240" w:lineRule="auto"/>
        <w:rPr>
          <w:rFonts w:ascii="Candara" w:eastAsia="Times New Roman" w:hAnsi="Candara" w:cs="Times New Roman"/>
          <w:b/>
          <w:bCs/>
          <w:i/>
          <w:iCs/>
          <w:color w:val="4472C4" w:themeColor="accent1"/>
          <w:sz w:val="28"/>
          <w:szCs w:val="28"/>
          <w:lang w:eastAsia="es-MX"/>
        </w:rPr>
      </w:pPr>
      <w:r w:rsidRPr="00DA1A41">
        <w:rPr>
          <w:rFonts w:ascii="Candara" w:eastAsia="Times New Roman" w:hAnsi="Candara" w:cs="Arial"/>
          <w:b/>
          <w:bCs/>
          <w:i/>
          <w:iCs/>
          <w:color w:val="4472C4" w:themeColor="accent1"/>
          <w:sz w:val="28"/>
          <w:szCs w:val="28"/>
          <w:lang w:eastAsia="es-MX"/>
        </w:rPr>
        <w:t>1.- Son dos las razones para argumentar la importancia de nutrir los entornos infantiles con buenos libros que los niños usarán.</w:t>
      </w:r>
    </w:p>
    <w:p w14:paraId="4CC2E278" w14:textId="52C37C7C" w:rsidR="00DA1A41" w:rsidRDefault="00DA1A41" w:rsidP="00DA1A41">
      <w:pPr>
        <w:pStyle w:val="Prrafodelista"/>
        <w:numPr>
          <w:ilvl w:val="0"/>
          <w:numId w:val="1"/>
        </w:numPr>
        <w:spacing w:before="100" w:beforeAutospacing="1" w:after="120" w:line="240" w:lineRule="auto"/>
        <w:rPr>
          <w:rFonts w:ascii="Candara" w:eastAsia="Times New Roman" w:hAnsi="Candara" w:cs="Times New Roman"/>
          <w:sz w:val="28"/>
          <w:szCs w:val="28"/>
          <w:lang w:eastAsia="es-MX"/>
        </w:rPr>
      </w:pPr>
      <w:r>
        <w:rPr>
          <w:rFonts w:ascii="Candara" w:eastAsia="Times New Roman" w:hAnsi="Candara" w:cs="Times New Roman"/>
          <w:sz w:val="28"/>
          <w:szCs w:val="28"/>
          <w:lang w:eastAsia="es-MX"/>
        </w:rPr>
        <w:t>Nos permitirá observar a los niños en actuación y reconocer intereses y gustos.</w:t>
      </w:r>
    </w:p>
    <w:p w14:paraId="308B85FA" w14:textId="529F68CF" w:rsidR="00DA1A41" w:rsidRPr="00DA1A41" w:rsidRDefault="00DA1A41" w:rsidP="00DA1A41">
      <w:pPr>
        <w:pStyle w:val="Prrafodelista"/>
        <w:numPr>
          <w:ilvl w:val="0"/>
          <w:numId w:val="1"/>
        </w:numPr>
        <w:spacing w:before="100" w:beforeAutospacing="1" w:after="120" w:line="240" w:lineRule="auto"/>
        <w:rPr>
          <w:rFonts w:ascii="Candara" w:eastAsia="Times New Roman" w:hAnsi="Candara" w:cs="Times New Roman"/>
          <w:sz w:val="28"/>
          <w:szCs w:val="28"/>
          <w:lang w:eastAsia="es-MX"/>
        </w:rPr>
      </w:pPr>
      <w:r>
        <w:rPr>
          <w:rFonts w:ascii="Candara" w:eastAsia="Times New Roman" w:hAnsi="Candara" w:cs="Times New Roman"/>
          <w:sz w:val="28"/>
          <w:szCs w:val="28"/>
          <w:lang w:eastAsia="es-MX"/>
        </w:rPr>
        <w:t xml:space="preserve">Ofrecer encuentros y conversaciones para el </w:t>
      </w:r>
      <w:r w:rsidR="00D72578">
        <w:rPr>
          <w:rFonts w:ascii="Candara" w:eastAsia="Times New Roman" w:hAnsi="Candara" w:cs="Times New Roman"/>
          <w:sz w:val="28"/>
          <w:szCs w:val="28"/>
          <w:lang w:eastAsia="es-MX"/>
        </w:rPr>
        <w:t>desarrollo del lenguaje y del pensamiento.</w:t>
      </w:r>
    </w:p>
    <w:p w14:paraId="6B76F08E" w14:textId="77777777" w:rsidR="00DA1A41" w:rsidRPr="00DA1A41" w:rsidRDefault="00DA1A41" w:rsidP="00DA1A41">
      <w:pPr>
        <w:spacing w:before="100" w:beforeAutospacing="1" w:after="120" w:line="240" w:lineRule="auto"/>
        <w:rPr>
          <w:rFonts w:ascii="Candara" w:eastAsia="Times New Roman" w:hAnsi="Candara" w:cs="Times New Roman"/>
          <w:b/>
          <w:bCs/>
          <w:i/>
          <w:iCs/>
          <w:color w:val="4472C4" w:themeColor="accent1"/>
          <w:sz w:val="28"/>
          <w:szCs w:val="28"/>
          <w:lang w:eastAsia="es-MX"/>
        </w:rPr>
      </w:pPr>
      <w:r w:rsidRPr="00DA1A41">
        <w:rPr>
          <w:rFonts w:ascii="Candara" w:eastAsia="Times New Roman" w:hAnsi="Candara" w:cs="Arial"/>
          <w:b/>
          <w:bCs/>
          <w:i/>
          <w:iCs/>
          <w:color w:val="4472C4" w:themeColor="accent1"/>
          <w:sz w:val="28"/>
          <w:szCs w:val="28"/>
          <w:lang w:eastAsia="es-MX"/>
        </w:rPr>
        <w:t>2.- Es importante construir entornos ricos que les ofrezcan un espectro de posibilidades de actuación y la posibilidad de observar leyendo a otras personas a las que deseen imitar. Un ambiente rico contribuye para que los más pequeños:</w:t>
      </w:r>
    </w:p>
    <w:p w14:paraId="49ECB276" w14:textId="7FFB946D" w:rsidR="00DA1A41" w:rsidRDefault="00821DB7" w:rsidP="00821DB7">
      <w:pPr>
        <w:pStyle w:val="Prrafodelista"/>
        <w:numPr>
          <w:ilvl w:val="0"/>
          <w:numId w:val="2"/>
        </w:numPr>
        <w:spacing w:before="100" w:beforeAutospacing="1" w:after="120" w:line="240" w:lineRule="auto"/>
        <w:rPr>
          <w:rFonts w:ascii="Candara" w:eastAsia="Times New Roman" w:hAnsi="Candara" w:cs="Times New Roman"/>
          <w:sz w:val="28"/>
          <w:szCs w:val="28"/>
          <w:lang w:eastAsia="es-MX"/>
        </w:rPr>
      </w:pPr>
      <w:r>
        <w:rPr>
          <w:rFonts w:ascii="Candara" w:eastAsia="Times New Roman" w:hAnsi="Candara" w:cs="Times New Roman"/>
          <w:sz w:val="28"/>
          <w:szCs w:val="28"/>
          <w:lang w:eastAsia="es-MX"/>
        </w:rPr>
        <w:t>Aprendan a reconocer al libro como un objeto cultural.</w:t>
      </w:r>
    </w:p>
    <w:p w14:paraId="717A1095" w14:textId="02FAB0E9" w:rsidR="00821DB7" w:rsidRDefault="00821DB7" w:rsidP="00821DB7">
      <w:pPr>
        <w:pStyle w:val="Prrafodelista"/>
        <w:numPr>
          <w:ilvl w:val="0"/>
          <w:numId w:val="2"/>
        </w:numPr>
        <w:spacing w:before="100" w:beforeAutospacing="1" w:after="120" w:line="240" w:lineRule="auto"/>
        <w:rPr>
          <w:rFonts w:ascii="Candara" w:eastAsia="Times New Roman" w:hAnsi="Candara" w:cs="Times New Roman"/>
          <w:sz w:val="28"/>
          <w:szCs w:val="28"/>
          <w:lang w:eastAsia="es-MX"/>
        </w:rPr>
      </w:pPr>
      <w:r>
        <w:rPr>
          <w:rFonts w:ascii="Candara" w:eastAsia="Times New Roman" w:hAnsi="Candara" w:cs="Times New Roman"/>
          <w:sz w:val="28"/>
          <w:szCs w:val="28"/>
          <w:lang w:eastAsia="es-MX"/>
        </w:rPr>
        <w:t>Prueben sus distintos usos.</w:t>
      </w:r>
    </w:p>
    <w:p w14:paraId="66619802" w14:textId="2FBA1F2A" w:rsidR="00821DB7" w:rsidRDefault="00821DB7" w:rsidP="00821DB7">
      <w:pPr>
        <w:pStyle w:val="Prrafodelista"/>
        <w:numPr>
          <w:ilvl w:val="0"/>
          <w:numId w:val="2"/>
        </w:numPr>
        <w:spacing w:before="100" w:beforeAutospacing="1" w:after="120" w:line="240" w:lineRule="auto"/>
        <w:rPr>
          <w:rFonts w:ascii="Candara" w:eastAsia="Times New Roman" w:hAnsi="Candara" w:cs="Times New Roman"/>
          <w:sz w:val="28"/>
          <w:szCs w:val="28"/>
          <w:lang w:eastAsia="es-MX"/>
        </w:rPr>
      </w:pPr>
      <w:r>
        <w:rPr>
          <w:rFonts w:ascii="Candara" w:eastAsia="Times New Roman" w:hAnsi="Candara" w:cs="Times New Roman"/>
          <w:sz w:val="28"/>
          <w:szCs w:val="28"/>
          <w:lang w:eastAsia="es-MX"/>
        </w:rPr>
        <w:t>Reconozcan el uso que otras personas les dan.</w:t>
      </w:r>
    </w:p>
    <w:p w14:paraId="124A4F60" w14:textId="0617262D" w:rsidR="00821DB7" w:rsidRDefault="00821DB7" w:rsidP="00821DB7">
      <w:pPr>
        <w:pStyle w:val="Prrafodelista"/>
        <w:numPr>
          <w:ilvl w:val="0"/>
          <w:numId w:val="2"/>
        </w:numPr>
        <w:spacing w:before="100" w:beforeAutospacing="1" w:after="120" w:line="240" w:lineRule="auto"/>
        <w:rPr>
          <w:rFonts w:ascii="Candara" w:eastAsia="Times New Roman" w:hAnsi="Candara" w:cs="Times New Roman"/>
          <w:sz w:val="28"/>
          <w:szCs w:val="28"/>
          <w:lang w:eastAsia="es-MX"/>
        </w:rPr>
      </w:pPr>
      <w:r>
        <w:rPr>
          <w:rFonts w:ascii="Candara" w:eastAsia="Times New Roman" w:hAnsi="Candara" w:cs="Times New Roman"/>
          <w:sz w:val="28"/>
          <w:szCs w:val="28"/>
          <w:lang w:eastAsia="es-MX"/>
        </w:rPr>
        <w:t>Realicen acciones como “leer”, comentar, reaccionar frente a un libro.</w:t>
      </w:r>
    </w:p>
    <w:p w14:paraId="41202E97" w14:textId="79BEC485" w:rsidR="00821DB7" w:rsidRPr="00821DB7" w:rsidRDefault="00821DB7" w:rsidP="00821DB7">
      <w:pPr>
        <w:pStyle w:val="Prrafodelista"/>
        <w:numPr>
          <w:ilvl w:val="0"/>
          <w:numId w:val="2"/>
        </w:numPr>
        <w:spacing w:before="100" w:beforeAutospacing="1" w:after="120" w:line="240" w:lineRule="auto"/>
        <w:rPr>
          <w:rFonts w:ascii="Candara" w:eastAsia="Times New Roman" w:hAnsi="Candara" w:cs="Times New Roman"/>
          <w:sz w:val="28"/>
          <w:szCs w:val="28"/>
          <w:lang w:eastAsia="es-MX"/>
        </w:rPr>
      </w:pPr>
      <w:r>
        <w:rPr>
          <w:rFonts w:ascii="Candara" w:eastAsia="Times New Roman" w:hAnsi="Candara" w:cs="Times New Roman"/>
          <w:sz w:val="28"/>
          <w:szCs w:val="28"/>
          <w:lang w:eastAsia="es-MX"/>
        </w:rPr>
        <w:t>Aprendan a reconocer estados emocionales a través de los contenidos de los libros.</w:t>
      </w:r>
    </w:p>
    <w:p w14:paraId="188733AF" w14:textId="77777777" w:rsidR="00DA1A41" w:rsidRPr="00DA1A41" w:rsidRDefault="00DA1A41" w:rsidP="00DA1A41">
      <w:pPr>
        <w:spacing w:before="100" w:beforeAutospacing="1" w:after="120" w:line="240" w:lineRule="auto"/>
        <w:rPr>
          <w:rFonts w:ascii="Candara" w:eastAsia="Times New Roman" w:hAnsi="Candara" w:cs="Times New Roman"/>
          <w:b/>
          <w:bCs/>
          <w:i/>
          <w:iCs/>
          <w:color w:val="4472C4" w:themeColor="accent1"/>
          <w:sz w:val="28"/>
          <w:szCs w:val="28"/>
          <w:lang w:eastAsia="es-MX"/>
        </w:rPr>
      </w:pPr>
      <w:r w:rsidRPr="00DA1A41">
        <w:rPr>
          <w:rFonts w:ascii="Candara" w:eastAsia="Times New Roman" w:hAnsi="Candara" w:cs="Arial"/>
          <w:b/>
          <w:bCs/>
          <w:i/>
          <w:iCs/>
          <w:color w:val="4472C4" w:themeColor="accent1"/>
          <w:sz w:val="28"/>
          <w:szCs w:val="28"/>
          <w:lang w:eastAsia="es-MX"/>
        </w:rPr>
        <w:lastRenderedPageBreak/>
        <w:t>3.- Construir estos entornos ricos es una inversión cultural que favorece el desarrollo e impacta positivamente en la escolaridad. Está demostrado que:</w:t>
      </w:r>
    </w:p>
    <w:p w14:paraId="60095E90" w14:textId="3FBEE962" w:rsidR="00DA1A41" w:rsidRDefault="00821DB7" w:rsidP="00821DB7">
      <w:pPr>
        <w:pStyle w:val="Prrafodelista"/>
        <w:numPr>
          <w:ilvl w:val="0"/>
          <w:numId w:val="3"/>
        </w:numPr>
        <w:spacing w:before="100" w:beforeAutospacing="1" w:after="120" w:line="240" w:lineRule="auto"/>
        <w:rPr>
          <w:rFonts w:ascii="Candara" w:eastAsia="Times New Roman" w:hAnsi="Candara" w:cs="Times New Roman"/>
          <w:sz w:val="28"/>
          <w:szCs w:val="28"/>
          <w:lang w:eastAsia="es-MX"/>
        </w:rPr>
      </w:pPr>
      <w:r>
        <w:rPr>
          <w:rFonts w:ascii="Candara" w:eastAsia="Times New Roman" w:hAnsi="Candara" w:cs="Times New Roman"/>
          <w:sz w:val="28"/>
          <w:szCs w:val="28"/>
          <w:lang w:eastAsia="es-MX"/>
        </w:rPr>
        <w:t>La atención integral a las personas en sus primeros años de vida puede incidir de manera significativa en su calidad de vida futura.</w:t>
      </w:r>
    </w:p>
    <w:p w14:paraId="1A0C223B" w14:textId="30C2BDE6" w:rsidR="00821DB7" w:rsidRDefault="00821DB7" w:rsidP="00821DB7">
      <w:pPr>
        <w:pStyle w:val="Prrafodelista"/>
        <w:numPr>
          <w:ilvl w:val="0"/>
          <w:numId w:val="3"/>
        </w:numPr>
        <w:spacing w:before="100" w:beforeAutospacing="1" w:after="120" w:line="240" w:lineRule="auto"/>
        <w:rPr>
          <w:rFonts w:ascii="Candara" w:eastAsia="Times New Roman" w:hAnsi="Candara" w:cs="Times New Roman"/>
          <w:sz w:val="28"/>
          <w:szCs w:val="28"/>
          <w:lang w:eastAsia="es-MX"/>
        </w:rPr>
      </w:pPr>
      <w:r>
        <w:rPr>
          <w:rFonts w:ascii="Candara" w:eastAsia="Times New Roman" w:hAnsi="Candara" w:cs="Times New Roman"/>
          <w:sz w:val="28"/>
          <w:szCs w:val="28"/>
          <w:lang w:eastAsia="es-MX"/>
        </w:rPr>
        <w:t>La preparación a través de procesos educativos formales y no formales incide de manera crucial en el éxito o fracaso escolar posterior.</w:t>
      </w:r>
    </w:p>
    <w:p w14:paraId="39FBFB4B" w14:textId="5A7AF672" w:rsidR="00821DB7" w:rsidRPr="00821DB7" w:rsidRDefault="00821DB7" w:rsidP="00821DB7">
      <w:pPr>
        <w:pStyle w:val="Prrafodelista"/>
        <w:numPr>
          <w:ilvl w:val="0"/>
          <w:numId w:val="3"/>
        </w:numPr>
        <w:spacing w:before="100" w:beforeAutospacing="1" w:after="120" w:line="240" w:lineRule="auto"/>
        <w:rPr>
          <w:rFonts w:ascii="Candara" w:eastAsia="Times New Roman" w:hAnsi="Candara" w:cs="Times New Roman"/>
          <w:sz w:val="28"/>
          <w:szCs w:val="28"/>
          <w:lang w:eastAsia="es-MX"/>
        </w:rPr>
      </w:pPr>
      <w:r>
        <w:rPr>
          <w:rFonts w:ascii="Candara" w:eastAsia="Times New Roman" w:hAnsi="Candara" w:cs="Times New Roman"/>
          <w:sz w:val="28"/>
          <w:szCs w:val="28"/>
          <w:lang w:eastAsia="es-MX"/>
        </w:rPr>
        <w:t xml:space="preserve">Más acceso a oportunidades desde los primeros años de edad significa mayores oportunidades futuras de inserción laboral y, por ende, más ingresos y mejor calidad de vida. </w:t>
      </w:r>
    </w:p>
    <w:p w14:paraId="74FA385A" w14:textId="193E9CDD" w:rsidR="00DA1A41" w:rsidRDefault="00DA1A41" w:rsidP="00DA1A41">
      <w:pPr>
        <w:spacing w:before="100" w:beforeAutospacing="1" w:after="120" w:line="240" w:lineRule="auto"/>
        <w:rPr>
          <w:rFonts w:ascii="Candara" w:eastAsia="Times New Roman" w:hAnsi="Candara" w:cs="Times New Roman"/>
          <w:b/>
          <w:bCs/>
          <w:i/>
          <w:iCs/>
          <w:color w:val="4472C4" w:themeColor="accent1"/>
          <w:sz w:val="28"/>
          <w:szCs w:val="28"/>
          <w:lang w:eastAsia="es-MX"/>
        </w:rPr>
      </w:pPr>
      <w:r w:rsidRPr="00DA1A41">
        <w:rPr>
          <w:rFonts w:ascii="Candara" w:eastAsia="Times New Roman" w:hAnsi="Candara" w:cs="Arial"/>
          <w:b/>
          <w:bCs/>
          <w:i/>
          <w:iCs/>
          <w:color w:val="4472C4" w:themeColor="accent1"/>
          <w:sz w:val="28"/>
          <w:szCs w:val="28"/>
          <w:lang w:eastAsia="es-MX"/>
        </w:rPr>
        <w:t>4.- La intervención cultural en materia de lectura con los más pequeños sirve para la construcción de vínculos afectivos de los niños: </w:t>
      </w:r>
    </w:p>
    <w:p w14:paraId="12147752" w14:textId="1D7B6A84" w:rsidR="00DA1A41" w:rsidRPr="00D9784D" w:rsidRDefault="00D9784D" w:rsidP="00D9784D">
      <w:pPr>
        <w:pStyle w:val="Prrafodelista"/>
        <w:numPr>
          <w:ilvl w:val="0"/>
          <w:numId w:val="4"/>
        </w:numPr>
        <w:spacing w:before="100" w:beforeAutospacing="1" w:after="120" w:line="240" w:lineRule="auto"/>
        <w:rPr>
          <w:rFonts w:ascii="Candara" w:eastAsia="Times New Roman" w:hAnsi="Candara" w:cs="Times New Roman"/>
          <w:sz w:val="28"/>
          <w:szCs w:val="28"/>
          <w:lang w:eastAsia="es-MX"/>
        </w:rPr>
      </w:pPr>
      <w:r>
        <w:rPr>
          <w:rFonts w:ascii="Candara" w:eastAsia="Times New Roman" w:hAnsi="Candara" w:cs="Times New Roman"/>
          <w:sz w:val="28"/>
          <w:szCs w:val="28"/>
          <w:lang w:eastAsia="es-MX"/>
        </w:rPr>
        <w:t>Con los libros y la lectura y, también con los adultos que les leen y los acompañan.</w:t>
      </w:r>
    </w:p>
    <w:p w14:paraId="3E50CDEE" w14:textId="77777777" w:rsidR="00DA1A41" w:rsidRPr="00DA1A41" w:rsidRDefault="00DA1A41" w:rsidP="00DA1A41">
      <w:pPr>
        <w:spacing w:before="100" w:beforeAutospacing="1" w:after="120" w:line="240" w:lineRule="auto"/>
        <w:rPr>
          <w:rFonts w:ascii="Candara" w:eastAsia="Times New Roman" w:hAnsi="Candara" w:cs="Times New Roman"/>
          <w:b/>
          <w:bCs/>
          <w:i/>
          <w:iCs/>
          <w:color w:val="4472C4" w:themeColor="accent1"/>
          <w:sz w:val="28"/>
          <w:szCs w:val="28"/>
          <w:lang w:eastAsia="es-MX"/>
        </w:rPr>
      </w:pPr>
      <w:r w:rsidRPr="00DA1A41">
        <w:rPr>
          <w:rFonts w:ascii="Candara" w:eastAsia="Times New Roman" w:hAnsi="Candara" w:cs="Arial"/>
          <w:b/>
          <w:bCs/>
          <w:i/>
          <w:iCs/>
          <w:color w:val="4472C4" w:themeColor="accent1"/>
          <w:sz w:val="28"/>
          <w:szCs w:val="28"/>
          <w:lang w:eastAsia="es-MX"/>
        </w:rPr>
        <w:t>5.- En las etapas iniciales, al ofrecer oportunidades culturales a los niños, también las estamos ofreciendo a los padres.</w:t>
      </w:r>
    </w:p>
    <w:p w14:paraId="3684CB5F" w14:textId="529B1286" w:rsidR="00DA1A41" w:rsidRDefault="00D9784D" w:rsidP="00D9784D">
      <w:pPr>
        <w:pStyle w:val="Prrafodelista"/>
        <w:numPr>
          <w:ilvl w:val="0"/>
          <w:numId w:val="4"/>
        </w:numPr>
        <w:spacing w:before="100" w:beforeAutospacing="1" w:after="120" w:line="240" w:lineRule="auto"/>
        <w:rPr>
          <w:rFonts w:ascii="Candara" w:eastAsia="Times New Roman" w:hAnsi="Candara" w:cs="Times New Roman"/>
          <w:sz w:val="28"/>
          <w:szCs w:val="28"/>
          <w:lang w:eastAsia="es-MX"/>
        </w:rPr>
      </w:pPr>
      <w:r>
        <w:rPr>
          <w:rFonts w:ascii="Candara" w:eastAsia="Times New Roman" w:hAnsi="Candara" w:cs="Times New Roman"/>
          <w:sz w:val="28"/>
          <w:szCs w:val="28"/>
          <w:lang w:eastAsia="es-MX"/>
        </w:rPr>
        <w:t>A los niños les ofrecemos oportunidades para enriquecer los intercambios del lenguaje y abonamos el desarrollo del lenguaje infantil.</w:t>
      </w:r>
    </w:p>
    <w:p w14:paraId="22227274" w14:textId="5321FE6A" w:rsidR="00D9784D" w:rsidRPr="00D9784D" w:rsidRDefault="00D9784D" w:rsidP="00D9784D">
      <w:pPr>
        <w:pStyle w:val="Prrafodelista"/>
        <w:numPr>
          <w:ilvl w:val="0"/>
          <w:numId w:val="4"/>
        </w:numPr>
        <w:spacing w:before="100" w:beforeAutospacing="1" w:after="120" w:line="240" w:lineRule="auto"/>
        <w:rPr>
          <w:rFonts w:ascii="Candara" w:eastAsia="Times New Roman" w:hAnsi="Candara" w:cs="Times New Roman"/>
          <w:sz w:val="28"/>
          <w:szCs w:val="28"/>
          <w:lang w:eastAsia="es-MX"/>
        </w:rPr>
      </w:pPr>
      <w:r>
        <w:rPr>
          <w:rFonts w:ascii="Candara" w:eastAsia="Times New Roman" w:hAnsi="Candara" w:cs="Times New Roman"/>
          <w:sz w:val="28"/>
          <w:szCs w:val="28"/>
          <w:lang w:eastAsia="es-MX"/>
        </w:rPr>
        <w:t>Al sentarse a compartir un buen libro con el niño pequeño, les permite a los adultos mejorar los encuentros conversacionales con los pequeños.</w:t>
      </w:r>
    </w:p>
    <w:p w14:paraId="43E50B8F" w14:textId="4980162A" w:rsidR="00DA1A41" w:rsidRPr="00DA1A41" w:rsidRDefault="00DA1A41" w:rsidP="00DA1A41">
      <w:pPr>
        <w:spacing w:before="100" w:beforeAutospacing="1" w:after="120" w:line="240" w:lineRule="auto"/>
        <w:rPr>
          <w:rFonts w:ascii="Candara" w:eastAsia="Times New Roman" w:hAnsi="Candara" w:cs="Times New Roman"/>
          <w:b/>
          <w:bCs/>
          <w:i/>
          <w:iCs/>
          <w:color w:val="4472C4" w:themeColor="accent1"/>
          <w:sz w:val="28"/>
          <w:szCs w:val="28"/>
          <w:lang w:eastAsia="es-MX"/>
        </w:rPr>
      </w:pPr>
      <w:r w:rsidRPr="00DA1A41">
        <w:rPr>
          <w:rFonts w:ascii="Candara" w:eastAsia="Times New Roman" w:hAnsi="Candara" w:cs="Arial"/>
          <w:b/>
          <w:bCs/>
          <w:i/>
          <w:iCs/>
          <w:color w:val="4472C4" w:themeColor="accent1"/>
          <w:sz w:val="28"/>
          <w:szCs w:val="28"/>
          <w:lang w:eastAsia="es-MX"/>
        </w:rPr>
        <w:t>6.- Las buenas historias les ofrecen a los niños la oportunidad de aprender a ser empáticos:</w:t>
      </w:r>
    </w:p>
    <w:p w14:paraId="44F95660" w14:textId="0F937664" w:rsidR="00DA1A41" w:rsidRPr="006E3390" w:rsidRDefault="006E3390" w:rsidP="006E3390">
      <w:pPr>
        <w:pStyle w:val="Prrafodelista"/>
        <w:numPr>
          <w:ilvl w:val="0"/>
          <w:numId w:val="6"/>
        </w:numPr>
        <w:spacing w:before="100" w:beforeAutospacing="1" w:after="120" w:line="240" w:lineRule="auto"/>
        <w:rPr>
          <w:rFonts w:ascii="Candara" w:eastAsia="Times New Roman" w:hAnsi="Candara" w:cs="Times New Roman"/>
          <w:sz w:val="28"/>
          <w:szCs w:val="28"/>
          <w:lang w:eastAsia="es-MX"/>
        </w:rPr>
      </w:pPr>
      <w:r>
        <w:rPr>
          <w:rFonts w:ascii="Candara" w:eastAsia="Times New Roman" w:hAnsi="Candara" w:cs="Times New Roman"/>
          <w:sz w:val="28"/>
          <w:szCs w:val="28"/>
          <w:lang w:eastAsia="es-MX"/>
        </w:rPr>
        <w:t>De colocarse en el lugar de otras personas, en otros lugares y de aprender a descubrir el significado de comprometerse emocionalmente al dejar su egocentrismo.</w:t>
      </w:r>
    </w:p>
    <w:p w14:paraId="211A8D07" w14:textId="77777777" w:rsidR="004E5F84" w:rsidRDefault="004E5F84" w:rsidP="00DA1A41">
      <w:pPr>
        <w:shd w:val="clear" w:color="auto" w:fill="FFFFFF"/>
        <w:spacing w:before="100" w:beforeAutospacing="1" w:after="120" w:line="240" w:lineRule="auto"/>
        <w:rPr>
          <w:rFonts w:ascii="Candara" w:eastAsia="Times New Roman" w:hAnsi="Candara" w:cs="Arial"/>
          <w:b/>
          <w:bCs/>
          <w:i/>
          <w:iCs/>
          <w:color w:val="4472C4" w:themeColor="accent1"/>
          <w:sz w:val="28"/>
          <w:szCs w:val="28"/>
          <w:lang w:eastAsia="es-MX"/>
        </w:rPr>
      </w:pPr>
    </w:p>
    <w:p w14:paraId="49606E3B" w14:textId="77777777" w:rsidR="004E5F84" w:rsidRDefault="004E5F84" w:rsidP="00DA1A41">
      <w:pPr>
        <w:shd w:val="clear" w:color="auto" w:fill="FFFFFF"/>
        <w:spacing w:before="100" w:beforeAutospacing="1" w:after="120" w:line="240" w:lineRule="auto"/>
        <w:rPr>
          <w:rFonts w:ascii="Candara" w:eastAsia="Times New Roman" w:hAnsi="Candara" w:cs="Arial"/>
          <w:b/>
          <w:bCs/>
          <w:i/>
          <w:iCs/>
          <w:color w:val="4472C4" w:themeColor="accent1"/>
          <w:sz w:val="28"/>
          <w:szCs w:val="28"/>
          <w:lang w:eastAsia="es-MX"/>
        </w:rPr>
      </w:pPr>
    </w:p>
    <w:p w14:paraId="2C736A28" w14:textId="12A1199E" w:rsidR="00DA1A41" w:rsidRPr="000D48E6" w:rsidRDefault="00DA1A41" w:rsidP="000D48E6">
      <w:pPr>
        <w:shd w:val="clear" w:color="auto" w:fill="FFFFFF"/>
        <w:spacing w:before="100" w:beforeAutospacing="1" w:after="120" w:line="240" w:lineRule="auto"/>
        <w:rPr>
          <w:rFonts w:ascii="Candara" w:eastAsia="Times New Roman" w:hAnsi="Candara" w:cs="Times New Roman"/>
          <w:b/>
          <w:bCs/>
          <w:i/>
          <w:iCs/>
          <w:color w:val="4472C4" w:themeColor="accent1"/>
          <w:sz w:val="28"/>
          <w:szCs w:val="28"/>
          <w:lang w:eastAsia="es-MX"/>
        </w:rPr>
      </w:pPr>
      <w:r w:rsidRPr="000D48E6">
        <w:rPr>
          <w:rFonts w:ascii="Candara" w:eastAsia="Times New Roman" w:hAnsi="Candara" w:cs="Arial"/>
          <w:b/>
          <w:bCs/>
          <w:i/>
          <w:iCs/>
          <w:color w:val="4472C4" w:themeColor="accent1"/>
          <w:sz w:val="28"/>
          <w:szCs w:val="28"/>
          <w:lang w:eastAsia="es-MX"/>
        </w:rPr>
        <w:lastRenderedPageBreak/>
        <w:t>7.- Los libros informativos o libros “de no ficción” tienen como propósito principal…</w:t>
      </w:r>
    </w:p>
    <w:p w14:paraId="6CD897B8" w14:textId="403ADDBD" w:rsidR="00DA1A41" w:rsidRPr="000D48E6" w:rsidRDefault="000D48E6" w:rsidP="000D48E6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20" w:line="240" w:lineRule="auto"/>
        <w:rPr>
          <w:rFonts w:ascii="Candara" w:eastAsia="Times New Roman" w:hAnsi="Candara" w:cs="Times New Roman"/>
          <w:sz w:val="28"/>
          <w:szCs w:val="28"/>
          <w:lang w:eastAsia="es-MX"/>
        </w:rPr>
      </w:pPr>
      <w:r>
        <w:rPr>
          <w:rFonts w:ascii="Candara" w:eastAsia="Times New Roman" w:hAnsi="Candara" w:cs="Times New Roman"/>
          <w:sz w:val="28"/>
          <w:szCs w:val="28"/>
          <w:lang w:eastAsia="es-MX"/>
        </w:rPr>
        <w:t>Servir como fuentes de conocimiento sobre temas variados.</w:t>
      </w:r>
    </w:p>
    <w:p w14:paraId="4C415C5D" w14:textId="77777777" w:rsidR="00DA1A41" w:rsidRPr="00DA1A41" w:rsidRDefault="00DA1A41" w:rsidP="00DA1A41">
      <w:pPr>
        <w:spacing w:before="100" w:beforeAutospacing="1" w:after="120" w:line="240" w:lineRule="auto"/>
        <w:rPr>
          <w:rFonts w:ascii="Candara" w:eastAsia="Times New Roman" w:hAnsi="Candara" w:cs="Times New Roman"/>
          <w:b/>
          <w:bCs/>
          <w:i/>
          <w:iCs/>
          <w:color w:val="4472C4" w:themeColor="accent1"/>
          <w:sz w:val="28"/>
          <w:szCs w:val="28"/>
          <w:lang w:eastAsia="es-MX"/>
        </w:rPr>
      </w:pPr>
      <w:r w:rsidRPr="00DA1A41">
        <w:rPr>
          <w:rFonts w:ascii="Candara" w:eastAsia="Times New Roman" w:hAnsi="Candara" w:cs="Arial"/>
          <w:b/>
          <w:bCs/>
          <w:i/>
          <w:iCs/>
          <w:color w:val="4472C4" w:themeColor="accent1"/>
          <w:sz w:val="28"/>
          <w:szCs w:val="28"/>
          <w:lang w:eastAsia="es-MX"/>
        </w:rPr>
        <w:t>8.- ¿Cuáles son las dos grandes diferencias entre los libros informativos y los libros de cuentos?</w:t>
      </w:r>
    </w:p>
    <w:p w14:paraId="318011F9" w14:textId="29945B73" w:rsidR="00DA1A41" w:rsidRDefault="000D48E6" w:rsidP="000D48E6">
      <w:pPr>
        <w:pStyle w:val="Prrafodelista"/>
        <w:numPr>
          <w:ilvl w:val="0"/>
          <w:numId w:val="6"/>
        </w:numPr>
        <w:spacing w:before="100" w:beforeAutospacing="1" w:after="120" w:line="240" w:lineRule="auto"/>
        <w:rPr>
          <w:rFonts w:ascii="Candara" w:eastAsia="Times New Roman" w:hAnsi="Candara" w:cs="Times New Roman"/>
          <w:sz w:val="28"/>
          <w:szCs w:val="28"/>
          <w:lang w:eastAsia="es-MX"/>
        </w:rPr>
      </w:pPr>
      <w:r>
        <w:rPr>
          <w:rFonts w:ascii="Candara" w:eastAsia="Times New Roman" w:hAnsi="Candara" w:cs="Times New Roman"/>
          <w:sz w:val="28"/>
          <w:szCs w:val="28"/>
          <w:lang w:eastAsia="es-MX"/>
        </w:rPr>
        <w:t>Los libros informativos tienen como propósito fundamental el transmitir conocimiento mientras los libros de cuentos buscan presentar una narrativa que describe personajes y sus acciones.</w:t>
      </w:r>
    </w:p>
    <w:p w14:paraId="3B8508E5" w14:textId="4FE5CC7A" w:rsidR="000D48E6" w:rsidRPr="000D48E6" w:rsidRDefault="000D48E6" w:rsidP="000D48E6">
      <w:pPr>
        <w:pStyle w:val="Prrafodelista"/>
        <w:numPr>
          <w:ilvl w:val="0"/>
          <w:numId w:val="6"/>
        </w:numPr>
        <w:spacing w:before="100" w:beforeAutospacing="1" w:after="120" w:line="240" w:lineRule="auto"/>
        <w:rPr>
          <w:rFonts w:ascii="Candara" w:eastAsia="Times New Roman" w:hAnsi="Candara" w:cs="Times New Roman"/>
          <w:sz w:val="28"/>
          <w:szCs w:val="28"/>
          <w:lang w:eastAsia="es-MX"/>
        </w:rPr>
      </w:pPr>
      <w:r>
        <w:rPr>
          <w:rFonts w:ascii="Candara" w:eastAsia="Times New Roman" w:hAnsi="Candara" w:cs="Times New Roman"/>
          <w:sz w:val="28"/>
          <w:szCs w:val="28"/>
          <w:lang w:eastAsia="es-MX"/>
        </w:rPr>
        <w:t>En los libros informativos, por lo general hay formatos más variados y algunos incluyen una narrativa que da información específica y los cuentos se leen de principio a fin.</w:t>
      </w:r>
    </w:p>
    <w:p w14:paraId="193E3BE1" w14:textId="77777777" w:rsidR="00DA1A41" w:rsidRPr="00DA1A41" w:rsidRDefault="00DA1A41" w:rsidP="00DA1A41">
      <w:pPr>
        <w:spacing w:before="100" w:beforeAutospacing="1" w:after="120" w:line="240" w:lineRule="auto"/>
        <w:rPr>
          <w:rFonts w:ascii="Candara" w:eastAsia="Times New Roman" w:hAnsi="Candara" w:cs="Times New Roman"/>
          <w:b/>
          <w:bCs/>
          <w:i/>
          <w:iCs/>
          <w:color w:val="4472C4" w:themeColor="accent1"/>
          <w:sz w:val="28"/>
          <w:szCs w:val="28"/>
          <w:lang w:eastAsia="es-MX"/>
        </w:rPr>
      </w:pPr>
      <w:r w:rsidRPr="00DA1A41">
        <w:rPr>
          <w:rFonts w:ascii="Candara" w:eastAsia="Times New Roman" w:hAnsi="Candara" w:cs="Arial"/>
          <w:b/>
          <w:bCs/>
          <w:i/>
          <w:iCs/>
          <w:color w:val="4472C4" w:themeColor="accent1"/>
          <w:sz w:val="28"/>
          <w:szCs w:val="28"/>
          <w:lang w:eastAsia="es-MX"/>
        </w:rPr>
        <w:t>9.- ¿Cuáles son algunas ventajas para los niños de presentarles textos informativos?</w:t>
      </w:r>
    </w:p>
    <w:p w14:paraId="26B547DD" w14:textId="4136029F" w:rsidR="00DA1A41" w:rsidRPr="000D48E6" w:rsidRDefault="000D48E6" w:rsidP="000D48E6">
      <w:pPr>
        <w:pStyle w:val="Prrafodelista"/>
        <w:numPr>
          <w:ilvl w:val="0"/>
          <w:numId w:val="7"/>
        </w:numPr>
        <w:spacing w:before="100" w:beforeAutospacing="1" w:after="120" w:line="240" w:lineRule="auto"/>
        <w:rPr>
          <w:rFonts w:ascii="Candara" w:eastAsia="Times New Roman" w:hAnsi="Candara" w:cs="Times New Roman"/>
          <w:sz w:val="28"/>
          <w:szCs w:val="28"/>
          <w:lang w:eastAsia="es-MX"/>
        </w:rPr>
      </w:pPr>
      <w:r>
        <w:rPr>
          <w:rFonts w:ascii="Candara" w:eastAsia="Times New Roman" w:hAnsi="Candara" w:cs="Times New Roman"/>
          <w:sz w:val="28"/>
          <w:szCs w:val="28"/>
          <w:lang w:eastAsia="es-MX"/>
        </w:rPr>
        <w:t>Presenta a los niños nuevos vocablos, conceptos y temas.</w:t>
      </w:r>
    </w:p>
    <w:p w14:paraId="1392A24F" w14:textId="77777777" w:rsidR="00DA1A41" w:rsidRPr="00DA1A41" w:rsidRDefault="00DA1A41" w:rsidP="00DA1A41">
      <w:pPr>
        <w:spacing w:before="100" w:beforeAutospacing="1" w:after="120" w:line="240" w:lineRule="auto"/>
        <w:rPr>
          <w:rFonts w:ascii="Candara" w:eastAsia="Times New Roman" w:hAnsi="Candara" w:cs="Times New Roman"/>
          <w:b/>
          <w:bCs/>
          <w:i/>
          <w:iCs/>
          <w:color w:val="4472C4" w:themeColor="accent1"/>
          <w:sz w:val="28"/>
          <w:szCs w:val="28"/>
          <w:lang w:eastAsia="es-MX"/>
        </w:rPr>
      </w:pPr>
      <w:r w:rsidRPr="00DA1A41">
        <w:rPr>
          <w:rFonts w:ascii="Candara" w:eastAsia="Times New Roman" w:hAnsi="Candara" w:cs="Arial"/>
          <w:b/>
          <w:bCs/>
          <w:i/>
          <w:iCs/>
          <w:color w:val="4472C4" w:themeColor="accent1"/>
          <w:sz w:val="28"/>
          <w:szCs w:val="28"/>
          <w:lang w:eastAsia="es-MX"/>
        </w:rPr>
        <w:t>10.- ¿Cuáles son los factores a considerar para elegir libros informativos?:</w:t>
      </w:r>
    </w:p>
    <w:p w14:paraId="168534E4" w14:textId="4E63D485" w:rsidR="00DA1A41" w:rsidRDefault="000D48E6" w:rsidP="000D48E6">
      <w:pPr>
        <w:pStyle w:val="Prrafodelista"/>
        <w:numPr>
          <w:ilvl w:val="0"/>
          <w:numId w:val="7"/>
        </w:numPr>
        <w:spacing w:before="100" w:beforeAutospacing="1" w:after="120" w:line="240" w:lineRule="auto"/>
        <w:rPr>
          <w:rFonts w:ascii="Candara" w:eastAsia="Times New Roman" w:hAnsi="Candara" w:cs="Times New Roman"/>
          <w:sz w:val="28"/>
          <w:szCs w:val="28"/>
          <w:lang w:eastAsia="es-MX"/>
        </w:rPr>
      </w:pPr>
      <w:r>
        <w:rPr>
          <w:rFonts w:ascii="Candara" w:eastAsia="Times New Roman" w:hAnsi="Candara" w:cs="Times New Roman"/>
          <w:sz w:val="28"/>
          <w:szCs w:val="28"/>
          <w:lang w:eastAsia="es-MX"/>
        </w:rPr>
        <w:t>La edad y la etapa del desarrollo de los niños.</w:t>
      </w:r>
    </w:p>
    <w:p w14:paraId="66DCC08A" w14:textId="0C6F7692" w:rsidR="000D48E6" w:rsidRDefault="000D48E6" w:rsidP="000D48E6">
      <w:pPr>
        <w:pStyle w:val="Prrafodelista"/>
        <w:numPr>
          <w:ilvl w:val="0"/>
          <w:numId w:val="7"/>
        </w:numPr>
        <w:spacing w:before="100" w:beforeAutospacing="1" w:after="120" w:line="240" w:lineRule="auto"/>
        <w:rPr>
          <w:rFonts w:ascii="Candara" w:eastAsia="Times New Roman" w:hAnsi="Candara" w:cs="Times New Roman"/>
          <w:sz w:val="28"/>
          <w:szCs w:val="28"/>
          <w:lang w:eastAsia="es-MX"/>
        </w:rPr>
      </w:pPr>
      <w:r>
        <w:rPr>
          <w:rFonts w:ascii="Candara" w:eastAsia="Times New Roman" w:hAnsi="Candara" w:cs="Times New Roman"/>
          <w:sz w:val="28"/>
          <w:szCs w:val="28"/>
          <w:lang w:eastAsia="es-MX"/>
        </w:rPr>
        <w:t>Sus propias metas para escoger libros informativos que las apoyen.</w:t>
      </w:r>
    </w:p>
    <w:p w14:paraId="2B2483AD" w14:textId="7DEAFDE2" w:rsidR="000D48E6" w:rsidRPr="000D48E6" w:rsidRDefault="000D48E6" w:rsidP="000D48E6">
      <w:pPr>
        <w:pStyle w:val="Prrafodelista"/>
        <w:numPr>
          <w:ilvl w:val="0"/>
          <w:numId w:val="7"/>
        </w:numPr>
        <w:spacing w:before="100" w:beforeAutospacing="1" w:after="120" w:line="240" w:lineRule="auto"/>
        <w:rPr>
          <w:rFonts w:ascii="Candara" w:eastAsia="Times New Roman" w:hAnsi="Candara" w:cs="Times New Roman"/>
          <w:sz w:val="28"/>
          <w:szCs w:val="28"/>
          <w:lang w:eastAsia="es-MX"/>
        </w:rPr>
      </w:pPr>
      <w:r>
        <w:rPr>
          <w:rFonts w:ascii="Candara" w:eastAsia="Times New Roman" w:hAnsi="Candara" w:cs="Times New Roman"/>
          <w:sz w:val="28"/>
          <w:szCs w:val="28"/>
          <w:lang w:eastAsia="es-MX"/>
        </w:rPr>
        <w:t>Tomar en cuenta lo que les interesa a los niños en esos momentos.</w:t>
      </w:r>
    </w:p>
    <w:p w14:paraId="0F4AD27E" w14:textId="77777777" w:rsidR="00DA1A41" w:rsidRPr="00DA1A41" w:rsidRDefault="00DA1A41" w:rsidP="00DA1A41">
      <w:pPr>
        <w:spacing w:before="100" w:beforeAutospacing="1" w:after="120" w:line="240" w:lineRule="auto"/>
        <w:rPr>
          <w:rFonts w:ascii="Candara" w:eastAsia="Times New Roman" w:hAnsi="Candara" w:cs="Times New Roman"/>
          <w:b/>
          <w:bCs/>
          <w:i/>
          <w:iCs/>
          <w:color w:val="4472C4" w:themeColor="accent1"/>
          <w:sz w:val="28"/>
          <w:szCs w:val="28"/>
          <w:lang w:eastAsia="es-MX"/>
        </w:rPr>
      </w:pPr>
      <w:r w:rsidRPr="00DA1A41">
        <w:rPr>
          <w:rFonts w:ascii="Candara" w:eastAsia="Times New Roman" w:hAnsi="Candara" w:cs="Arial"/>
          <w:b/>
          <w:bCs/>
          <w:i/>
          <w:iCs/>
          <w:color w:val="4472C4" w:themeColor="accent1"/>
          <w:sz w:val="28"/>
          <w:szCs w:val="28"/>
          <w:lang w:eastAsia="es-MX"/>
        </w:rPr>
        <w:t>11.- ¿Qué estrategias debería usar al introducir libros informativos a los niños?</w:t>
      </w:r>
    </w:p>
    <w:p w14:paraId="12960A81" w14:textId="0AA46831" w:rsidR="00DA1A41" w:rsidRDefault="000D48E6" w:rsidP="000D48E6">
      <w:pPr>
        <w:pStyle w:val="Prrafodelista"/>
        <w:numPr>
          <w:ilvl w:val="0"/>
          <w:numId w:val="8"/>
        </w:numPr>
        <w:spacing w:before="100" w:beforeAutospacing="1" w:after="120" w:line="240" w:lineRule="auto"/>
        <w:rPr>
          <w:rFonts w:ascii="Candara" w:eastAsia="Times New Roman" w:hAnsi="Candara" w:cs="Times New Roman"/>
          <w:sz w:val="28"/>
          <w:szCs w:val="28"/>
          <w:lang w:eastAsia="es-MX"/>
        </w:rPr>
      </w:pPr>
      <w:r>
        <w:rPr>
          <w:rFonts w:ascii="Candara" w:eastAsia="Times New Roman" w:hAnsi="Candara" w:cs="Times New Roman"/>
          <w:sz w:val="28"/>
          <w:szCs w:val="28"/>
          <w:lang w:eastAsia="es-MX"/>
        </w:rPr>
        <w:t>Lea el libro usted mismo antes de compartirlo con la clase.</w:t>
      </w:r>
    </w:p>
    <w:p w14:paraId="603DC783" w14:textId="0F6D3183" w:rsidR="000D48E6" w:rsidRDefault="000D48E6" w:rsidP="000D48E6">
      <w:pPr>
        <w:pStyle w:val="Prrafodelista"/>
        <w:numPr>
          <w:ilvl w:val="0"/>
          <w:numId w:val="8"/>
        </w:numPr>
        <w:spacing w:before="100" w:beforeAutospacing="1" w:after="120" w:line="240" w:lineRule="auto"/>
        <w:rPr>
          <w:rFonts w:ascii="Candara" w:eastAsia="Times New Roman" w:hAnsi="Candara" w:cs="Times New Roman"/>
          <w:sz w:val="28"/>
          <w:szCs w:val="28"/>
          <w:lang w:eastAsia="es-MX"/>
        </w:rPr>
      </w:pPr>
      <w:r>
        <w:rPr>
          <w:rFonts w:ascii="Candara" w:eastAsia="Times New Roman" w:hAnsi="Candara" w:cs="Times New Roman"/>
          <w:sz w:val="28"/>
          <w:szCs w:val="28"/>
          <w:lang w:eastAsia="es-MX"/>
        </w:rPr>
        <w:t>Al repasar los textos, considere cuáles partes va a leer en voz alta a los niños.</w:t>
      </w:r>
    </w:p>
    <w:p w14:paraId="6B113A0A" w14:textId="3082707C" w:rsidR="000D48E6" w:rsidRDefault="000D48E6" w:rsidP="000D48E6">
      <w:pPr>
        <w:pStyle w:val="Prrafodelista"/>
        <w:numPr>
          <w:ilvl w:val="0"/>
          <w:numId w:val="8"/>
        </w:numPr>
        <w:spacing w:before="100" w:beforeAutospacing="1" w:after="120" w:line="240" w:lineRule="auto"/>
        <w:rPr>
          <w:rFonts w:ascii="Candara" w:eastAsia="Times New Roman" w:hAnsi="Candara" w:cs="Times New Roman"/>
          <w:sz w:val="28"/>
          <w:szCs w:val="28"/>
          <w:lang w:eastAsia="es-MX"/>
        </w:rPr>
      </w:pPr>
      <w:r>
        <w:rPr>
          <w:rFonts w:ascii="Candara" w:eastAsia="Times New Roman" w:hAnsi="Candara" w:cs="Times New Roman"/>
          <w:sz w:val="28"/>
          <w:szCs w:val="28"/>
          <w:lang w:eastAsia="es-MX"/>
        </w:rPr>
        <w:t>Piense sobre los tipos de preguntas que podría hacer a los niños mientas leen el texto juntos.</w:t>
      </w:r>
    </w:p>
    <w:p w14:paraId="17220231" w14:textId="2105A8BE" w:rsidR="000D48E6" w:rsidRDefault="000D48E6" w:rsidP="000D48E6">
      <w:pPr>
        <w:pStyle w:val="Prrafodelista"/>
        <w:numPr>
          <w:ilvl w:val="0"/>
          <w:numId w:val="8"/>
        </w:numPr>
        <w:spacing w:before="100" w:beforeAutospacing="1" w:after="120" w:line="240" w:lineRule="auto"/>
        <w:rPr>
          <w:rFonts w:ascii="Candara" w:eastAsia="Times New Roman" w:hAnsi="Candara" w:cs="Times New Roman"/>
          <w:sz w:val="28"/>
          <w:szCs w:val="28"/>
          <w:lang w:eastAsia="es-MX"/>
        </w:rPr>
      </w:pPr>
      <w:r>
        <w:rPr>
          <w:rFonts w:ascii="Candara" w:eastAsia="Times New Roman" w:hAnsi="Candara" w:cs="Times New Roman"/>
          <w:sz w:val="28"/>
          <w:szCs w:val="28"/>
          <w:lang w:eastAsia="es-MX"/>
        </w:rPr>
        <w:t>Considere qué tipo de preguntas podrían hacer los niños.</w:t>
      </w:r>
    </w:p>
    <w:p w14:paraId="71273924" w14:textId="4D1E39FA" w:rsidR="000D48E6" w:rsidRDefault="000D48E6" w:rsidP="000D48E6">
      <w:pPr>
        <w:pStyle w:val="Prrafodelista"/>
        <w:numPr>
          <w:ilvl w:val="0"/>
          <w:numId w:val="8"/>
        </w:numPr>
        <w:spacing w:before="100" w:beforeAutospacing="1" w:after="120" w:line="240" w:lineRule="auto"/>
        <w:rPr>
          <w:rFonts w:ascii="Candara" w:eastAsia="Times New Roman" w:hAnsi="Candara" w:cs="Times New Roman"/>
          <w:sz w:val="28"/>
          <w:szCs w:val="28"/>
          <w:lang w:eastAsia="es-MX"/>
        </w:rPr>
      </w:pPr>
      <w:r>
        <w:rPr>
          <w:rFonts w:ascii="Candara" w:eastAsia="Times New Roman" w:hAnsi="Candara" w:cs="Times New Roman"/>
          <w:sz w:val="28"/>
          <w:szCs w:val="28"/>
          <w:lang w:eastAsia="es-MX"/>
        </w:rPr>
        <w:t>Piense en las láminas que podría llamarles la atención o invitar la curiosidad.</w:t>
      </w:r>
    </w:p>
    <w:p w14:paraId="1BA31865" w14:textId="642AA533" w:rsidR="000D48E6" w:rsidRPr="000D48E6" w:rsidRDefault="000D48E6" w:rsidP="000D48E6">
      <w:pPr>
        <w:pStyle w:val="Prrafodelista"/>
        <w:numPr>
          <w:ilvl w:val="0"/>
          <w:numId w:val="8"/>
        </w:numPr>
        <w:spacing w:before="100" w:beforeAutospacing="1" w:after="120" w:line="240" w:lineRule="auto"/>
        <w:rPr>
          <w:rFonts w:ascii="Candara" w:eastAsia="Times New Roman" w:hAnsi="Candara" w:cs="Times New Roman"/>
          <w:sz w:val="28"/>
          <w:szCs w:val="28"/>
          <w:lang w:eastAsia="es-MX"/>
        </w:rPr>
      </w:pPr>
      <w:r>
        <w:rPr>
          <w:rFonts w:ascii="Candara" w:eastAsia="Times New Roman" w:hAnsi="Candara" w:cs="Times New Roman"/>
          <w:sz w:val="28"/>
          <w:szCs w:val="28"/>
          <w:lang w:eastAsia="es-MX"/>
        </w:rPr>
        <w:t>Disponga libros informativos en lugares donde típicamente los utilizaría.</w:t>
      </w:r>
    </w:p>
    <w:p w14:paraId="09000A16" w14:textId="191547E4" w:rsidR="00DA1A41" w:rsidRPr="00DA1A41" w:rsidRDefault="00DA1A41" w:rsidP="00DA1A41">
      <w:pPr>
        <w:spacing w:before="100" w:beforeAutospacing="1" w:after="120" w:line="240" w:lineRule="auto"/>
        <w:rPr>
          <w:rFonts w:ascii="Candara" w:eastAsia="Times New Roman" w:hAnsi="Candara" w:cs="Times New Roman"/>
          <w:b/>
          <w:bCs/>
          <w:i/>
          <w:iCs/>
          <w:color w:val="4472C4" w:themeColor="accent1"/>
          <w:sz w:val="28"/>
          <w:szCs w:val="28"/>
          <w:lang w:eastAsia="es-MX"/>
        </w:rPr>
      </w:pPr>
      <w:r w:rsidRPr="00DA1A41">
        <w:rPr>
          <w:rFonts w:ascii="Candara" w:eastAsia="Times New Roman" w:hAnsi="Candara" w:cs="Arial"/>
          <w:b/>
          <w:bCs/>
          <w:i/>
          <w:iCs/>
          <w:color w:val="4472C4" w:themeColor="accent1"/>
          <w:sz w:val="28"/>
          <w:szCs w:val="28"/>
          <w:lang w:eastAsia="es-MX"/>
        </w:rPr>
        <w:lastRenderedPageBreak/>
        <w:t>12.- La principal intención de un libro literario es contar. Una buena historia siempre está viva, siempre cambia y crece conforme va encontrando a alguien que la escucha o la lea. ¿Por qué se les llama libros de ficción?</w:t>
      </w:r>
    </w:p>
    <w:p w14:paraId="618F9301" w14:textId="685D028C" w:rsidR="00DA1A41" w:rsidRPr="007176F5" w:rsidRDefault="007176F5" w:rsidP="007176F5">
      <w:pPr>
        <w:pStyle w:val="Prrafodelista"/>
        <w:numPr>
          <w:ilvl w:val="0"/>
          <w:numId w:val="9"/>
        </w:numPr>
        <w:spacing w:before="100" w:beforeAutospacing="1" w:after="120" w:line="240" w:lineRule="auto"/>
        <w:rPr>
          <w:rFonts w:ascii="Candara" w:eastAsia="Times New Roman" w:hAnsi="Candara" w:cs="Times New Roman"/>
          <w:sz w:val="28"/>
          <w:szCs w:val="28"/>
          <w:lang w:eastAsia="es-MX"/>
        </w:rPr>
      </w:pPr>
      <w:r>
        <w:rPr>
          <w:rFonts w:ascii="Candara" w:eastAsia="Times New Roman" w:hAnsi="Candara" w:cs="Times New Roman"/>
          <w:sz w:val="28"/>
          <w:szCs w:val="28"/>
          <w:lang w:eastAsia="es-MX"/>
        </w:rPr>
        <w:t xml:space="preserve">Porque siempre cambia y crece conforme va encontrando a alguien que la escucha o la lea. </w:t>
      </w:r>
    </w:p>
    <w:p w14:paraId="5C078339" w14:textId="77777777" w:rsidR="00DA1A41" w:rsidRPr="00DA1A41" w:rsidRDefault="00DA1A41" w:rsidP="00DA1A41">
      <w:pPr>
        <w:spacing w:before="100" w:beforeAutospacing="1" w:after="120" w:line="240" w:lineRule="auto"/>
        <w:rPr>
          <w:rFonts w:ascii="Candara" w:eastAsia="Times New Roman" w:hAnsi="Candara" w:cs="Times New Roman"/>
          <w:b/>
          <w:bCs/>
          <w:i/>
          <w:iCs/>
          <w:color w:val="4472C4" w:themeColor="accent1"/>
          <w:sz w:val="28"/>
          <w:szCs w:val="28"/>
          <w:lang w:eastAsia="es-MX"/>
        </w:rPr>
      </w:pPr>
      <w:r w:rsidRPr="00DA1A41">
        <w:rPr>
          <w:rFonts w:ascii="Candara" w:eastAsia="Times New Roman" w:hAnsi="Candara" w:cs="Arial"/>
          <w:b/>
          <w:bCs/>
          <w:i/>
          <w:iCs/>
          <w:color w:val="4472C4" w:themeColor="accent1"/>
          <w:sz w:val="28"/>
          <w:szCs w:val="28"/>
          <w:lang w:eastAsia="es-MX"/>
        </w:rPr>
        <w:t>13.- La diferencia entre un libro ilustrado y un libro álbum se establece en relación a sus textos e imágenes.</w:t>
      </w:r>
    </w:p>
    <w:p w14:paraId="7A59DC73" w14:textId="18040774" w:rsidR="00DA1A41" w:rsidRDefault="00D066ED" w:rsidP="00D066ED">
      <w:pPr>
        <w:pStyle w:val="Prrafodelista"/>
        <w:numPr>
          <w:ilvl w:val="0"/>
          <w:numId w:val="9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El libro álbum: se caracteriza por establecer un diálogo entre texto e imagen, de manera que ambos lenguajes se complementan y se relacionan, la imagen no se entiende sin el texto y el texto no se entiende sin la imagen. Es la comunicación visual, no la literaria.</w:t>
      </w:r>
    </w:p>
    <w:p w14:paraId="43DD8797" w14:textId="48937621" w:rsidR="00F319E4" w:rsidRDefault="00F319E4" w:rsidP="00F319E4">
      <w:pPr>
        <w:pStyle w:val="Prrafodelista"/>
        <w:ind w:left="780"/>
        <w:rPr>
          <w:rFonts w:ascii="Candara" w:hAnsi="Candara"/>
          <w:sz w:val="28"/>
          <w:szCs w:val="28"/>
        </w:rPr>
      </w:pPr>
      <w:r w:rsidRPr="00F319E4">
        <w:drawing>
          <wp:anchor distT="0" distB="0" distL="114300" distR="114300" simplePos="0" relativeHeight="251661312" behindDoc="0" locked="0" layoutInCell="1" allowOverlap="1" wp14:anchorId="04E59BDA" wp14:editId="6E673DDD">
            <wp:simplePos x="0" y="0"/>
            <wp:positionH relativeFrom="margin">
              <wp:align>center</wp:align>
            </wp:positionH>
            <wp:positionV relativeFrom="paragraph">
              <wp:posOffset>48895</wp:posOffset>
            </wp:positionV>
            <wp:extent cx="3634740" cy="1665605"/>
            <wp:effectExtent l="0" t="0" r="3810" b="0"/>
            <wp:wrapThrough wrapText="bothSides">
              <wp:wrapPolygon edited="0">
                <wp:start x="0" y="0"/>
                <wp:lineTo x="0" y="21246"/>
                <wp:lineTo x="21509" y="21246"/>
                <wp:lineTo x="21509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2A24E" w14:textId="77344E92" w:rsidR="00F319E4" w:rsidRDefault="00F319E4" w:rsidP="00F319E4">
      <w:pPr>
        <w:pStyle w:val="Prrafodelista"/>
        <w:ind w:left="780"/>
        <w:rPr>
          <w:rFonts w:ascii="Candara" w:hAnsi="Candara"/>
          <w:sz w:val="28"/>
          <w:szCs w:val="28"/>
        </w:rPr>
      </w:pPr>
    </w:p>
    <w:p w14:paraId="2B50F070" w14:textId="2E0282CF" w:rsidR="00F319E4" w:rsidRDefault="00F319E4" w:rsidP="00F319E4">
      <w:pPr>
        <w:pStyle w:val="Prrafodelista"/>
        <w:ind w:left="780"/>
        <w:rPr>
          <w:rFonts w:ascii="Candara" w:hAnsi="Candara"/>
          <w:sz w:val="28"/>
          <w:szCs w:val="28"/>
        </w:rPr>
      </w:pPr>
    </w:p>
    <w:p w14:paraId="2AA84504" w14:textId="02F17505" w:rsidR="00F319E4" w:rsidRDefault="00F319E4" w:rsidP="00F319E4">
      <w:pPr>
        <w:pStyle w:val="Prrafodelista"/>
        <w:ind w:left="780"/>
        <w:rPr>
          <w:rFonts w:ascii="Candara" w:hAnsi="Candara"/>
          <w:sz w:val="28"/>
          <w:szCs w:val="28"/>
        </w:rPr>
      </w:pPr>
    </w:p>
    <w:p w14:paraId="1EEBA7A6" w14:textId="3DA641DA" w:rsidR="00F319E4" w:rsidRDefault="00F319E4" w:rsidP="00F319E4">
      <w:pPr>
        <w:pStyle w:val="Prrafodelista"/>
        <w:ind w:left="780"/>
        <w:rPr>
          <w:rFonts w:ascii="Candara" w:hAnsi="Candara"/>
          <w:sz w:val="28"/>
          <w:szCs w:val="28"/>
        </w:rPr>
      </w:pPr>
    </w:p>
    <w:p w14:paraId="68CE6F7A" w14:textId="27956EA0" w:rsidR="00F319E4" w:rsidRDefault="00F319E4" w:rsidP="00F319E4">
      <w:pPr>
        <w:pStyle w:val="Prrafodelista"/>
        <w:ind w:left="780"/>
        <w:rPr>
          <w:rFonts w:ascii="Candara" w:hAnsi="Candara"/>
          <w:sz w:val="28"/>
          <w:szCs w:val="28"/>
        </w:rPr>
      </w:pPr>
    </w:p>
    <w:p w14:paraId="1B814903" w14:textId="0E11D3FA" w:rsidR="00F319E4" w:rsidRDefault="00F319E4" w:rsidP="00F319E4">
      <w:pPr>
        <w:pStyle w:val="Prrafodelista"/>
        <w:ind w:left="780"/>
        <w:rPr>
          <w:rFonts w:ascii="Candara" w:hAnsi="Candara"/>
          <w:sz w:val="28"/>
          <w:szCs w:val="28"/>
        </w:rPr>
      </w:pPr>
    </w:p>
    <w:p w14:paraId="66C65665" w14:textId="1E5E470D" w:rsidR="00F319E4" w:rsidRDefault="00F319E4" w:rsidP="00F319E4">
      <w:pPr>
        <w:pStyle w:val="Prrafodelista"/>
        <w:ind w:left="780"/>
        <w:rPr>
          <w:rFonts w:ascii="Candara" w:hAnsi="Candara"/>
          <w:sz w:val="28"/>
          <w:szCs w:val="28"/>
        </w:rPr>
      </w:pPr>
    </w:p>
    <w:p w14:paraId="3EC47B92" w14:textId="0B51B420" w:rsidR="00D066ED" w:rsidRPr="00B61108" w:rsidRDefault="00F319E4" w:rsidP="00B61108">
      <w:pPr>
        <w:pStyle w:val="Prrafodelista"/>
        <w:numPr>
          <w:ilvl w:val="0"/>
          <w:numId w:val="9"/>
        </w:numPr>
        <w:rPr>
          <w:rFonts w:ascii="Candara" w:hAnsi="Candara"/>
          <w:sz w:val="28"/>
          <w:szCs w:val="28"/>
        </w:rPr>
      </w:pPr>
      <w:r w:rsidRPr="00B61108">
        <w:rPr>
          <w:rFonts w:ascii="Candara" w:hAnsi="Candara"/>
          <w:sz w:val="28"/>
          <w:szCs w:val="28"/>
        </w:rPr>
        <w:t>E</w:t>
      </w:r>
      <w:r w:rsidR="00D066ED" w:rsidRPr="00B61108">
        <w:rPr>
          <w:rFonts w:ascii="Candara" w:hAnsi="Candara"/>
          <w:sz w:val="28"/>
          <w:szCs w:val="28"/>
        </w:rPr>
        <w:t>l libro ilustrado: el texto es el que cumple la función de la narrativa, de forma que las imágenes acompañan al texto y lo apoyan. El texto tiene autonomía y prevalencia ante las imágenes. En este solo existe la lectura textual, no afecta en nada si se</w:t>
      </w:r>
      <w:r w:rsidR="00B61108">
        <w:rPr>
          <w:rFonts w:ascii="Candara" w:hAnsi="Candara"/>
          <w:sz w:val="28"/>
          <w:szCs w:val="28"/>
        </w:rPr>
        <w:t xml:space="preserve"> </w:t>
      </w:r>
      <w:r w:rsidR="00D066ED" w:rsidRPr="00B61108">
        <w:rPr>
          <w:rFonts w:ascii="Candara" w:hAnsi="Candara"/>
          <w:sz w:val="28"/>
          <w:szCs w:val="28"/>
        </w:rPr>
        <w:t>quitan las imágenes.</w:t>
      </w:r>
    </w:p>
    <w:p w14:paraId="0AFAEBEC" w14:textId="0422ED07" w:rsidR="00B61108" w:rsidRPr="00F319E4" w:rsidRDefault="00B61108" w:rsidP="00B61108">
      <w:pPr>
        <w:pStyle w:val="Prrafodelista"/>
        <w:ind w:left="780"/>
        <w:rPr>
          <w:rFonts w:ascii="Candara" w:hAnsi="Candara"/>
          <w:sz w:val="28"/>
          <w:szCs w:val="28"/>
        </w:rPr>
      </w:pPr>
      <w:r w:rsidRPr="00B61108">
        <w:drawing>
          <wp:anchor distT="0" distB="0" distL="114300" distR="114300" simplePos="0" relativeHeight="251663360" behindDoc="0" locked="0" layoutInCell="1" allowOverlap="1" wp14:anchorId="67FD240C" wp14:editId="71EDC99D">
            <wp:simplePos x="0" y="0"/>
            <wp:positionH relativeFrom="column">
              <wp:posOffset>1061085</wp:posOffset>
            </wp:positionH>
            <wp:positionV relativeFrom="paragraph">
              <wp:posOffset>64770</wp:posOffset>
            </wp:positionV>
            <wp:extent cx="3505200" cy="2464384"/>
            <wp:effectExtent l="0" t="0" r="0" b="0"/>
            <wp:wrapThrough wrapText="bothSides">
              <wp:wrapPolygon edited="0">
                <wp:start x="0" y="0"/>
                <wp:lineTo x="0" y="21377"/>
                <wp:lineTo x="21483" y="21377"/>
                <wp:lineTo x="21483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464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108" w:rsidRPr="00F319E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850365"/>
    <w:multiLevelType w:val="hybridMultilevel"/>
    <w:tmpl w:val="D5F2218C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0F861B0"/>
    <w:multiLevelType w:val="hybridMultilevel"/>
    <w:tmpl w:val="CB8C3542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8FD70F2"/>
    <w:multiLevelType w:val="hybridMultilevel"/>
    <w:tmpl w:val="98CA0C3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B1A0B01"/>
    <w:multiLevelType w:val="hybridMultilevel"/>
    <w:tmpl w:val="8CE220BC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DE12E06"/>
    <w:multiLevelType w:val="hybridMultilevel"/>
    <w:tmpl w:val="4F2811F0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0FF48D5"/>
    <w:multiLevelType w:val="hybridMultilevel"/>
    <w:tmpl w:val="5AB2B8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35F2CFC"/>
    <w:multiLevelType w:val="hybridMultilevel"/>
    <w:tmpl w:val="DE146880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BED22C9"/>
    <w:multiLevelType w:val="hybridMultilevel"/>
    <w:tmpl w:val="74DEF11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5FC0BA9"/>
    <w:multiLevelType w:val="hybridMultilevel"/>
    <w:tmpl w:val="456244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8"/>
  </w:num>
  <w:num w:numId="5">
    <w:abstractNumId w:val="6"/>
  </w:num>
  <w:num w:numId="6">
    <w:abstractNumId w:val="5"/>
  </w:num>
  <w:num w:numId="7">
    <w:abstractNumId w:val="4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A41"/>
    <w:rsid w:val="000D48E6"/>
    <w:rsid w:val="001131FD"/>
    <w:rsid w:val="00256580"/>
    <w:rsid w:val="004E5F84"/>
    <w:rsid w:val="006E3390"/>
    <w:rsid w:val="007176F5"/>
    <w:rsid w:val="00821DB7"/>
    <w:rsid w:val="00B61108"/>
    <w:rsid w:val="00D066ED"/>
    <w:rsid w:val="00D72578"/>
    <w:rsid w:val="00D9784D"/>
    <w:rsid w:val="00DA1A41"/>
    <w:rsid w:val="00F31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E02AB"/>
  <w15:chartTrackingRefBased/>
  <w15:docId w15:val="{8363CCFD-16CB-4270-99A8-9AE682987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A1A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6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896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Dibeth Carreon</dc:creator>
  <cp:keywords/>
  <dc:description/>
  <cp:lastModifiedBy>Dibeth Carreon</cp:lastModifiedBy>
  <cp:revision>10</cp:revision>
  <dcterms:created xsi:type="dcterms:W3CDTF">2021-05-08T03:30:00Z</dcterms:created>
  <dcterms:modified xsi:type="dcterms:W3CDTF">2021-05-08T04:12:00Z</dcterms:modified>
</cp:coreProperties>
</file>