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1EE8" w14:textId="77777777" w:rsidR="004F1A0F" w:rsidRPr="00F4665E" w:rsidRDefault="004F1A0F" w:rsidP="004F1A0F">
      <w:pPr>
        <w:pStyle w:val="Ttulo1"/>
        <w:ind w:left="5664" w:firstLine="708"/>
        <w:jc w:val="center"/>
        <w:rPr>
          <w:rFonts w:ascii="Times New Roman" w:hAnsi="Times New Roman" w:cs="Times New Roman"/>
          <w:b/>
          <w:bCs/>
          <w:color w:val="auto"/>
        </w:rPr>
      </w:pPr>
      <w:r>
        <w:rPr>
          <w:noProof/>
          <w:sz w:val="28"/>
          <w:szCs w:val="28"/>
        </w:rPr>
        <w:drawing>
          <wp:anchor distT="0" distB="0" distL="114300" distR="114300" simplePos="0" relativeHeight="251659264" behindDoc="0" locked="0" layoutInCell="1" allowOverlap="1" wp14:anchorId="29F79B2B" wp14:editId="1B08858F">
            <wp:simplePos x="3143250" y="1228725"/>
            <wp:positionH relativeFrom="margin">
              <wp:align>left</wp:align>
            </wp:positionH>
            <wp:positionV relativeFrom="margin">
              <wp:align>top</wp:align>
            </wp:positionV>
            <wp:extent cx="2160000" cy="1612800"/>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anchor>
        </w:drawing>
      </w:r>
      <w:r w:rsidRPr="004D5797">
        <w:rPr>
          <w:rFonts w:ascii="Times New Roman" w:hAnsi="Times New Roman" w:cs="Times New Roman"/>
          <w:b/>
          <w:bCs/>
          <w:color w:val="auto"/>
        </w:rPr>
        <w:t>Escuela Normal De Educación Preescolar</w:t>
      </w:r>
    </w:p>
    <w:p w14:paraId="67E68F48" w14:textId="0890D55B" w:rsidR="004F1A0F" w:rsidRPr="004D5797" w:rsidRDefault="004F1A0F" w:rsidP="004F1A0F">
      <w:pPr>
        <w:ind w:left="5664" w:firstLine="708"/>
        <w:jc w:val="center"/>
      </w:pPr>
      <w:r>
        <w:rPr>
          <w:rFonts w:ascii="Times New Roman" w:hAnsi="Times New Roman" w:cs="Times New Roman"/>
          <w:b/>
          <w:bCs/>
          <w:sz w:val="28"/>
          <w:szCs w:val="28"/>
        </w:rPr>
        <w:t>Licenciatura en Educación Preescolar</w:t>
      </w:r>
    </w:p>
    <w:p w14:paraId="1313B7AB" w14:textId="77777777" w:rsidR="004F1A0F" w:rsidRDefault="004F1A0F" w:rsidP="004F1A0F">
      <w:pPr>
        <w:ind w:left="7080"/>
        <w:jc w:val="center"/>
        <w:rPr>
          <w:rFonts w:ascii="Times New Roman" w:hAnsi="Times New Roman" w:cs="Times New Roman"/>
          <w:sz w:val="28"/>
          <w:szCs w:val="28"/>
        </w:rPr>
      </w:pPr>
      <w:r>
        <w:rPr>
          <w:rFonts w:ascii="Times New Roman" w:hAnsi="Times New Roman" w:cs="Times New Roman"/>
          <w:sz w:val="28"/>
          <w:szCs w:val="28"/>
        </w:rPr>
        <w:t>Ciclo Escolar 2020 – 2021</w:t>
      </w:r>
    </w:p>
    <w:p w14:paraId="7679CDEB" w14:textId="44662BD9" w:rsidR="004F1A0F" w:rsidRPr="004F1A0F" w:rsidRDefault="004F1A0F" w:rsidP="004F1A0F">
      <w:pPr>
        <w:ind w:left="7848"/>
        <w:jc w:val="center"/>
        <w:rPr>
          <w:rStyle w:val="normaltextrun"/>
          <w:rFonts w:ascii="Times New Roman" w:hAnsi="Times New Roman" w:cs="Times New Roman"/>
          <w:b/>
          <w:bCs/>
          <w:sz w:val="28"/>
          <w:szCs w:val="28"/>
        </w:rPr>
      </w:pPr>
      <w:r w:rsidRPr="00B21ACB">
        <w:rPr>
          <w:rStyle w:val="normaltextrun"/>
          <w:rFonts w:ascii="Times New Roman" w:hAnsi="Times New Roman" w:cs="Times New Roman"/>
          <w:sz w:val="28"/>
          <w:szCs w:val="28"/>
        </w:rPr>
        <w:t>Curso:</w:t>
      </w:r>
    </w:p>
    <w:p w14:paraId="1EAD01DF" w14:textId="0305E6E6" w:rsidR="004F1A0F" w:rsidRPr="004F1A0F" w:rsidRDefault="005D5578" w:rsidP="004F1A0F">
      <w:pPr>
        <w:ind w:left="7848"/>
        <w:jc w:val="center"/>
        <w:rPr>
          <w:rStyle w:val="normaltextrun"/>
          <w:rFonts w:ascii="Times New Roman" w:hAnsi="Times New Roman" w:cs="Times New Roman"/>
          <w:b/>
          <w:bCs/>
          <w:sz w:val="24"/>
          <w:szCs w:val="24"/>
        </w:rPr>
      </w:pPr>
      <w:hyperlink r:id="rId6" w:history="1">
        <w:r w:rsidR="004F1A0F" w:rsidRPr="004F1A0F">
          <w:rPr>
            <w:rStyle w:val="Textoennegrita"/>
            <w:rFonts w:ascii="Times New Roman" w:hAnsi="Times New Roman" w:cs="Times New Roman"/>
            <w:b w:val="0"/>
            <w:bCs w:val="0"/>
            <w:color w:val="000000"/>
            <w:sz w:val="24"/>
            <w:szCs w:val="24"/>
            <w:u w:val="single"/>
          </w:rPr>
          <w:t>PRÁCTICAS SOCIALES DEL LENGUAJE</w:t>
        </w:r>
      </w:hyperlink>
    </w:p>
    <w:p w14:paraId="09ABFF11" w14:textId="7375D6FF" w:rsidR="004F1A0F" w:rsidRDefault="004F1A0F" w:rsidP="004F1A0F">
      <w:pPr>
        <w:pStyle w:val="paragraph"/>
        <w:spacing w:before="0" w:beforeAutospacing="0" w:after="0" w:afterAutospacing="0"/>
        <w:ind w:left="7788"/>
        <w:jc w:val="center"/>
        <w:textAlignment w:val="baseline"/>
        <w:rPr>
          <w:rStyle w:val="normaltextrun"/>
          <w:sz w:val="28"/>
          <w:szCs w:val="28"/>
        </w:rPr>
      </w:pPr>
      <w:r w:rsidRPr="00B21ACB">
        <w:rPr>
          <w:rStyle w:val="normaltextrun"/>
          <w:sz w:val="28"/>
          <w:szCs w:val="28"/>
        </w:rPr>
        <w:t>Titular:</w:t>
      </w:r>
    </w:p>
    <w:p w14:paraId="0AC5F524" w14:textId="548F0FE3" w:rsidR="004F1A0F" w:rsidRPr="004F1A0F" w:rsidRDefault="004F1A0F" w:rsidP="004F1A0F">
      <w:pPr>
        <w:pStyle w:val="paragraph"/>
        <w:spacing w:before="0" w:beforeAutospacing="0" w:after="0" w:afterAutospacing="0"/>
        <w:ind w:left="7788"/>
        <w:jc w:val="center"/>
        <w:textAlignment w:val="baseline"/>
        <w:rPr>
          <w:rStyle w:val="normaltextrun"/>
        </w:rPr>
      </w:pPr>
      <w:r w:rsidRPr="004F1A0F">
        <w:rPr>
          <w:color w:val="000000"/>
        </w:rPr>
        <w:t>YARA ALEJANDRA HERNANDEZ FIGUEROA</w:t>
      </w:r>
    </w:p>
    <w:p w14:paraId="0624602E" w14:textId="0F616BC2" w:rsidR="004F1A0F" w:rsidRPr="00B21ACB" w:rsidRDefault="004F1A0F" w:rsidP="004F1A0F">
      <w:pPr>
        <w:pStyle w:val="paragraph"/>
        <w:spacing w:before="0" w:beforeAutospacing="0" w:after="0" w:afterAutospacing="0"/>
        <w:ind w:left="7788"/>
        <w:jc w:val="center"/>
        <w:textAlignment w:val="baseline"/>
        <w:rPr>
          <w:rStyle w:val="normaltextrun"/>
          <w:sz w:val="28"/>
          <w:szCs w:val="28"/>
        </w:rPr>
      </w:pPr>
      <w:r w:rsidRPr="00B21ACB">
        <w:rPr>
          <w:rStyle w:val="normaltextrun"/>
          <w:sz w:val="28"/>
          <w:szCs w:val="28"/>
        </w:rPr>
        <w:t>Alumna</w:t>
      </w:r>
      <w:r>
        <w:rPr>
          <w:rStyle w:val="normaltextrun"/>
          <w:sz w:val="28"/>
          <w:szCs w:val="28"/>
        </w:rPr>
        <w:t>s</w:t>
      </w:r>
      <w:r w:rsidRPr="00B21ACB">
        <w:rPr>
          <w:rStyle w:val="normaltextrun"/>
          <w:sz w:val="28"/>
          <w:szCs w:val="28"/>
        </w:rPr>
        <w:t>:</w:t>
      </w:r>
    </w:p>
    <w:p w14:paraId="3C8A8AB2" w14:textId="30F8769F" w:rsidR="004F1A0F" w:rsidRP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MARIANA GARCÍA FLORES #4</w:t>
      </w:r>
    </w:p>
    <w:p w14:paraId="05B33B55" w14:textId="48B95632" w:rsidR="004F1A0F" w:rsidRP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SARA YAMILET GOMÉZ HERNANDEZ #5</w:t>
      </w:r>
    </w:p>
    <w:p w14:paraId="092CA4EB" w14:textId="685940CF" w:rsid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ANDREA ABIGAIL GUERRERO VIGIL #6</w:t>
      </w:r>
    </w:p>
    <w:p w14:paraId="79DF6F75" w14:textId="77777777" w:rsidR="004F1A0F" w:rsidRDefault="004F1A0F" w:rsidP="004F1A0F">
      <w:pPr>
        <w:pStyle w:val="paragraph"/>
        <w:spacing w:before="0" w:beforeAutospacing="0" w:after="0" w:afterAutospacing="0"/>
        <w:jc w:val="center"/>
        <w:textAlignment w:val="baseline"/>
        <w:rPr>
          <w:b/>
          <w:bCs/>
          <w:sz w:val="32"/>
          <w:szCs w:val="32"/>
        </w:rPr>
      </w:pPr>
    </w:p>
    <w:p w14:paraId="74437B53" w14:textId="77777777" w:rsidR="004F1A0F" w:rsidRDefault="004F1A0F" w:rsidP="004F1A0F">
      <w:pPr>
        <w:pStyle w:val="paragraph"/>
        <w:spacing w:before="0" w:beforeAutospacing="0" w:after="0" w:afterAutospacing="0"/>
        <w:jc w:val="center"/>
        <w:textAlignment w:val="baseline"/>
        <w:rPr>
          <w:b/>
          <w:bCs/>
          <w:sz w:val="32"/>
          <w:szCs w:val="32"/>
        </w:rPr>
      </w:pPr>
    </w:p>
    <w:p w14:paraId="5D3E1B99" w14:textId="0BC3DEB5" w:rsidR="004F1A0F" w:rsidRDefault="004F1A0F" w:rsidP="004F1A0F">
      <w:pPr>
        <w:pStyle w:val="paragraph"/>
        <w:spacing w:before="0" w:beforeAutospacing="0" w:after="0" w:afterAutospacing="0"/>
        <w:jc w:val="center"/>
        <w:textAlignment w:val="baseline"/>
        <w:rPr>
          <w:b/>
          <w:bCs/>
          <w:sz w:val="32"/>
          <w:szCs w:val="32"/>
        </w:rPr>
      </w:pPr>
      <w:r w:rsidRPr="004F1A0F">
        <w:rPr>
          <w:b/>
          <w:bCs/>
          <w:sz w:val="32"/>
          <w:szCs w:val="32"/>
        </w:rPr>
        <w:t>Modalidades de trabajo</w:t>
      </w:r>
    </w:p>
    <w:p w14:paraId="65CB2C04" w14:textId="3E6485FF" w:rsidR="004F1A0F" w:rsidRDefault="004F1A0F" w:rsidP="004F1A0F">
      <w:pPr>
        <w:pStyle w:val="paragraph"/>
        <w:spacing w:before="0" w:beforeAutospacing="0" w:after="0" w:afterAutospacing="0"/>
        <w:jc w:val="center"/>
        <w:textAlignment w:val="baseline"/>
        <w:rPr>
          <w:b/>
          <w:bCs/>
          <w:sz w:val="32"/>
          <w:szCs w:val="32"/>
        </w:rPr>
      </w:pPr>
    </w:p>
    <w:p w14:paraId="31755ABC" w14:textId="5BDF1A7C" w:rsidR="004F1A0F" w:rsidRDefault="004F1A0F" w:rsidP="004F1A0F">
      <w:pPr>
        <w:pStyle w:val="paragraph"/>
        <w:spacing w:before="0" w:beforeAutospacing="0" w:after="0" w:afterAutospacing="0"/>
        <w:jc w:val="center"/>
        <w:textAlignment w:val="baseline"/>
        <w:rPr>
          <w:b/>
          <w:bCs/>
          <w:sz w:val="32"/>
          <w:szCs w:val="32"/>
        </w:rPr>
      </w:pPr>
    </w:p>
    <w:p w14:paraId="1907E04A" w14:textId="5E34372B" w:rsidR="004F1A0F" w:rsidRDefault="004F1A0F" w:rsidP="004F1A0F">
      <w:pPr>
        <w:pStyle w:val="paragraph"/>
        <w:spacing w:before="0" w:beforeAutospacing="0" w:after="0" w:afterAutospacing="0"/>
        <w:jc w:val="center"/>
        <w:textAlignment w:val="baseline"/>
        <w:rPr>
          <w:b/>
          <w:bCs/>
          <w:sz w:val="32"/>
          <w:szCs w:val="32"/>
        </w:rPr>
      </w:pPr>
    </w:p>
    <w:p w14:paraId="143566FB" w14:textId="77777777" w:rsidR="004F1A0F" w:rsidRDefault="004F1A0F" w:rsidP="004F1A0F">
      <w:pPr>
        <w:pStyle w:val="paragraph"/>
        <w:spacing w:before="0" w:beforeAutospacing="0" w:after="0" w:afterAutospacing="0"/>
        <w:jc w:val="center"/>
        <w:textAlignment w:val="baseline"/>
        <w:rPr>
          <w:b/>
          <w:bCs/>
          <w:sz w:val="32"/>
          <w:szCs w:val="32"/>
        </w:rPr>
      </w:pPr>
    </w:p>
    <w:p w14:paraId="2B39ED81" w14:textId="77777777" w:rsidR="004F1A0F" w:rsidRDefault="004F1A0F" w:rsidP="004F1A0F">
      <w:pPr>
        <w:pStyle w:val="paragraph"/>
        <w:spacing w:before="0" w:beforeAutospacing="0" w:after="0" w:afterAutospacing="0"/>
        <w:jc w:val="center"/>
        <w:textAlignment w:val="baseline"/>
        <w:rPr>
          <w:b/>
          <w:bCs/>
          <w:sz w:val="32"/>
          <w:szCs w:val="32"/>
        </w:rPr>
      </w:pPr>
    </w:p>
    <w:p w14:paraId="182DBF1D" w14:textId="77777777" w:rsidR="004F1A0F" w:rsidRPr="004F1A0F" w:rsidRDefault="004F1A0F" w:rsidP="004F1A0F">
      <w:pPr>
        <w:pStyle w:val="paragraph"/>
        <w:spacing w:before="0" w:beforeAutospacing="0" w:after="0" w:afterAutospacing="0"/>
        <w:jc w:val="center"/>
        <w:textAlignment w:val="baseline"/>
        <w:rPr>
          <w:sz w:val="28"/>
          <w:szCs w:val="28"/>
        </w:rPr>
      </w:pPr>
      <w:r w:rsidRPr="004F1A0F">
        <w:rPr>
          <w:sz w:val="28"/>
          <w:szCs w:val="28"/>
        </w:rPr>
        <w:t>UNIDAD II INVESTIGACIÓN SOBRE EL ENFOQUE DE PLANES Y PROGRAMAS DE ESTUDIO DEL ESPAÑOL EN EDUCACIÓN BÁSICA, EN EL NIVEL PREESCOLAR.</w:t>
      </w:r>
    </w:p>
    <w:p w14:paraId="7C967733" w14:textId="5FBC7669" w:rsidR="004F1A0F" w:rsidRDefault="004F1A0F" w:rsidP="004F1A0F">
      <w:pPr>
        <w:pStyle w:val="paragraph"/>
        <w:spacing w:before="0" w:beforeAutospacing="0" w:after="0" w:afterAutospacing="0"/>
        <w:jc w:val="center"/>
        <w:textAlignment w:val="baseline"/>
      </w:pPr>
      <w:r>
        <w:t xml:space="preserve">  Aplica el plan y programas de estudio para alcanzar los propósitos educativos y contribuir al pleno desenvolvimiento de las capacidades de sus alumnos. • Integra recursos de la investigación educativa para enriquecer su práctica profesional, expresando su interés por el conocimiento, la ciencia y la mejora de la educación.</w:t>
      </w:r>
    </w:p>
    <w:tbl>
      <w:tblPr>
        <w:tblStyle w:val="Tablaconcuadrcula"/>
        <w:tblpPr w:leftFromText="141" w:rightFromText="141" w:horzAnchor="page" w:tblpX="526" w:tblpY="-1155"/>
        <w:tblW w:w="14737" w:type="dxa"/>
        <w:tblLook w:val="04A0" w:firstRow="1" w:lastRow="0" w:firstColumn="1" w:lastColumn="0" w:noHBand="0" w:noVBand="1"/>
      </w:tblPr>
      <w:tblGrid>
        <w:gridCol w:w="2599"/>
        <w:gridCol w:w="2925"/>
        <w:gridCol w:w="2976"/>
        <w:gridCol w:w="3119"/>
        <w:gridCol w:w="3118"/>
      </w:tblGrid>
      <w:tr w:rsidR="004F1A0F" w14:paraId="75388FCD" w14:textId="77777777" w:rsidTr="004F1A0F">
        <w:tc>
          <w:tcPr>
            <w:tcW w:w="2599" w:type="dxa"/>
            <w:shd w:val="clear" w:color="auto" w:fill="C45911" w:themeFill="accent2" w:themeFillShade="BF"/>
          </w:tcPr>
          <w:p w14:paraId="7E23BAF5" w14:textId="426E976F" w:rsidR="004F1A0F" w:rsidRPr="00642A99" w:rsidRDefault="004F1A0F" w:rsidP="004F1A0F">
            <w:pPr>
              <w:pStyle w:val="paragraph"/>
              <w:spacing w:before="0" w:beforeAutospacing="0" w:after="0" w:afterAutospacing="0"/>
              <w:textAlignment w:val="baseline"/>
              <w:rPr>
                <w:rStyle w:val="normaltextrun"/>
                <w:b/>
                <w:bCs/>
                <w:sz w:val="28"/>
                <w:szCs w:val="28"/>
              </w:rPr>
            </w:pPr>
            <w:r w:rsidRPr="00642A99">
              <w:rPr>
                <w:b/>
                <w:bCs/>
                <w:sz w:val="28"/>
                <w:szCs w:val="28"/>
              </w:rPr>
              <w:lastRenderedPageBreak/>
              <w:t>Texto y autor</w:t>
            </w:r>
          </w:p>
        </w:tc>
        <w:tc>
          <w:tcPr>
            <w:tcW w:w="2925" w:type="dxa"/>
            <w:shd w:val="clear" w:color="auto" w:fill="C45911" w:themeFill="accent2" w:themeFillShade="BF"/>
          </w:tcPr>
          <w:p w14:paraId="3BC839D9" w14:textId="6A165565"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Modalidades de trabajo</w:t>
            </w:r>
          </w:p>
        </w:tc>
        <w:tc>
          <w:tcPr>
            <w:tcW w:w="2976" w:type="dxa"/>
            <w:shd w:val="clear" w:color="auto" w:fill="C45911" w:themeFill="accent2" w:themeFillShade="BF"/>
          </w:tcPr>
          <w:p w14:paraId="0B600297" w14:textId="4E50D615"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Concepto</w:t>
            </w:r>
          </w:p>
        </w:tc>
        <w:tc>
          <w:tcPr>
            <w:tcW w:w="3119" w:type="dxa"/>
            <w:shd w:val="clear" w:color="auto" w:fill="C45911" w:themeFill="accent2" w:themeFillShade="BF"/>
          </w:tcPr>
          <w:p w14:paraId="7D501CA4" w14:textId="52B86ACA"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Como planearlo</w:t>
            </w:r>
          </w:p>
        </w:tc>
        <w:tc>
          <w:tcPr>
            <w:tcW w:w="3118" w:type="dxa"/>
            <w:shd w:val="clear" w:color="auto" w:fill="C45911" w:themeFill="accent2" w:themeFillShade="BF"/>
          </w:tcPr>
          <w:p w14:paraId="0567ABDA" w14:textId="511F31FF"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Rol docente y del alumno</w:t>
            </w:r>
          </w:p>
        </w:tc>
      </w:tr>
      <w:tr w:rsidR="004F1A0F" w14:paraId="14F9875B" w14:textId="77777777" w:rsidTr="004F1A0F">
        <w:tc>
          <w:tcPr>
            <w:tcW w:w="2599" w:type="dxa"/>
            <w:shd w:val="clear" w:color="auto" w:fill="C45911" w:themeFill="accent2" w:themeFillShade="BF"/>
          </w:tcPr>
          <w:p w14:paraId="6FA06D1E" w14:textId="77777777" w:rsidR="00642A99" w:rsidRDefault="00642A99" w:rsidP="004F1A0F">
            <w:pPr>
              <w:pStyle w:val="paragraph"/>
              <w:spacing w:before="0" w:beforeAutospacing="0" w:after="0" w:afterAutospacing="0"/>
              <w:textAlignment w:val="baseline"/>
              <w:rPr>
                <w:b/>
                <w:bCs/>
                <w:sz w:val="28"/>
                <w:szCs w:val="28"/>
              </w:rPr>
            </w:pPr>
          </w:p>
          <w:p w14:paraId="720D8B41" w14:textId="77777777" w:rsidR="00642A99" w:rsidRDefault="00642A99" w:rsidP="004F1A0F">
            <w:pPr>
              <w:pStyle w:val="paragraph"/>
              <w:spacing w:before="0" w:beforeAutospacing="0" w:after="0" w:afterAutospacing="0"/>
              <w:textAlignment w:val="baseline"/>
              <w:rPr>
                <w:b/>
                <w:bCs/>
                <w:sz w:val="28"/>
                <w:szCs w:val="28"/>
              </w:rPr>
            </w:pPr>
          </w:p>
          <w:p w14:paraId="13E06E20" w14:textId="77777777" w:rsidR="00642A99" w:rsidRDefault="00642A99" w:rsidP="004F1A0F">
            <w:pPr>
              <w:pStyle w:val="paragraph"/>
              <w:spacing w:before="0" w:beforeAutospacing="0" w:after="0" w:afterAutospacing="0"/>
              <w:textAlignment w:val="baseline"/>
              <w:rPr>
                <w:b/>
                <w:bCs/>
                <w:sz w:val="28"/>
                <w:szCs w:val="28"/>
              </w:rPr>
            </w:pPr>
          </w:p>
          <w:p w14:paraId="6702E001" w14:textId="77777777" w:rsidR="00642A99" w:rsidRDefault="00642A99" w:rsidP="004F1A0F">
            <w:pPr>
              <w:pStyle w:val="paragraph"/>
              <w:spacing w:before="0" w:beforeAutospacing="0" w:after="0" w:afterAutospacing="0"/>
              <w:textAlignment w:val="baseline"/>
              <w:rPr>
                <w:b/>
                <w:bCs/>
                <w:sz w:val="28"/>
                <w:szCs w:val="28"/>
              </w:rPr>
            </w:pPr>
          </w:p>
          <w:p w14:paraId="008BB8BE" w14:textId="77777777" w:rsidR="00642A99" w:rsidRDefault="00642A99" w:rsidP="004F1A0F">
            <w:pPr>
              <w:pStyle w:val="paragraph"/>
              <w:spacing w:before="0" w:beforeAutospacing="0" w:after="0" w:afterAutospacing="0"/>
              <w:textAlignment w:val="baseline"/>
              <w:rPr>
                <w:b/>
                <w:bCs/>
                <w:sz w:val="28"/>
                <w:szCs w:val="28"/>
              </w:rPr>
            </w:pPr>
          </w:p>
          <w:p w14:paraId="738164A7" w14:textId="77777777" w:rsidR="00642A99" w:rsidRDefault="00642A99" w:rsidP="004F1A0F">
            <w:pPr>
              <w:pStyle w:val="paragraph"/>
              <w:spacing w:before="0" w:beforeAutospacing="0" w:after="0" w:afterAutospacing="0"/>
              <w:textAlignment w:val="baseline"/>
              <w:rPr>
                <w:b/>
                <w:bCs/>
                <w:sz w:val="28"/>
                <w:szCs w:val="28"/>
              </w:rPr>
            </w:pPr>
          </w:p>
          <w:p w14:paraId="6CD726B1" w14:textId="77777777" w:rsidR="00642A99" w:rsidRDefault="00642A99" w:rsidP="004F1A0F">
            <w:pPr>
              <w:pStyle w:val="paragraph"/>
              <w:spacing w:before="0" w:beforeAutospacing="0" w:after="0" w:afterAutospacing="0"/>
              <w:textAlignment w:val="baseline"/>
              <w:rPr>
                <w:b/>
                <w:bCs/>
                <w:sz w:val="28"/>
                <w:szCs w:val="28"/>
              </w:rPr>
            </w:pPr>
          </w:p>
          <w:p w14:paraId="78E8323C" w14:textId="77777777" w:rsidR="00642A99" w:rsidRDefault="00642A99" w:rsidP="004F1A0F">
            <w:pPr>
              <w:pStyle w:val="paragraph"/>
              <w:spacing w:before="0" w:beforeAutospacing="0" w:after="0" w:afterAutospacing="0"/>
              <w:textAlignment w:val="baseline"/>
              <w:rPr>
                <w:b/>
                <w:bCs/>
                <w:sz w:val="28"/>
                <w:szCs w:val="28"/>
              </w:rPr>
            </w:pPr>
          </w:p>
          <w:p w14:paraId="5EC67C05" w14:textId="77777777" w:rsidR="00642A99" w:rsidRDefault="00642A99" w:rsidP="004F1A0F">
            <w:pPr>
              <w:pStyle w:val="paragraph"/>
              <w:spacing w:before="0" w:beforeAutospacing="0" w:after="0" w:afterAutospacing="0"/>
              <w:textAlignment w:val="baseline"/>
              <w:rPr>
                <w:b/>
                <w:bCs/>
                <w:sz w:val="28"/>
                <w:szCs w:val="28"/>
              </w:rPr>
            </w:pPr>
          </w:p>
          <w:p w14:paraId="6C3863CE" w14:textId="77777777" w:rsidR="00642A99" w:rsidRDefault="00642A99" w:rsidP="004F1A0F">
            <w:pPr>
              <w:pStyle w:val="paragraph"/>
              <w:spacing w:before="0" w:beforeAutospacing="0" w:after="0" w:afterAutospacing="0"/>
              <w:textAlignment w:val="baseline"/>
              <w:rPr>
                <w:b/>
                <w:bCs/>
                <w:sz w:val="28"/>
                <w:szCs w:val="28"/>
              </w:rPr>
            </w:pPr>
          </w:p>
          <w:p w14:paraId="6E564A5A" w14:textId="77777777" w:rsidR="00642A99" w:rsidRDefault="00642A99" w:rsidP="004F1A0F">
            <w:pPr>
              <w:pStyle w:val="paragraph"/>
              <w:spacing w:before="0" w:beforeAutospacing="0" w:after="0" w:afterAutospacing="0"/>
              <w:textAlignment w:val="baseline"/>
              <w:rPr>
                <w:b/>
                <w:bCs/>
                <w:sz w:val="28"/>
                <w:szCs w:val="28"/>
              </w:rPr>
            </w:pPr>
          </w:p>
          <w:p w14:paraId="69BBC75F" w14:textId="77777777" w:rsidR="00642A99" w:rsidRDefault="00642A99" w:rsidP="004F1A0F">
            <w:pPr>
              <w:pStyle w:val="paragraph"/>
              <w:spacing w:before="0" w:beforeAutospacing="0" w:after="0" w:afterAutospacing="0"/>
              <w:textAlignment w:val="baseline"/>
              <w:rPr>
                <w:b/>
                <w:bCs/>
                <w:sz w:val="28"/>
                <w:szCs w:val="28"/>
              </w:rPr>
            </w:pPr>
          </w:p>
          <w:p w14:paraId="15F1A1DD" w14:textId="7F6F3E73"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Castedo Construcción de lectores y escritores</w:t>
            </w:r>
          </w:p>
        </w:tc>
        <w:tc>
          <w:tcPr>
            <w:tcW w:w="2925" w:type="dxa"/>
            <w:shd w:val="clear" w:color="auto" w:fill="F4B083" w:themeFill="accent2" w:themeFillTint="99"/>
          </w:tcPr>
          <w:p w14:paraId="01AD48DB" w14:textId="77777777" w:rsidR="00642A99" w:rsidRDefault="00642A99" w:rsidP="00642A99">
            <w:pPr>
              <w:pStyle w:val="paragraph"/>
              <w:spacing w:before="0" w:beforeAutospacing="0" w:after="0" w:afterAutospacing="0"/>
              <w:jc w:val="center"/>
              <w:textAlignment w:val="baseline"/>
            </w:pPr>
          </w:p>
          <w:p w14:paraId="30D922FC" w14:textId="77777777" w:rsidR="00642A99" w:rsidRDefault="00642A99" w:rsidP="00642A99">
            <w:pPr>
              <w:pStyle w:val="paragraph"/>
              <w:spacing w:before="0" w:beforeAutospacing="0" w:after="0" w:afterAutospacing="0"/>
              <w:jc w:val="center"/>
              <w:textAlignment w:val="baseline"/>
            </w:pPr>
          </w:p>
          <w:p w14:paraId="02C4CC49" w14:textId="77777777" w:rsidR="00642A99" w:rsidRDefault="00642A99" w:rsidP="00642A99">
            <w:pPr>
              <w:pStyle w:val="paragraph"/>
              <w:spacing w:before="0" w:beforeAutospacing="0" w:after="0" w:afterAutospacing="0"/>
              <w:jc w:val="center"/>
              <w:textAlignment w:val="baseline"/>
            </w:pPr>
          </w:p>
          <w:p w14:paraId="1DAE873F" w14:textId="77777777" w:rsidR="00642A99" w:rsidRDefault="00642A99" w:rsidP="00642A99">
            <w:pPr>
              <w:pStyle w:val="paragraph"/>
              <w:spacing w:before="0" w:beforeAutospacing="0" w:after="0" w:afterAutospacing="0"/>
              <w:jc w:val="center"/>
              <w:textAlignment w:val="baseline"/>
            </w:pPr>
          </w:p>
          <w:p w14:paraId="20BD0015" w14:textId="77777777" w:rsidR="00642A99" w:rsidRDefault="00642A99" w:rsidP="00642A99">
            <w:pPr>
              <w:pStyle w:val="paragraph"/>
              <w:spacing w:before="0" w:beforeAutospacing="0" w:after="0" w:afterAutospacing="0"/>
              <w:jc w:val="center"/>
              <w:textAlignment w:val="baseline"/>
            </w:pPr>
          </w:p>
          <w:p w14:paraId="0A33B28A" w14:textId="77777777" w:rsidR="00642A99" w:rsidRDefault="00642A99" w:rsidP="00642A99">
            <w:pPr>
              <w:pStyle w:val="paragraph"/>
              <w:spacing w:before="0" w:beforeAutospacing="0" w:after="0" w:afterAutospacing="0"/>
              <w:jc w:val="center"/>
              <w:textAlignment w:val="baseline"/>
            </w:pPr>
          </w:p>
          <w:p w14:paraId="6848F335" w14:textId="77777777" w:rsidR="00642A99" w:rsidRDefault="00642A99" w:rsidP="00642A99">
            <w:pPr>
              <w:pStyle w:val="paragraph"/>
              <w:spacing w:before="0" w:beforeAutospacing="0" w:after="0" w:afterAutospacing="0"/>
              <w:jc w:val="center"/>
              <w:textAlignment w:val="baseline"/>
            </w:pPr>
          </w:p>
          <w:p w14:paraId="16F434C4" w14:textId="77777777" w:rsidR="00642A99" w:rsidRDefault="00642A99" w:rsidP="00642A99">
            <w:pPr>
              <w:pStyle w:val="paragraph"/>
              <w:spacing w:before="0" w:beforeAutospacing="0" w:after="0" w:afterAutospacing="0"/>
              <w:jc w:val="center"/>
              <w:textAlignment w:val="baseline"/>
            </w:pPr>
          </w:p>
          <w:p w14:paraId="550579D4" w14:textId="77777777" w:rsidR="00642A99" w:rsidRDefault="00642A99" w:rsidP="00642A99">
            <w:pPr>
              <w:pStyle w:val="paragraph"/>
              <w:spacing w:before="0" w:beforeAutospacing="0" w:after="0" w:afterAutospacing="0"/>
              <w:jc w:val="center"/>
              <w:textAlignment w:val="baseline"/>
            </w:pPr>
          </w:p>
          <w:p w14:paraId="2F29EB32" w14:textId="77777777" w:rsidR="00642A99" w:rsidRDefault="00642A99" w:rsidP="00642A99">
            <w:pPr>
              <w:pStyle w:val="paragraph"/>
              <w:spacing w:before="0" w:beforeAutospacing="0" w:after="0" w:afterAutospacing="0"/>
              <w:jc w:val="center"/>
              <w:textAlignment w:val="baseline"/>
            </w:pPr>
          </w:p>
          <w:p w14:paraId="415A678B" w14:textId="77777777" w:rsidR="00642A99" w:rsidRDefault="00642A99" w:rsidP="00642A99">
            <w:pPr>
              <w:pStyle w:val="paragraph"/>
              <w:spacing w:before="0" w:beforeAutospacing="0" w:after="0" w:afterAutospacing="0"/>
              <w:jc w:val="center"/>
              <w:textAlignment w:val="baseline"/>
            </w:pPr>
          </w:p>
          <w:p w14:paraId="5AE5644C" w14:textId="77777777" w:rsidR="00642A99" w:rsidRDefault="00642A99" w:rsidP="00642A99">
            <w:pPr>
              <w:pStyle w:val="paragraph"/>
              <w:spacing w:before="0" w:beforeAutospacing="0" w:after="0" w:afterAutospacing="0"/>
              <w:jc w:val="center"/>
              <w:textAlignment w:val="baseline"/>
            </w:pPr>
          </w:p>
          <w:p w14:paraId="605A00EA" w14:textId="77777777" w:rsidR="00642A99" w:rsidRDefault="00642A99" w:rsidP="00642A99">
            <w:pPr>
              <w:pStyle w:val="paragraph"/>
              <w:spacing w:before="0" w:beforeAutospacing="0" w:after="0" w:afterAutospacing="0"/>
              <w:jc w:val="center"/>
              <w:textAlignment w:val="baseline"/>
            </w:pPr>
          </w:p>
          <w:p w14:paraId="330C40B6" w14:textId="77777777" w:rsidR="00642A99" w:rsidRDefault="00642A99" w:rsidP="00642A99">
            <w:pPr>
              <w:pStyle w:val="paragraph"/>
              <w:spacing w:before="0" w:beforeAutospacing="0" w:after="0" w:afterAutospacing="0"/>
              <w:jc w:val="center"/>
              <w:textAlignment w:val="baseline"/>
            </w:pPr>
          </w:p>
          <w:p w14:paraId="48CABEE3" w14:textId="77777777" w:rsidR="00642A99" w:rsidRDefault="00642A99" w:rsidP="00642A99">
            <w:pPr>
              <w:pStyle w:val="paragraph"/>
              <w:spacing w:before="0" w:beforeAutospacing="0" w:after="0" w:afterAutospacing="0"/>
              <w:jc w:val="center"/>
              <w:textAlignment w:val="baseline"/>
            </w:pPr>
          </w:p>
          <w:p w14:paraId="71DB4E75" w14:textId="781B4248" w:rsidR="004F1A0F" w:rsidRDefault="00642A99" w:rsidP="00642A99">
            <w:pPr>
              <w:pStyle w:val="paragraph"/>
              <w:spacing w:before="0" w:beforeAutospacing="0" w:after="0" w:afterAutospacing="0"/>
              <w:jc w:val="center"/>
              <w:textAlignment w:val="baseline"/>
              <w:rPr>
                <w:rStyle w:val="normaltextrun"/>
                <w:b/>
                <w:bCs/>
                <w:sz w:val="32"/>
                <w:szCs w:val="32"/>
              </w:rPr>
            </w:pPr>
            <w:r>
              <w:t>• Proyecto</w:t>
            </w:r>
          </w:p>
        </w:tc>
        <w:tc>
          <w:tcPr>
            <w:tcW w:w="2976" w:type="dxa"/>
            <w:shd w:val="clear" w:color="auto" w:fill="F4B083" w:themeFill="accent2" w:themeFillTint="99"/>
          </w:tcPr>
          <w:p w14:paraId="055DE108" w14:textId="73973F8E" w:rsidR="004F1A0F" w:rsidRDefault="00642A99" w:rsidP="00642A99">
            <w:pPr>
              <w:pStyle w:val="paragraph"/>
              <w:spacing w:before="0" w:beforeAutospacing="0" w:after="0" w:afterAutospacing="0"/>
              <w:jc w:val="center"/>
              <w:textAlignment w:val="baseline"/>
              <w:rPr>
                <w:rStyle w:val="normaltextrun"/>
                <w:b/>
                <w:bCs/>
                <w:sz w:val="32"/>
                <w:szCs w:val="32"/>
              </w:rPr>
            </w:pPr>
            <w:r>
              <w:t>Plantear problemas de escritura significa: Un problema-macro que genera resolver muchas cuestiones para arribar al fin. Un proyecto es una macro situación de enseñanza en el transcurso de la cual el docente organiza y plantea las situaciones de la clase para que los niños se aproximen a un texto.</w:t>
            </w:r>
          </w:p>
        </w:tc>
        <w:tc>
          <w:tcPr>
            <w:tcW w:w="3119" w:type="dxa"/>
            <w:shd w:val="clear" w:color="auto" w:fill="F4B083" w:themeFill="accent2" w:themeFillTint="99"/>
          </w:tcPr>
          <w:p w14:paraId="0A9632D6" w14:textId="78BB2C0C" w:rsidR="00642A99" w:rsidRDefault="00642A99" w:rsidP="00642A99">
            <w:pPr>
              <w:pStyle w:val="paragraph"/>
              <w:spacing w:before="0" w:beforeAutospacing="0" w:after="0" w:afterAutospacing="0"/>
              <w:jc w:val="center"/>
              <w:textAlignment w:val="baseline"/>
            </w:pPr>
            <w:r>
              <w:t>• Planteando problemas</w:t>
            </w:r>
          </w:p>
          <w:p w14:paraId="414FC483" w14:textId="77777777" w:rsidR="00642A99" w:rsidRDefault="00642A99" w:rsidP="00642A99">
            <w:pPr>
              <w:pStyle w:val="paragraph"/>
              <w:spacing w:before="0" w:beforeAutospacing="0" w:after="0" w:afterAutospacing="0"/>
              <w:jc w:val="center"/>
              <w:textAlignment w:val="baseline"/>
            </w:pPr>
            <w:r>
              <w:t xml:space="preserve">• Organizando proyectos de producción de textos reales en contextos reales </w:t>
            </w:r>
          </w:p>
          <w:p w14:paraId="72CD27DB" w14:textId="77777777" w:rsidR="00642A99" w:rsidRDefault="00642A99" w:rsidP="00642A99">
            <w:pPr>
              <w:pStyle w:val="paragraph"/>
              <w:spacing w:before="0" w:beforeAutospacing="0" w:after="0" w:afterAutospacing="0"/>
              <w:jc w:val="center"/>
              <w:textAlignment w:val="baseline"/>
            </w:pPr>
            <w:r>
              <w:t xml:space="preserve">• Seleccionando la mayor variedad posible de textos </w:t>
            </w:r>
          </w:p>
          <w:p w14:paraId="1598B20D" w14:textId="77777777" w:rsidR="00642A99" w:rsidRDefault="00642A99" w:rsidP="00642A99">
            <w:pPr>
              <w:pStyle w:val="paragraph"/>
              <w:spacing w:before="0" w:beforeAutospacing="0" w:after="0" w:afterAutospacing="0"/>
              <w:jc w:val="center"/>
              <w:textAlignment w:val="baseline"/>
            </w:pPr>
            <w:r>
              <w:t xml:space="preserve">• Organizando situaciones que permitan aproximaciones sucesivas a los contenidos </w:t>
            </w:r>
          </w:p>
          <w:p w14:paraId="7D8EB390" w14:textId="775511CC" w:rsidR="004F1A0F" w:rsidRDefault="00642A99" w:rsidP="00642A99">
            <w:pPr>
              <w:pStyle w:val="paragraph"/>
              <w:spacing w:before="0" w:beforeAutospacing="0" w:after="0" w:afterAutospacing="0"/>
              <w:jc w:val="center"/>
              <w:textAlignment w:val="baseline"/>
              <w:rPr>
                <w:rStyle w:val="normaltextrun"/>
                <w:b/>
                <w:bCs/>
                <w:sz w:val="32"/>
                <w:szCs w:val="32"/>
              </w:rPr>
            </w:pPr>
            <w:r>
              <w:t>• Organizando situaciones que permitan la explicitación de las ideas de los niños, la confrontación con pares y modelos, así como la consecuente transformación y la sistematización colectiva</w:t>
            </w:r>
          </w:p>
        </w:tc>
        <w:tc>
          <w:tcPr>
            <w:tcW w:w="3118" w:type="dxa"/>
            <w:shd w:val="clear" w:color="auto" w:fill="F4B083" w:themeFill="accent2" w:themeFillTint="99"/>
          </w:tcPr>
          <w:p w14:paraId="668B9C56" w14:textId="7E2C6B17" w:rsidR="004F1A0F" w:rsidRDefault="00642A99" w:rsidP="00642A99">
            <w:pPr>
              <w:pStyle w:val="paragraph"/>
              <w:spacing w:before="0" w:beforeAutospacing="0" w:after="0" w:afterAutospacing="0"/>
              <w:jc w:val="center"/>
              <w:textAlignment w:val="baseline"/>
              <w:rPr>
                <w:rStyle w:val="normaltextrun"/>
                <w:b/>
                <w:bCs/>
                <w:sz w:val="32"/>
                <w:szCs w:val="32"/>
              </w:rPr>
            </w:pPr>
            <w:r>
              <w:t xml:space="preserve">Una vez que el docente propone un proyecto y logra compartir con los niños una finalidad consciente para todos, planifica las situaciones para lograrlo. La maestra plantea situaciones y atiende los problemas que los niños no pueden resolver por sí solos al escribir cada tipo de texto y buscar generar conciencia sobre las restricciones que caracterizan cada tipo textual. Hace consignas de confrontación para obtener resultados útiles para analizar con los niños sobre cómo se escribe cada texto. Los niños leen materiales, realizan experiencias, cuadros, mapas conceptuales, toman notas, hacen visitas, etc., hasta tener claro cuál es el contenido sobre el que van a escribir. Durante la lectura y análisis de los modelos textuales los niños pueden leer solos o escuchar la lectura de pares o con el docente, pueden tomar </w:t>
            </w:r>
            <w:r>
              <w:lastRenderedPageBreak/>
              <w:t>notas y sistematizar las características halladas.</w:t>
            </w:r>
          </w:p>
        </w:tc>
      </w:tr>
      <w:tr w:rsidR="004F1A0F" w14:paraId="6E3799B2" w14:textId="77777777" w:rsidTr="004F1A0F">
        <w:tc>
          <w:tcPr>
            <w:tcW w:w="2599" w:type="dxa"/>
            <w:shd w:val="clear" w:color="auto" w:fill="C45911" w:themeFill="accent2" w:themeFillShade="BF"/>
          </w:tcPr>
          <w:p w14:paraId="1D8BD1F3" w14:textId="77777777" w:rsidR="00642A99" w:rsidRDefault="00642A99" w:rsidP="004F1A0F">
            <w:pPr>
              <w:pStyle w:val="paragraph"/>
              <w:spacing w:before="0" w:beforeAutospacing="0" w:after="0" w:afterAutospacing="0"/>
              <w:textAlignment w:val="baseline"/>
              <w:rPr>
                <w:b/>
                <w:bCs/>
                <w:sz w:val="28"/>
                <w:szCs w:val="28"/>
              </w:rPr>
            </w:pPr>
          </w:p>
          <w:p w14:paraId="23128C63" w14:textId="77777777" w:rsidR="00642A99" w:rsidRDefault="00642A99" w:rsidP="004F1A0F">
            <w:pPr>
              <w:pStyle w:val="paragraph"/>
              <w:spacing w:before="0" w:beforeAutospacing="0" w:after="0" w:afterAutospacing="0"/>
              <w:textAlignment w:val="baseline"/>
              <w:rPr>
                <w:b/>
                <w:bCs/>
                <w:sz w:val="28"/>
                <w:szCs w:val="28"/>
              </w:rPr>
            </w:pPr>
          </w:p>
          <w:p w14:paraId="3E6837C9" w14:textId="77777777" w:rsidR="00642A99" w:rsidRDefault="00642A99" w:rsidP="004F1A0F">
            <w:pPr>
              <w:pStyle w:val="paragraph"/>
              <w:spacing w:before="0" w:beforeAutospacing="0" w:after="0" w:afterAutospacing="0"/>
              <w:textAlignment w:val="baseline"/>
              <w:rPr>
                <w:b/>
                <w:bCs/>
                <w:sz w:val="28"/>
                <w:szCs w:val="28"/>
              </w:rPr>
            </w:pPr>
          </w:p>
          <w:p w14:paraId="533ED9A5" w14:textId="77777777" w:rsidR="00642A99" w:rsidRDefault="00642A99" w:rsidP="004F1A0F">
            <w:pPr>
              <w:pStyle w:val="paragraph"/>
              <w:spacing w:before="0" w:beforeAutospacing="0" w:after="0" w:afterAutospacing="0"/>
              <w:textAlignment w:val="baseline"/>
              <w:rPr>
                <w:b/>
                <w:bCs/>
                <w:sz w:val="28"/>
                <w:szCs w:val="28"/>
              </w:rPr>
            </w:pPr>
          </w:p>
          <w:p w14:paraId="381BF0B4" w14:textId="77777777" w:rsidR="00642A99" w:rsidRDefault="00642A99" w:rsidP="004F1A0F">
            <w:pPr>
              <w:pStyle w:val="paragraph"/>
              <w:spacing w:before="0" w:beforeAutospacing="0" w:after="0" w:afterAutospacing="0"/>
              <w:textAlignment w:val="baseline"/>
              <w:rPr>
                <w:b/>
                <w:bCs/>
                <w:sz w:val="28"/>
                <w:szCs w:val="28"/>
              </w:rPr>
            </w:pPr>
          </w:p>
          <w:p w14:paraId="2054FC3A" w14:textId="77777777" w:rsidR="00642A99" w:rsidRDefault="00642A99" w:rsidP="004F1A0F">
            <w:pPr>
              <w:pStyle w:val="paragraph"/>
              <w:spacing w:before="0" w:beforeAutospacing="0" w:after="0" w:afterAutospacing="0"/>
              <w:textAlignment w:val="baseline"/>
              <w:rPr>
                <w:b/>
                <w:bCs/>
                <w:sz w:val="28"/>
                <w:szCs w:val="28"/>
              </w:rPr>
            </w:pPr>
          </w:p>
          <w:p w14:paraId="43CA680E" w14:textId="22EE057B"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Delia Lerner “Enseñar en la diversidad de Delia Lerner”</w:t>
            </w:r>
          </w:p>
        </w:tc>
        <w:tc>
          <w:tcPr>
            <w:tcW w:w="2925" w:type="dxa"/>
            <w:shd w:val="clear" w:color="auto" w:fill="F4B083" w:themeFill="accent2" w:themeFillTint="99"/>
          </w:tcPr>
          <w:p w14:paraId="1E075BC8" w14:textId="77777777" w:rsidR="00642A99" w:rsidRDefault="00642A99" w:rsidP="00642A99">
            <w:pPr>
              <w:pStyle w:val="paragraph"/>
              <w:spacing w:before="0" w:beforeAutospacing="0" w:after="0" w:afterAutospacing="0"/>
              <w:jc w:val="center"/>
              <w:textAlignment w:val="baseline"/>
            </w:pPr>
          </w:p>
          <w:p w14:paraId="3A65671B" w14:textId="77777777" w:rsidR="00642A99" w:rsidRDefault="00642A99" w:rsidP="00642A99">
            <w:pPr>
              <w:pStyle w:val="paragraph"/>
              <w:spacing w:before="0" w:beforeAutospacing="0" w:after="0" w:afterAutospacing="0"/>
              <w:jc w:val="center"/>
              <w:textAlignment w:val="baseline"/>
            </w:pPr>
          </w:p>
          <w:p w14:paraId="7F326187" w14:textId="77777777" w:rsidR="00642A99" w:rsidRDefault="00642A99" w:rsidP="00642A99">
            <w:pPr>
              <w:pStyle w:val="paragraph"/>
              <w:spacing w:before="0" w:beforeAutospacing="0" w:after="0" w:afterAutospacing="0"/>
              <w:jc w:val="center"/>
              <w:textAlignment w:val="baseline"/>
            </w:pPr>
          </w:p>
          <w:p w14:paraId="553B0D71" w14:textId="77777777" w:rsidR="00642A99" w:rsidRDefault="00642A99" w:rsidP="00642A99">
            <w:pPr>
              <w:pStyle w:val="paragraph"/>
              <w:spacing w:before="0" w:beforeAutospacing="0" w:after="0" w:afterAutospacing="0"/>
              <w:jc w:val="center"/>
              <w:textAlignment w:val="baseline"/>
            </w:pPr>
          </w:p>
          <w:p w14:paraId="18E02B68" w14:textId="77777777" w:rsidR="00642A99" w:rsidRDefault="00642A99" w:rsidP="00642A99">
            <w:pPr>
              <w:pStyle w:val="paragraph"/>
              <w:spacing w:before="0" w:beforeAutospacing="0" w:after="0" w:afterAutospacing="0"/>
              <w:jc w:val="center"/>
              <w:textAlignment w:val="baseline"/>
            </w:pPr>
          </w:p>
          <w:p w14:paraId="458F0B28" w14:textId="77777777" w:rsidR="00642A99" w:rsidRDefault="00642A99" w:rsidP="00642A99">
            <w:pPr>
              <w:pStyle w:val="paragraph"/>
              <w:spacing w:before="0" w:beforeAutospacing="0" w:after="0" w:afterAutospacing="0"/>
              <w:jc w:val="center"/>
              <w:textAlignment w:val="baseline"/>
            </w:pPr>
          </w:p>
          <w:p w14:paraId="285001C2" w14:textId="77777777" w:rsidR="00642A99" w:rsidRDefault="00642A99" w:rsidP="00642A99">
            <w:pPr>
              <w:pStyle w:val="paragraph"/>
              <w:spacing w:before="0" w:beforeAutospacing="0" w:after="0" w:afterAutospacing="0"/>
              <w:jc w:val="center"/>
              <w:textAlignment w:val="baseline"/>
            </w:pPr>
          </w:p>
          <w:p w14:paraId="257421EF" w14:textId="77777777" w:rsidR="00642A99" w:rsidRDefault="00642A99" w:rsidP="00642A99">
            <w:pPr>
              <w:pStyle w:val="paragraph"/>
              <w:spacing w:before="0" w:beforeAutospacing="0" w:after="0" w:afterAutospacing="0"/>
              <w:jc w:val="center"/>
              <w:textAlignment w:val="baseline"/>
            </w:pPr>
          </w:p>
          <w:p w14:paraId="4706AB31" w14:textId="2060323D" w:rsidR="004F1A0F" w:rsidRDefault="00642A99" w:rsidP="00642A99">
            <w:pPr>
              <w:pStyle w:val="paragraph"/>
              <w:spacing w:before="0" w:beforeAutospacing="0" w:after="0" w:afterAutospacing="0"/>
              <w:jc w:val="center"/>
              <w:textAlignment w:val="baseline"/>
              <w:rPr>
                <w:rStyle w:val="normaltextrun"/>
                <w:b/>
                <w:bCs/>
                <w:sz w:val="32"/>
                <w:szCs w:val="32"/>
              </w:rPr>
            </w:pPr>
            <w:r>
              <w:t>• Condiciones didácticas</w:t>
            </w:r>
          </w:p>
        </w:tc>
        <w:tc>
          <w:tcPr>
            <w:tcW w:w="2976" w:type="dxa"/>
            <w:shd w:val="clear" w:color="auto" w:fill="F4B083" w:themeFill="accent2" w:themeFillTint="99"/>
          </w:tcPr>
          <w:p w14:paraId="65E242ED" w14:textId="3E4059DC" w:rsidR="004F1A0F" w:rsidRDefault="00642A99" w:rsidP="00642A99">
            <w:pPr>
              <w:pStyle w:val="paragraph"/>
              <w:spacing w:before="0" w:beforeAutospacing="0" w:after="0" w:afterAutospacing="0"/>
              <w:jc w:val="center"/>
              <w:textAlignment w:val="baseline"/>
              <w:rPr>
                <w:rStyle w:val="normaltextrun"/>
                <w:b/>
                <w:bCs/>
                <w:sz w:val="32"/>
                <w:szCs w:val="32"/>
              </w:rPr>
            </w:pPr>
            <w:r>
              <w:t>Atender las necesidades educativas comunes considerando las necesidades educativas individuales. Una enseñanza para el aprendizaje y participación de TODOS los alumnos y alumnas. Una enseñanza flexible, diversa, creativa, que considera las diferencias individuales. Atender las necesidades educativas especiales introduciendo las ayudas y apoyos que el alumno o alumna requiere para aprender y participar.</w:t>
            </w:r>
          </w:p>
        </w:tc>
        <w:tc>
          <w:tcPr>
            <w:tcW w:w="3119" w:type="dxa"/>
            <w:shd w:val="clear" w:color="auto" w:fill="F4B083" w:themeFill="accent2" w:themeFillTint="99"/>
          </w:tcPr>
          <w:p w14:paraId="734873BA" w14:textId="77777777" w:rsidR="00642A99" w:rsidRDefault="00642A99" w:rsidP="00642A99">
            <w:pPr>
              <w:pStyle w:val="paragraph"/>
              <w:spacing w:before="0" w:beforeAutospacing="0" w:after="0" w:afterAutospacing="0"/>
              <w:jc w:val="center"/>
              <w:textAlignment w:val="baseline"/>
            </w:pPr>
            <w:r>
              <w:t xml:space="preserve">Compartir el poder lingüístico. </w:t>
            </w:r>
          </w:p>
          <w:p w14:paraId="575CD1E2" w14:textId="77777777" w:rsidR="00642A99" w:rsidRDefault="00642A99" w:rsidP="00642A99">
            <w:pPr>
              <w:pStyle w:val="paragraph"/>
              <w:spacing w:before="0" w:beforeAutospacing="0" w:after="0" w:afterAutospacing="0"/>
              <w:jc w:val="center"/>
              <w:textAlignment w:val="baseline"/>
            </w:pPr>
            <w:r>
              <w:t xml:space="preserve">• Compartir la responsabilidad del aprendizaje. </w:t>
            </w:r>
          </w:p>
          <w:p w14:paraId="79608D9F" w14:textId="77777777" w:rsidR="00642A99" w:rsidRDefault="00642A99" w:rsidP="00642A99">
            <w:pPr>
              <w:pStyle w:val="paragraph"/>
              <w:spacing w:before="0" w:beforeAutospacing="0" w:after="0" w:afterAutospacing="0"/>
              <w:jc w:val="center"/>
              <w:textAlignment w:val="baseline"/>
            </w:pPr>
            <w:r>
              <w:t xml:space="preserve">• Superar la ficción de que el tiempo del aprendizaje coincide con el tiempo de la enseñanza. </w:t>
            </w:r>
          </w:p>
          <w:p w14:paraId="37140E2C" w14:textId="77777777" w:rsidR="00642A99" w:rsidRDefault="00642A99" w:rsidP="00642A99">
            <w:pPr>
              <w:pStyle w:val="paragraph"/>
              <w:spacing w:before="0" w:beforeAutospacing="0" w:after="0" w:afterAutospacing="0"/>
              <w:jc w:val="center"/>
              <w:textAlignment w:val="baseline"/>
            </w:pPr>
            <w:r>
              <w:t xml:space="preserve">• Articular diferentes formas de organización de la clase. </w:t>
            </w:r>
          </w:p>
          <w:p w14:paraId="4F15497E" w14:textId="77777777" w:rsidR="00642A99" w:rsidRDefault="00642A99" w:rsidP="00642A99">
            <w:pPr>
              <w:pStyle w:val="paragraph"/>
              <w:spacing w:before="0" w:beforeAutospacing="0" w:after="0" w:afterAutospacing="0"/>
              <w:jc w:val="center"/>
              <w:textAlignment w:val="baseline"/>
            </w:pPr>
            <w:r>
              <w:t xml:space="preserve">• Explicitar periódicamente los conocimientos elaborados en y por la clase. </w:t>
            </w:r>
          </w:p>
          <w:p w14:paraId="342E6CEB" w14:textId="17706D14" w:rsidR="004F1A0F" w:rsidRPr="00642A99" w:rsidRDefault="00642A99" w:rsidP="00642A99">
            <w:pPr>
              <w:pStyle w:val="paragraph"/>
              <w:spacing w:before="0" w:beforeAutospacing="0" w:after="0" w:afterAutospacing="0"/>
              <w:jc w:val="center"/>
              <w:textAlignment w:val="baseline"/>
              <w:rPr>
                <w:rStyle w:val="normaltextrun"/>
              </w:rPr>
            </w:pPr>
            <w:r>
              <w:t>• Incluir en la enseñanza todas las diversidades propias del objeto de conocimiento</w:t>
            </w:r>
          </w:p>
        </w:tc>
        <w:tc>
          <w:tcPr>
            <w:tcW w:w="3118" w:type="dxa"/>
            <w:shd w:val="clear" w:color="auto" w:fill="F4B083" w:themeFill="accent2" w:themeFillTint="99"/>
          </w:tcPr>
          <w:p w14:paraId="60567794" w14:textId="68640E7D" w:rsidR="00642A99" w:rsidRPr="00642A99" w:rsidRDefault="00642A99" w:rsidP="00642A99">
            <w:pPr>
              <w:jc w:val="center"/>
              <w:rPr>
                <w:rStyle w:val="normaltextrun"/>
                <w:rFonts w:ascii="Times New Roman" w:eastAsia="Times New Roman" w:hAnsi="Times New Roman" w:cs="Times New Roman"/>
                <w:b/>
                <w:bCs/>
                <w:sz w:val="24"/>
                <w:szCs w:val="24"/>
                <w:lang w:eastAsia="es-MX"/>
              </w:rPr>
            </w:pPr>
            <w:r w:rsidRPr="00642A99">
              <w:rPr>
                <w:rFonts w:ascii="Times New Roman" w:hAnsi="Times New Roman" w:cs="Times New Roman"/>
                <w:sz w:val="24"/>
                <w:szCs w:val="24"/>
              </w:rPr>
              <w:t>El papel del docente es ir generando situaciones problemáticas a partir de las cuales los chicos puedan producir estrategias propias para resolver operaciones; planteando situaciones donde ellos puedan construir varias estrategias diferentes para resolver cada problema, donde puedan comparar las diferentes estrategias que han puesto en acción; enseñando las cuentas convencionales a la luz de las estrategias elaboradas por los chicos. El papel del alumno es adquirir conocimientos, entrar en nuevos dominios del saber, comprender mejor el mundo y sentir placer al hacerlo.</w:t>
            </w:r>
          </w:p>
          <w:p w14:paraId="74153FA5" w14:textId="4630FC93" w:rsidR="00642A99" w:rsidRPr="00642A99" w:rsidRDefault="00642A99" w:rsidP="00642A99">
            <w:pPr>
              <w:rPr>
                <w:lang w:eastAsia="es-MX"/>
              </w:rPr>
            </w:pPr>
          </w:p>
        </w:tc>
      </w:tr>
      <w:tr w:rsidR="004F1A0F" w14:paraId="7075042D" w14:textId="77777777" w:rsidTr="004F1A0F">
        <w:tc>
          <w:tcPr>
            <w:tcW w:w="2599" w:type="dxa"/>
            <w:shd w:val="clear" w:color="auto" w:fill="C45911" w:themeFill="accent2" w:themeFillShade="BF"/>
          </w:tcPr>
          <w:p w14:paraId="47EBC9D6" w14:textId="77777777" w:rsidR="00642A99" w:rsidRDefault="00642A99" w:rsidP="004F1A0F">
            <w:pPr>
              <w:pStyle w:val="paragraph"/>
              <w:spacing w:before="0" w:beforeAutospacing="0" w:after="0" w:afterAutospacing="0"/>
              <w:textAlignment w:val="baseline"/>
              <w:rPr>
                <w:b/>
                <w:bCs/>
                <w:sz w:val="28"/>
                <w:szCs w:val="28"/>
              </w:rPr>
            </w:pPr>
          </w:p>
          <w:p w14:paraId="272FDD90" w14:textId="77777777" w:rsidR="00642A99" w:rsidRDefault="00642A99" w:rsidP="004F1A0F">
            <w:pPr>
              <w:pStyle w:val="paragraph"/>
              <w:spacing w:before="0" w:beforeAutospacing="0" w:after="0" w:afterAutospacing="0"/>
              <w:textAlignment w:val="baseline"/>
              <w:rPr>
                <w:b/>
                <w:bCs/>
                <w:sz w:val="28"/>
                <w:szCs w:val="28"/>
              </w:rPr>
            </w:pPr>
          </w:p>
          <w:p w14:paraId="0D648A59" w14:textId="77777777" w:rsidR="00642A99" w:rsidRDefault="00642A99" w:rsidP="004F1A0F">
            <w:pPr>
              <w:pStyle w:val="paragraph"/>
              <w:spacing w:before="0" w:beforeAutospacing="0" w:after="0" w:afterAutospacing="0"/>
              <w:textAlignment w:val="baseline"/>
              <w:rPr>
                <w:b/>
                <w:bCs/>
                <w:sz w:val="28"/>
                <w:szCs w:val="28"/>
              </w:rPr>
            </w:pPr>
          </w:p>
          <w:p w14:paraId="05986C90" w14:textId="77777777" w:rsidR="00642A99" w:rsidRDefault="00642A99" w:rsidP="004F1A0F">
            <w:pPr>
              <w:pStyle w:val="paragraph"/>
              <w:spacing w:before="0" w:beforeAutospacing="0" w:after="0" w:afterAutospacing="0"/>
              <w:textAlignment w:val="baseline"/>
              <w:rPr>
                <w:b/>
                <w:bCs/>
                <w:sz w:val="28"/>
                <w:szCs w:val="28"/>
              </w:rPr>
            </w:pPr>
          </w:p>
          <w:p w14:paraId="0F075D3F" w14:textId="77777777" w:rsidR="00642A99" w:rsidRDefault="00642A99" w:rsidP="004F1A0F">
            <w:pPr>
              <w:pStyle w:val="paragraph"/>
              <w:spacing w:before="0" w:beforeAutospacing="0" w:after="0" w:afterAutospacing="0"/>
              <w:textAlignment w:val="baseline"/>
              <w:rPr>
                <w:b/>
                <w:bCs/>
                <w:sz w:val="28"/>
                <w:szCs w:val="28"/>
              </w:rPr>
            </w:pPr>
          </w:p>
          <w:p w14:paraId="5B1158E7" w14:textId="77777777" w:rsidR="00642A99" w:rsidRDefault="00642A99" w:rsidP="004F1A0F">
            <w:pPr>
              <w:pStyle w:val="paragraph"/>
              <w:spacing w:before="0" w:beforeAutospacing="0" w:after="0" w:afterAutospacing="0"/>
              <w:textAlignment w:val="baseline"/>
              <w:rPr>
                <w:b/>
                <w:bCs/>
                <w:sz w:val="28"/>
                <w:szCs w:val="28"/>
              </w:rPr>
            </w:pPr>
          </w:p>
          <w:p w14:paraId="66102C23" w14:textId="2890EE43"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lastRenderedPageBreak/>
              <w:t xml:space="preserve">María </w:t>
            </w:r>
            <w:proofErr w:type="spellStart"/>
            <w:r w:rsidRPr="00642A99">
              <w:rPr>
                <w:b/>
                <w:bCs/>
                <w:sz w:val="28"/>
                <w:szCs w:val="28"/>
              </w:rPr>
              <w:t>Galaburri</w:t>
            </w:r>
            <w:proofErr w:type="spellEnd"/>
            <w:r w:rsidRPr="00642A99">
              <w:rPr>
                <w:b/>
                <w:bCs/>
                <w:sz w:val="28"/>
                <w:szCs w:val="28"/>
              </w:rPr>
              <w:t xml:space="preserve"> “Las actividades permanentes de lectura” y “La planificación de proyectos”</w:t>
            </w:r>
          </w:p>
        </w:tc>
        <w:tc>
          <w:tcPr>
            <w:tcW w:w="2925" w:type="dxa"/>
            <w:shd w:val="clear" w:color="auto" w:fill="F4B083" w:themeFill="accent2" w:themeFillTint="99"/>
          </w:tcPr>
          <w:p w14:paraId="157A18E7" w14:textId="63B30037" w:rsidR="004F1A0F" w:rsidRDefault="00642A99" w:rsidP="00642A99">
            <w:pPr>
              <w:pStyle w:val="paragraph"/>
              <w:spacing w:before="0" w:beforeAutospacing="0" w:after="0" w:afterAutospacing="0"/>
              <w:jc w:val="center"/>
              <w:textAlignment w:val="baseline"/>
              <w:rPr>
                <w:rStyle w:val="normaltextrun"/>
                <w:b/>
                <w:bCs/>
                <w:sz w:val="32"/>
                <w:szCs w:val="32"/>
              </w:rPr>
            </w:pPr>
            <w:r>
              <w:lastRenderedPageBreak/>
              <w:t xml:space="preserve">Por proyectos, ya que un proyecto implica un conjunto de actividades diversas pero unidas por un hilo conductor, el cual es, la resolución de problemas. Tener la idea de una problemática es importante, tomando en cuenta, que al </w:t>
            </w:r>
            <w:r>
              <w:lastRenderedPageBreak/>
              <w:t>momento de resolver la problemática los alumnos ponen en práctica y de vivenciar que dichos conocimientos, si bien son adecuados, no son suficientes para la resolución. Ya que se es necesaria la construcción de nuevos conocimientos, crear nuevos vínculos entre los conocimientos que se poseían.</w:t>
            </w:r>
          </w:p>
        </w:tc>
        <w:tc>
          <w:tcPr>
            <w:tcW w:w="2976" w:type="dxa"/>
            <w:shd w:val="clear" w:color="auto" w:fill="F4B083" w:themeFill="accent2" w:themeFillTint="99"/>
          </w:tcPr>
          <w:p w14:paraId="081A15C3" w14:textId="69482B56" w:rsidR="004F1A0F" w:rsidRDefault="00642A99" w:rsidP="00642A99">
            <w:pPr>
              <w:pStyle w:val="paragraph"/>
              <w:spacing w:before="0" w:beforeAutospacing="0" w:after="0" w:afterAutospacing="0"/>
              <w:jc w:val="center"/>
              <w:textAlignment w:val="baseline"/>
              <w:rPr>
                <w:rStyle w:val="normaltextrun"/>
                <w:b/>
                <w:bCs/>
                <w:sz w:val="32"/>
                <w:szCs w:val="32"/>
              </w:rPr>
            </w:pPr>
            <w:r>
              <w:lastRenderedPageBreak/>
              <w:t xml:space="preserve">Planear es tomar decisiones para que las condiciones didácticas creadas posibiliten leer y escribir en la escuela y sostener el proceso científico que se ha elegido. Además, permite mantener la continuidad entre las diferencias en las </w:t>
            </w:r>
            <w:r>
              <w:lastRenderedPageBreak/>
              <w:t>prácticas de lectura y escrituras que se enseñen en las situaciones comunicativas que las generen.</w:t>
            </w:r>
          </w:p>
        </w:tc>
        <w:tc>
          <w:tcPr>
            <w:tcW w:w="3119" w:type="dxa"/>
            <w:shd w:val="clear" w:color="auto" w:fill="F4B083" w:themeFill="accent2" w:themeFillTint="99"/>
          </w:tcPr>
          <w:p w14:paraId="221A39B1" w14:textId="77777777" w:rsidR="00642A99" w:rsidRDefault="00642A99" w:rsidP="00642A99">
            <w:pPr>
              <w:pStyle w:val="paragraph"/>
              <w:spacing w:before="0" w:beforeAutospacing="0" w:after="0" w:afterAutospacing="0"/>
              <w:jc w:val="center"/>
              <w:textAlignment w:val="baseline"/>
            </w:pPr>
            <w:r>
              <w:lastRenderedPageBreak/>
              <w:t xml:space="preserve">Una situación didáctica se debe de plantear problemas a los alumnos, es decir, se deben de plantear “una situación para la cual los niños no poseen todos los conocimientos ni todas las estrategias necesarias para poder resolverlo </w:t>
            </w:r>
            <w:r>
              <w:lastRenderedPageBreak/>
              <w:t xml:space="preserve">íntegramente.” (M. Castedo, 1995). Elaborar una situación didáctica es considerar la forma de relación que el docente planteó entre los alumnos y los contenidos escolares con el propósito de que construyan conocimientos sobre los contenidos propuestos. </w:t>
            </w:r>
          </w:p>
          <w:p w14:paraId="070BE871" w14:textId="07C007B5" w:rsidR="004F1A0F" w:rsidRDefault="00642A99" w:rsidP="00332F69">
            <w:pPr>
              <w:pStyle w:val="paragraph"/>
              <w:numPr>
                <w:ilvl w:val="0"/>
                <w:numId w:val="2"/>
              </w:numPr>
              <w:spacing w:before="0" w:beforeAutospacing="0" w:after="0" w:afterAutospacing="0"/>
              <w:jc w:val="center"/>
              <w:textAlignment w:val="baseline"/>
            </w:pPr>
            <w:r>
              <w:t>Tener en cuenta la distancia que supone e impone la reflexión.</w:t>
            </w:r>
          </w:p>
          <w:p w14:paraId="57D31FAC" w14:textId="5972FA7A" w:rsidR="00332F69" w:rsidRDefault="00642A99" w:rsidP="00332F69">
            <w:pPr>
              <w:pStyle w:val="paragraph"/>
              <w:numPr>
                <w:ilvl w:val="0"/>
                <w:numId w:val="2"/>
              </w:numPr>
              <w:spacing w:before="0" w:beforeAutospacing="0" w:after="0" w:afterAutospacing="0"/>
              <w:jc w:val="center"/>
              <w:textAlignment w:val="baseline"/>
            </w:pPr>
            <w:r>
              <w:t>Recuperar la experiencia positiva tanto como las que no consideramos satisfactorias y analizar los motivos.</w:t>
            </w:r>
          </w:p>
          <w:p w14:paraId="6BC18406" w14:textId="2DBA1C0E" w:rsidR="00642A99" w:rsidRDefault="00642A99" w:rsidP="00332F69">
            <w:pPr>
              <w:pStyle w:val="paragraph"/>
              <w:numPr>
                <w:ilvl w:val="0"/>
                <w:numId w:val="2"/>
              </w:numPr>
              <w:spacing w:before="0" w:beforeAutospacing="0" w:after="0" w:afterAutospacing="0"/>
              <w:jc w:val="center"/>
              <w:textAlignment w:val="baseline"/>
              <w:rPr>
                <w:rStyle w:val="normaltextrun"/>
                <w:b/>
                <w:bCs/>
                <w:sz w:val="32"/>
                <w:szCs w:val="32"/>
              </w:rPr>
            </w:pPr>
            <w:r>
              <w:t>Comprensión, esto puede llevar a construir un nuevo proyecto.</w:t>
            </w:r>
          </w:p>
        </w:tc>
        <w:tc>
          <w:tcPr>
            <w:tcW w:w="3118" w:type="dxa"/>
            <w:shd w:val="clear" w:color="auto" w:fill="F4B083" w:themeFill="accent2" w:themeFillTint="99"/>
          </w:tcPr>
          <w:p w14:paraId="79F2BE21" w14:textId="6BE4BB5C" w:rsidR="004F1A0F" w:rsidRDefault="00642A99" w:rsidP="00332F69">
            <w:pPr>
              <w:pStyle w:val="paragraph"/>
              <w:spacing w:before="0" w:beforeAutospacing="0" w:after="0" w:afterAutospacing="0"/>
              <w:jc w:val="center"/>
              <w:textAlignment w:val="baseline"/>
              <w:rPr>
                <w:rStyle w:val="normaltextrun"/>
                <w:b/>
                <w:bCs/>
                <w:sz w:val="32"/>
                <w:szCs w:val="32"/>
              </w:rPr>
            </w:pPr>
            <w:r>
              <w:lastRenderedPageBreak/>
              <w:t xml:space="preserve">Rol del docente: Como se ha mencionado anteriormente, el rol del estudiante es elaborar las situaciones didácticas, poniendo de su parte, entonces, si la planificación de proyectos la utilizan los maestros en búsquedas de alternativas de soluciones de </w:t>
            </w:r>
            <w:r>
              <w:lastRenderedPageBreak/>
              <w:t>problemas de la enseñanza, se distingue qué problemas se pretende resolver y de qué manera. Entonces, si ese es el rol del maestro, por consecuente, el rol del alumno será resolver las problemáticas con base a sus conocimientos y mezclando sus conocimientos nuevos.</w:t>
            </w:r>
          </w:p>
        </w:tc>
      </w:tr>
    </w:tbl>
    <w:p w14:paraId="5C178212" w14:textId="77777777" w:rsidR="004F1A0F" w:rsidRPr="004F1A0F" w:rsidRDefault="004F1A0F" w:rsidP="004F1A0F">
      <w:pPr>
        <w:pStyle w:val="paragraph"/>
        <w:spacing w:before="0" w:beforeAutospacing="0" w:after="0" w:afterAutospacing="0"/>
        <w:textAlignment w:val="baseline"/>
        <w:rPr>
          <w:rStyle w:val="normaltextrun"/>
          <w:b/>
          <w:bCs/>
          <w:sz w:val="32"/>
          <w:szCs w:val="32"/>
        </w:rPr>
      </w:pPr>
    </w:p>
    <w:p w14:paraId="54EEDFC5" w14:textId="77777777" w:rsidR="004F1A0F" w:rsidRDefault="004F1A0F"/>
    <w:sectPr w:rsidR="004F1A0F" w:rsidSect="004F1A0F">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37C7"/>
    <w:multiLevelType w:val="hybridMultilevel"/>
    <w:tmpl w:val="27147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23794D"/>
    <w:multiLevelType w:val="hybridMultilevel"/>
    <w:tmpl w:val="C4D6E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0F"/>
    <w:rsid w:val="00332F69"/>
    <w:rsid w:val="004F1A0F"/>
    <w:rsid w:val="005D5578"/>
    <w:rsid w:val="00642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A64C"/>
  <w15:chartTrackingRefBased/>
  <w15:docId w15:val="{9CB42F0E-5E42-49E6-986E-85AFF86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0F"/>
  </w:style>
  <w:style w:type="paragraph" w:styleId="Ttulo1">
    <w:name w:val="heading 1"/>
    <w:basedOn w:val="Normal"/>
    <w:next w:val="Normal"/>
    <w:link w:val="Ttulo1Car"/>
    <w:uiPriority w:val="9"/>
    <w:qFormat/>
    <w:rsid w:val="004F1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A0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F1A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F1A0F"/>
  </w:style>
  <w:style w:type="character" w:customStyle="1" w:styleId="Ninguno">
    <w:name w:val="Ninguno"/>
    <w:rsid w:val="004F1A0F"/>
  </w:style>
  <w:style w:type="character" w:styleId="Textoennegrita">
    <w:name w:val="Strong"/>
    <w:basedOn w:val="Fuentedeprrafopredeter"/>
    <w:uiPriority w:val="22"/>
    <w:qFormat/>
    <w:rsid w:val="004F1A0F"/>
    <w:rPr>
      <w:b/>
      <w:bCs/>
    </w:rPr>
  </w:style>
  <w:style w:type="table" w:styleId="Tablaconcuadrcula">
    <w:name w:val="Table Grid"/>
    <w:basedOn w:val="Tablanormal"/>
    <w:uiPriority w:val="39"/>
    <w:rsid w:val="004F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201.117.133.137/sistema/ActividadSalon/Cartera.asp?e=enep-00042&amp;c=600765339&amp;p=75MAB19B7B01M126M6717M454&amp;idMateria=6104"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Sara Gomez</cp:lastModifiedBy>
  <cp:revision>2</cp:revision>
  <dcterms:created xsi:type="dcterms:W3CDTF">2021-05-13T15:45:00Z</dcterms:created>
  <dcterms:modified xsi:type="dcterms:W3CDTF">2021-05-13T15:45:00Z</dcterms:modified>
</cp:coreProperties>
</file>