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3A8E" w14:textId="5C905F20" w:rsidR="005C137D" w:rsidRPr="00295660" w:rsidRDefault="00BD7B21" w:rsidP="003A1F3B">
      <w:pPr>
        <w:jc w:val="center"/>
        <w:rPr>
          <w:rFonts w:ascii="Century Gothic" w:hAnsi="Century Gothic"/>
          <w:b/>
          <w:bCs/>
          <w:sz w:val="32"/>
          <w:szCs w:val="32"/>
        </w:rPr>
      </w:pPr>
      <w:r>
        <w:rPr>
          <w:noProof/>
        </w:rPr>
        <w:drawing>
          <wp:anchor distT="0" distB="0" distL="114300" distR="114300" simplePos="0" relativeHeight="251658240" behindDoc="0" locked="0" layoutInCell="1" allowOverlap="1" wp14:anchorId="0F5732D4" wp14:editId="0AB7DF50">
            <wp:simplePos x="0" y="0"/>
            <wp:positionH relativeFrom="margin">
              <wp:posOffset>-266700</wp:posOffset>
            </wp:positionH>
            <wp:positionV relativeFrom="margin">
              <wp:posOffset>-304800</wp:posOffset>
            </wp:positionV>
            <wp:extent cx="952500" cy="120967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005C137D" w:rsidRPr="00295660">
        <w:rPr>
          <w:rFonts w:ascii="Century Gothic" w:hAnsi="Century Gothic"/>
          <w:b/>
          <w:bCs/>
          <w:sz w:val="32"/>
          <w:szCs w:val="32"/>
        </w:rPr>
        <w:t>Escuela Normal de Educación Preescolar del Estado</w:t>
      </w:r>
    </w:p>
    <w:p w14:paraId="023D5239" w14:textId="77777777" w:rsidR="005C137D" w:rsidRPr="00295660" w:rsidRDefault="005C137D" w:rsidP="005C137D">
      <w:pPr>
        <w:jc w:val="center"/>
        <w:rPr>
          <w:rFonts w:ascii="Century Gothic" w:hAnsi="Century Gothic"/>
          <w:b/>
          <w:bCs/>
          <w:sz w:val="24"/>
          <w:szCs w:val="24"/>
        </w:rPr>
      </w:pPr>
      <w:r w:rsidRPr="00295660">
        <w:rPr>
          <w:rFonts w:ascii="Century Gothic" w:hAnsi="Century Gothic"/>
          <w:b/>
          <w:bCs/>
          <w:sz w:val="24"/>
          <w:szCs w:val="24"/>
        </w:rPr>
        <w:t>Licenciatura en Educación Preescolar</w:t>
      </w:r>
    </w:p>
    <w:p w14:paraId="0588191F" w14:textId="77777777" w:rsidR="005C137D" w:rsidRPr="003D6570" w:rsidRDefault="005C137D" w:rsidP="005C137D">
      <w:pPr>
        <w:jc w:val="center"/>
        <w:rPr>
          <w:rFonts w:ascii="Avocado Creamy" w:hAnsi="Avocado Creamy"/>
          <w:color w:val="000000"/>
          <w:sz w:val="44"/>
          <w:szCs w:val="44"/>
        </w:rPr>
      </w:pPr>
      <w:r w:rsidRPr="00295660">
        <w:rPr>
          <w:rFonts w:ascii="Century Gothic" w:hAnsi="Century Gothic"/>
          <w:b/>
          <w:bCs/>
          <w:sz w:val="24"/>
          <w:szCs w:val="24"/>
        </w:rPr>
        <w:t>Ciclo escolar 2020-2021</w:t>
      </w:r>
      <w:r w:rsidRPr="00295660">
        <w:rPr>
          <w:rFonts w:ascii="Avocado Creamy" w:hAnsi="Avocado Creamy"/>
          <w:color w:val="000000"/>
          <w:sz w:val="44"/>
          <w:szCs w:val="44"/>
        </w:rPr>
        <w:t xml:space="preserve"> </w:t>
      </w:r>
    </w:p>
    <w:p w14:paraId="7484DD8D" w14:textId="672FB318" w:rsidR="00B62FFE" w:rsidRDefault="005C137D" w:rsidP="00032A4B">
      <w:pPr>
        <w:pStyle w:val="Prrafodelista"/>
        <w:spacing w:line="276" w:lineRule="auto"/>
        <w:ind w:left="1440"/>
        <w:jc w:val="center"/>
        <w:rPr>
          <w:rFonts w:ascii="Century Gothic" w:hAnsi="Century Gothic"/>
          <w:color w:val="000000"/>
          <w:sz w:val="24"/>
          <w:szCs w:val="24"/>
        </w:rPr>
      </w:pPr>
      <w:r w:rsidRPr="007F27CB">
        <w:rPr>
          <w:rFonts w:ascii="Century Gothic" w:hAnsi="Century Gothic"/>
          <w:color w:val="000000"/>
          <w:sz w:val="24"/>
          <w:szCs w:val="24"/>
        </w:rPr>
        <w:t>Cu</w:t>
      </w:r>
      <w:r w:rsidRPr="007048E9">
        <w:rPr>
          <w:rFonts w:ascii="Century Gothic" w:hAnsi="Century Gothic"/>
          <w:color w:val="000000"/>
          <w:sz w:val="24"/>
          <w:szCs w:val="24"/>
        </w:rPr>
        <w:t xml:space="preserve">rso: </w:t>
      </w:r>
      <w:r w:rsidR="00032A4B">
        <w:rPr>
          <w:rFonts w:ascii="Century Gothic" w:hAnsi="Century Gothic"/>
          <w:color w:val="000000"/>
          <w:sz w:val="24"/>
          <w:szCs w:val="24"/>
        </w:rPr>
        <w:t>Practicas Sociales del Lenguaje</w:t>
      </w:r>
    </w:p>
    <w:p w14:paraId="2BF6882C" w14:textId="449FFFDB" w:rsidR="001B39D5" w:rsidRPr="007048E9" w:rsidRDefault="001B39D5" w:rsidP="00032A4B">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Miss Yara </w:t>
      </w:r>
      <w:r w:rsidR="004547D0">
        <w:rPr>
          <w:rFonts w:ascii="Century Gothic" w:hAnsi="Century Gothic"/>
          <w:color w:val="000000"/>
          <w:sz w:val="24"/>
          <w:szCs w:val="24"/>
        </w:rPr>
        <w:t>Hernández</w:t>
      </w:r>
      <w:r>
        <w:rPr>
          <w:rFonts w:ascii="Century Gothic" w:hAnsi="Century Gothic"/>
          <w:color w:val="000000"/>
          <w:sz w:val="24"/>
          <w:szCs w:val="24"/>
        </w:rPr>
        <w:t xml:space="preserve"> Figueroa. </w:t>
      </w:r>
    </w:p>
    <w:p w14:paraId="4721A9FC" w14:textId="1DAA76EC" w:rsidR="00CF2BDF" w:rsidRDefault="00560090" w:rsidP="0026577A">
      <w:pPr>
        <w:pStyle w:val="Ttulo1"/>
        <w:spacing w:before="30" w:beforeAutospacing="0" w:after="75" w:afterAutospacing="0"/>
        <w:jc w:val="center"/>
        <w:rPr>
          <w:rFonts w:ascii="Century Gothic" w:hAnsi="Century Gothic"/>
          <w:color w:val="000000"/>
          <w:sz w:val="24"/>
          <w:szCs w:val="24"/>
        </w:rPr>
      </w:pPr>
      <w:r w:rsidRPr="006B7600">
        <w:rPr>
          <w:rFonts w:ascii="Century Gothic" w:hAnsi="Century Gothic"/>
          <w:color w:val="000000"/>
          <w:sz w:val="24"/>
          <w:szCs w:val="24"/>
        </w:rPr>
        <w:t xml:space="preserve">Unidad 2  </w:t>
      </w:r>
      <w:r w:rsidRPr="00CF2BDF">
        <w:rPr>
          <w:rFonts w:ascii="Century Gothic" w:hAnsi="Century Gothic"/>
          <w:color w:val="000000"/>
          <w:sz w:val="6"/>
          <w:szCs w:val="6"/>
        </w:rPr>
        <w:t xml:space="preserve"> </w:t>
      </w:r>
      <w:r w:rsidR="00CF2BDF" w:rsidRPr="00CF2BDF">
        <w:rPr>
          <w:rFonts w:ascii="Century Gothic" w:hAnsi="Century Gothic"/>
          <w:color w:val="000000"/>
          <w:sz w:val="24"/>
          <w:szCs w:val="24"/>
        </w:rPr>
        <w:t>INVESTIGACIÓN SOBRE EL ENFOQUE DE PLANES Y PROGRAMAS DE ESTUDIO DEL ESPAÑOL EN EDUCACIÓN BÁSICA, EN EL NIVEL PREESCOLAR.</w:t>
      </w:r>
    </w:p>
    <w:p w14:paraId="2FA0F3DB" w14:textId="77777777" w:rsidR="0026577A" w:rsidRPr="0026577A" w:rsidRDefault="0026577A" w:rsidP="0026577A">
      <w:pPr>
        <w:pStyle w:val="Ttulo1"/>
        <w:spacing w:before="30" w:beforeAutospacing="0" w:after="75" w:afterAutospacing="0"/>
        <w:jc w:val="center"/>
        <w:rPr>
          <w:rFonts w:ascii="Century Gothic" w:hAnsi="Century Gothic"/>
          <w:color w:val="000000"/>
          <w:sz w:val="24"/>
          <w:szCs w:val="24"/>
        </w:rPr>
      </w:pPr>
    </w:p>
    <w:p w14:paraId="1C7BB601" w14:textId="78C4E386" w:rsidR="00EB239C" w:rsidRDefault="00F422E7" w:rsidP="005C137D">
      <w:pPr>
        <w:pStyle w:val="Prrafodelista"/>
        <w:spacing w:line="276" w:lineRule="auto"/>
        <w:ind w:left="1440"/>
        <w:jc w:val="center"/>
        <w:rPr>
          <w:rFonts w:ascii="Century Gothic" w:hAnsi="Century Gothic"/>
          <w:color w:val="000000"/>
          <w:sz w:val="24"/>
          <w:szCs w:val="24"/>
        </w:rPr>
      </w:pPr>
      <w:r>
        <w:rPr>
          <w:rFonts w:ascii="Century Gothic" w:hAnsi="Century Gothic"/>
          <w:color w:val="000000"/>
          <w:sz w:val="24"/>
          <w:szCs w:val="24"/>
        </w:rPr>
        <w:t xml:space="preserve">Cuadro Comparativo </w:t>
      </w:r>
    </w:p>
    <w:p w14:paraId="34597481" w14:textId="77777777" w:rsidR="006B7600" w:rsidRDefault="006B7600" w:rsidP="005C137D">
      <w:pPr>
        <w:pStyle w:val="Prrafodelista"/>
        <w:spacing w:line="276" w:lineRule="auto"/>
        <w:ind w:left="1440"/>
        <w:jc w:val="center"/>
        <w:rPr>
          <w:rFonts w:ascii="Century Gothic" w:hAnsi="Century Gothic"/>
          <w:color w:val="000000"/>
          <w:sz w:val="24"/>
          <w:szCs w:val="24"/>
        </w:rPr>
      </w:pPr>
    </w:p>
    <w:p w14:paraId="5B68273A" w14:textId="77777777" w:rsidR="00B62FFE" w:rsidRDefault="005044E6" w:rsidP="005C137D">
      <w:pPr>
        <w:pStyle w:val="Prrafodelista"/>
        <w:spacing w:line="276" w:lineRule="auto"/>
        <w:ind w:left="1440"/>
        <w:jc w:val="center"/>
        <w:rPr>
          <w:rFonts w:ascii="Century Gothic" w:hAnsi="Century Gothic"/>
          <w:b/>
          <w:bCs/>
          <w:color w:val="000000"/>
          <w:sz w:val="24"/>
          <w:szCs w:val="24"/>
        </w:rPr>
      </w:pPr>
      <w:r>
        <w:rPr>
          <w:rFonts w:ascii="Century Gothic" w:hAnsi="Century Gothic"/>
          <w:color w:val="000000"/>
          <w:sz w:val="24"/>
          <w:szCs w:val="24"/>
        </w:rPr>
        <w:t xml:space="preserve"> </w:t>
      </w:r>
      <w:r w:rsidR="005C137D" w:rsidRPr="00DD6D72">
        <w:rPr>
          <w:rFonts w:ascii="Century Gothic" w:hAnsi="Century Gothic"/>
          <w:b/>
          <w:bCs/>
          <w:color w:val="000000"/>
          <w:sz w:val="24"/>
          <w:szCs w:val="24"/>
        </w:rPr>
        <w:t>Alumna</w:t>
      </w:r>
      <w:r w:rsidR="00B62FFE">
        <w:rPr>
          <w:rFonts w:ascii="Century Gothic" w:hAnsi="Century Gothic"/>
          <w:b/>
          <w:bCs/>
          <w:color w:val="000000"/>
          <w:sz w:val="24"/>
          <w:szCs w:val="24"/>
        </w:rPr>
        <w:t>s</w:t>
      </w:r>
    </w:p>
    <w:p w14:paraId="097692BB" w14:textId="75DF96D6" w:rsidR="003A1F3B" w:rsidRPr="0026577A" w:rsidRDefault="005C137D" w:rsidP="0026577A">
      <w:pPr>
        <w:pStyle w:val="Prrafodelista"/>
        <w:spacing w:line="276" w:lineRule="auto"/>
        <w:ind w:left="1440"/>
        <w:jc w:val="center"/>
        <w:rPr>
          <w:rFonts w:ascii="Century Gothic" w:hAnsi="Century Gothic"/>
          <w:b/>
          <w:bCs/>
          <w:color w:val="000000"/>
          <w:sz w:val="24"/>
          <w:szCs w:val="24"/>
        </w:rPr>
      </w:pPr>
      <w:r w:rsidRPr="003A1F3B">
        <w:rPr>
          <w:rFonts w:ascii="Century Gothic" w:hAnsi="Century Gothic"/>
          <w:b/>
          <w:bCs/>
          <w:color w:val="000000"/>
          <w:sz w:val="24"/>
          <w:szCs w:val="24"/>
        </w:rPr>
        <w:t>9. Mariana Martinez Marin</w:t>
      </w:r>
      <w:r w:rsidR="0026577A">
        <w:rPr>
          <w:rFonts w:ascii="Century Gothic" w:hAnsi="Century Gothic"/>
          <w:b/>
          <w:bCs/>
          <w:color w:val="000000"/>
          <w:sz w:val="24"/>
          <w:szCs w:val="24"/>
        </w:rPr>
        <w:t xml:space="preserve"> </w:t>
      </w:r>
      <w:r w:rsidR="000C4859" w:rsidRPr="0026577A">
        <w:rPr>
          <w:rFonts w:ascii="Century Gothic" w:hAnsi="Century Gothic"/>
          <w:b/>
          <w:bCs/>
          <w:color w:val="000000"/>
          <w:sz w:val="24"/>
          <w:szCs w:val="24"/>
        </w:rPr>
        <w:t>11. Michelle Reyes Leza</w:t>
      </w:r>
      <w:r w:rsidR="003A1F3B" w:rsidRPr="0026577A">
        <w:rPr>
          <w:rFonts w:ascii="Century Gothic" w:hAnsi="Century Gothic"/>
          <w:b/>
          <w:bCs/>
          <w:color w:val="000000"/>
          <w:sz w:val="24"/>
          <w:szCs w:val="24"/>
        </w:rPr>
        <w:t xml:space="preserve">   </w:t>
      </w:r>
      <w:r w:rsidR="004547D0" w:rsidRPr="0026577A">
        <w:rPr>
          <w:rFonts w:ascii="Century Gothic" w:hAnsi="Century Gothic"/>
          <w:b/>
          <w:bCs/>
          <w:color w:val="000000"/>
          <w:sz w:val="24"/>
          <w:szCs w:val="24"/>
        </w:rPr>
        <w:t>12. Susana</w:t>
      </w:r>
      <w:r w:rsidR="000C4859" w:rsidRPr="0026577A">
        <w:rPr>
          <w:rFonts w:ascii="Century Gothic" w:hAnsi="Century Gothic"/>
          <w:b/>
          <w:bCs/>
          <w:color w:val="000000"/>
          <w:sz w:val="24"/>
          <w:szCs w:val="24"/>
        </w:rPr>
        <w:t xml:space="preserve"> Rosas Lopez</w:t>
      </w:r>
      <w:r w:rsidR="003A1F3B" w:rsidRPr="0026577A">
        <w:rPr>
          <w:rFonts w:ascii="Century Gothic" w:hAnsi="Century Gothic"/>
          <w:b/>
          <w:bCs/>
          <w:color w:val="000000"/>
          <w:sz w:val="24"/>
          <w:szCs w:val="24"/>
        </w:rPr>
        <w:t xml:space="preserve">                                 </w:t>
      </w:r>
    </w:p>
    <w:p w14:paraId="74BAAD04" w14:textId="49624E33" w:rsidR="005C137D" w:rsidRPr="003A1F3B" w:rsidRDefault="00CF2BDF" w:rsidP="003A1F3B">
      <w:pPr>
        <w:pStyle w:val="Prrafodelista"/>
        <w:spacing w:line="276" w:lineRule="auto"/>
        <w:ind w:left="1440"/>
        <w:jc w:val="center"/>
        <w:rPr>
          <w:rFonts w:ascii="Century Gothic" w:hAnsi="Century Gothic"/>
          <w:b/>
          <w:bCs/>
          <w:color w:val="000000"/>
          <w:sz w:val="24"/>
          <w:szCs w:val="24"/>
        </w:rPr>
      </w:pPr>
      <w:r>
        <w:rPr>
          <w:rFonts w:ascii="Century Gothic" w:hAnsi="Century Gothic"/>
          <w:b/>
          <w:bCs/>
          <w:color w:val="000000"/>
          <w:sz w:val="24"/>
          <w:szCs w:val="24"/>
        </w:rPr>
        <w:t xml:space="preserve"> </w:t>
      </w:r>
      <w:r w:rsidR="003A1F3B" w:rsidRPr="003A1F3B">
        <w:rPr>
          <w:rFonts w:ascii="Century Gothic" w:hAnsi="Century Gothic"/>
          <w:b/>
          <w:bCs/>
          <w:color w:val="000000"/>
          <w:sz w:val="24"/>
          <w:szCs w:val="24"/>
        </w:rPr>
        <w:t xml:space="preserve">           </w:t>
      </w:r>
      <w:r w:rsidR="005C137D" w:rsidRPr="003A1F3B">
        <w:rPr>
          <w:rFonts w:ascii="Century Gothic" w:hAnsi="Century Gothic"/>
          <w:color w:val="000000"/>
          <w:sz w:val="24"/>
          <w:szCs w:val="24"/>
        </w:rPr>
        <w:t>2do Semestre Sección B</w:t>
      </w:r>
    </w:p>
    <w:p w14:paraId="388C6BFD" w14:textId="77777777" w:rsidR="005C137D" w:rsidRPr="007048E9" w:rsidRDefault="005C137D" w:rsidP="005C137D">
      <w:pPr>
        <w:pStyle w:val="Prrafodelista"/>
        <w:spacing w:line="276" w:lineRule="auto"/>
        <w:ind w:left="1440"/>
        <w:jc w:val="center"/>
        <w:rPr>
          <w:rFonts w:ascii="Century Gothic" w:hAnsi="Century Gothic"/>
          <w:color w:val="000000"/>
          <w:sz w:val="24"/>
          <w:szCs w:val="24"/>
        </w:rPr>
      </w:pPr>
    </w:p>
    <w:p w14:paraId="7E17945C" w14:textId="185545CB" w:rsidR="005C137D" w:rsidRDefault="005C137D" w:rsidP="005C137D">
      <w:pPr>
        <w:pStyle w:val="Prrafodelista"/>
        <w:spacing w:line="276" w:lineRule="auto"/>
        <w:ind w:left="1440"/>
        <w:jc w:val="center"/>
        <w:rPr>
          <w:rFonts w:ascii="Century Gothic" w:hAnsi="Century Gothic"/>
          <w:b/>
          <w:bCs/>
          <w:color w:val="000000"/>
          <w:sz w:val="24"/>
          <w:szCs w:val="24"/>
        </w:rPr>
      </w:pPr>
      <w:r w:rsidRPr="00A34C5C">
        <w:rPr>
          <w:rFonts w:ascii="Century Gothic" w:hAnsi="Century Gothic"/>
          <w:b/>
          <w:bCs/>
          <w:color w:val="000000"/>
          <w:sz w:val="24"/>
          <w:szCs w:val="24"/>
        </w:rPr>
        <w:t xml:space="preserve">Competencias </w:t>
      </w:r>
      <w:r>
        <w:rPr>
          <w:rFonts w:ascii="Century Gothic" w:hAnsi="Century Gothic"/>
          <w:b/>
          <w:bCs/>
          <w:color w:val="000000"/>
          <w:sz w:val="24"/>
          <w:szCs w:val="24"/>
        </w:rPr>
        <w:t xml:space="preserve">de Unidad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D73655" w:rsidRPr="00D73655" w14:paraId="475B75AC" w14:textId="77777777" w:rsidTr="00D73655">
        <w:trPr>
          <w:tblCellSpacing w:w="15" w:type="dxa"/>
        </w:trPr>
        <w:tc>
          <w:tcPr>
            <w:tcW w:w="0" w:type="auto"/>
            <w:hideMark/>
          </w:tcPr>
          <w:p w14:paraId="46FB5A9B" w14:textId="50CEE0F4" w:rsidR="00D73655" w:rsidRPr="00D73655" w:rsidRDefault="00D73655" w:rsidP="00D73655">
            <w:pPr>
              <w:pStyle w:val="Prrafodelista"/>
              <w:numPr>
                <w:ilvl w:val="0"/>
                <w:numId w:val="12"/>
              </w:numPr>
              <w:spacing w:after="0" w:line="240" w:lineRule="auto"/>
              <w:jc w:val="both"/>
              <w:rPr>
                <w:rFonts w:ascii="Century Gothic" w:eastAsia="Times New Roman" w:hAnsi="Century Gothic" w:cs="Times New Roman"/>
                <w:color w:val="000000"/>
                <w:sz w:val="24"/>
                <w:szCs w:val="24"/>
                <w:lang w:eastAsia="es-MX"/>
              </w:rPr>
            </w:pPr>
          </w:p>
        </w:tc>
        <w:tc>
          <w:tcPr>
            <w:tcW w:w="0" w:type="auto"/>
            <w:hideMark/>
          </w:tcPr>
          <w:p w14:paraId="33CFD642" w14:textId="77777777" w:rsidR="00D73655" w:rsidRPr="00D73655" w:rsidRDefault="00D73655" w:rsidP="00D73655">
            <w:pPr>
              <w:pStyle w:val="Prrafodelista"/>
              <w:numPr>
                <w:ilvl w:val="0"/>
                <w:numId w:val="12"/>
              </w:numPr>
              <w:spacing w:after="0" w:line="240" w:lineRule="auto"/>
              <w:rPr>
                <w:rFonts w:ascii="Century Gothic" w:eastAsia="Times New Roman" w:hAnsi="Century Gothic" w:cs="Times New Roman"/>
                <w:color w:val="000000"/>
                <w:sz w:val="24"/>
                <w:szCs w:val="24"/>
                <w:lang w:eastAsia="es-MX"/>
              </w:rPr>
            </w:pPr>
            <w:r w:rsidRPr="00D73655">
              <w:rPr>
                <w:rFonts w:ascii="Century Gothic" w:eastAsia="Times New Roman" w:hAnsi="Century Gothic" w:cs="Times New Roman"/>
                <w:color w:val="000000"/>
                <w:sz w:val="24"/>
                <w:szCs w:val="24"/>
                <w:lang w:eastAsia="es-MX"/>
              </w:rPr>
              <w:t>Aplica el plan y programas de estudio para alcanzar los propósitos educativos y contribuir al pleno desenvolvimiento de las capacidades de sus alumnos.</w:t>
            </w:r>
          </w:p>
        </w:tc>
      </w:tr>
    </w:tbl>
    <w:p w14:paraId="1ABE1D34" w14:textId="77777777" w:rsidR="00D73655" w:rsidRPr="00D73655" w:rsidRDefault="00D73655" w:rsidP="00D73655">
      <w:pPr>
        <w:spacing w:after="0" w:line="240" w:lineRule="auto"/>
        <w:rPr>
          <w:rFonts w:ascii="Century Gothic" w:eastAsia="Times New Roman" w:hAnsi="Century Gothic"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925"/>
      </w:tblGrid>
      <w:tr w:rsidR="00D73655" w:rsidRPr="00D73655" w14:paraId="0BF07F13" w14:textId="77777777" w:rsidTr="00D73655">
        <w:trPr>
          <w:tblCellSpacing w:w="15" w:type="dxa"/>
        </w:trPr>
        <w:tc>
          <w:tcPr>
            <w:tcW w:w="0" w:type="auto"/>
            <w:hideMark/>
          </w:tcPr>
          <w:p w14:paraId="0A7325F1" w14:textId="2D49EC81" w:rsidR="00D73655" w:rsidRPr="00D73655" w:rsidRDefault="00D73655" w:rsidP="00D73655">
            <w:pPr>
              <w:spacing w:after="0" w:line="240" w:lineRule="auto"/>
              <w:ind w:left="60"/>
              <w:jc w:val="both"/>
              <w:rPr>
                <w:rFonts w:ascii="Century Gothic" w:eastAsia="Times New Roman" w:hAnsi="Century Gothic" w:cs="Times New Roman"/>
                <w:color w:val="000000"/>
                <w:sz w:val="24"/>
                <w:szCs w:val="24"/>
                <w:lang w:eastAsia="es-MX"/>
              </w:rPr>
            </w:pPr>
          </w:p>
        </w:tc>
        <w:tc>
          <w:tcPr>
            <w:tcW w:w="0" w:type="auto"/>
            <w:hideMark/>
          </w:tcPr>
          <w:p w14:paraId="7E833E0D" w14:textId="77777777" w:rsidR="00D73655" w:rsidRPr="00D73655" w:rsidRDefault="00D73655" w:rsidP="00D73655">
            <w:pPr>
              <w:pStyle w:val="Prrafodelista"/>
              <w:numPr>
                <w:ilvl w:val="0"/>
                <w:numId w:val="12"/>
              </w:numPr>
              <w:spacing w:after="0" w:line="240" w:lineRule="auto"/>
              <w:rPr>
                <w:rFonts w:ascii="Century Gothic" w:eastAsia="Times New Roman" w:hAnsi="Century Gothic" w:cs="Times New Roman"/>
                <w:color w:val="000000"/>
                <w:sz w:val="24"/>
                <w:szCs w:val="24"/>
                <w:lang w:eastAsia="es-MX"/>
              </w:rPr>
            </w:pPr>
            <w:r w:rsidRPr="00D73655">
              <w:rPr>
                <w:rFonts w:ascii="Century Gothic" w:eastAsia="Times New Roman" w:hAnsi="Century Gothic"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A634D39" w14:textId="77777777" w:rsidR="00D73655" w:rsidRPr="00D73655" w:rsidRDefault="00D73655" w:rsidP="00D73655">
      <w:pPr>
        <w:spacing w:line="276" w:lineRule="auto"/>
        <w:rPr>
          <w:rFonts w:ascii="Century Gothic" w:hAnsi="Century Gothic"/>
          <w:b/>
          <w:bCs/>
          <w:color w:val="000000"/>
          <w:sz w:val="24"/>
          <w:szCs w:val="24"/>
        </w:rPr>
      </w:pPr>
    </w:p>
    <w:p w14:paraId="4E74823B" w14:textId="77777777" w:rsidR="005C137D" w:rsidRDefault="005C137D" w:rsidP="005C137D">
      <w:pPr>
        <w:spacing w:after="0" w:line="240" w:lineRule="auto"/>
        <w:rPr>
          <w:rFonts w:ascii="Verdana" w:eastAsia="Times New Roman" w:hAnsi="Verdana" w:cs="Times New Roman"/>
          <w:color w:val="000000"/>
          <w:sz w:val="24"/>
          <w:szCs w:val="24"/>
          <w:lang w:eastAsia="es-MX"/>
        </w:rPr>
      </w:pPr>
    </w:p>
    <w:p w14:paraId="29F532E4" w14:textId="3A8AF2E0" w:rsidR="005C137D" w:rsidRPr="003A1F3B" w:rsidRDefault="005C137D" w:rsidP="003A1F3B">
      <w:pPr>
        <w:spacing w:after="0" w:line="240" w:lineRule="auto"/>
        <w:rPr>
          <w:rFonts w:ascii="Century Gothic" w:eastAsia="Times New Roman" w:hAnsi="Century Gothic" w:cs="Times New Roman"/>
          <w:b/>
          <w:bCs/>
          <w:color w:val="000000"/>
          <w:sz w:val="24"/>
          <w:szCs w:val="24"/>
          <w:lang w:eastAsia="es-MX"/>
        </w:rPr>
      </w:pPr>
      <w:r w:rsidRPr="00A34C5C">
        <w:rPr>
          <w:rFonts w:ascii="Century Gothic" w:eastAsia="Times New Roman" w:hAnsi="Century Gothic" w:cs="Times New Roman"/>
          <w:b/>
          <w:bCs/>
          <w:color w:val="000000"/>
          <w:sz w:val="24"/>
          <w:szCs w:val="24"/>
          <w:lang w:eastAsia="es-MX"/>
        </w:rPr>
        <w:t>Saltillo, Coahuila de Zaragoza</w:t>
      </w:r>
      <w:r w:rsidR="003A1F3B">
        <w:rPr>
          <w:rFonts w:ascii="Century Gothic" w:eastAsia="Times New Roman" w:hAnsi="Century Gothic" w:cs="Times New Roman"/>
          <w:b/>
          <w:bCs/>
          <w:color w:val="000000"/>
          <w:sz w:val="24"/>
          <w:szCs w:val="24"/>
          <w:lang w:eastAsia="es-MX"/>
        </w:rPr>
        <w:t xml:space="preserve">                                                                                                </w:t>
      </w:r>
      <w:r w:rsidR="00990405">
        <w:rPr>
          <w:rFonts w:ascii="Century Gothic" w:eastAsia="Times New Roman" w:hAnsi="Century Gothic" w:cs="Times New Roman"/>
          <w:color w:val="000000"/>
          <w:sz w:val="24"/>
          <w:szCs w:val="24"/>
          <w:lang w:eastAsia="es-MX"/>
        </w:rPr>
        <w:t>14</w:t>
      </w:r>
      <w:r w:rsidR="00223F15">
        <w:rPr>
          <w:rFonts w:ascii="Century Gothic" w:eastAsia="Times New Roman" w:hAnsi="Century Gothic" w:cs="Times New Roman"/>
          <w:color w:val="000000"/>
          <w:sz w:val="24"/>
          <w:szCs w:val="24"/>
          <w:lang w:eastAsia="es-MX"/>
        </w:rPr>
        <w:t xml:space="preserve"> de </w:t>
      </w:r>
      <w:r w:rsidR="0038213D">
        <w:rPr>
          <w:rFonts w:ascii="Century Gothic" w:eastAsia="Times New Roman" w:hAnsi="Century Gothic" w:cs="Times New Roman"/>
          <w:color w:val="000000"/>
          <w:sz w:val="24"/>
          <w:szCs w:val="24"/>
          <w:lang w:eastAsia="es-MX"/>
        </w:rPr>
        <w:t>mayo</w:t>
      </w:r>
      <w:r w:rsidR="00223F15">
        <w:rPr>
          <w:rFonts w:ascii="Century Gothic" w:eastAsia="Times New Roman" w:hAnsi="Century Gothic" w:cs="Times New Roman"/>
          <w:color w:val="000000"/>
          <w:sz w:val="24"/>
          <w:szCs w:val="24"/>
          <w:lang w:eastAsia="es-MX"/>
        </w:rPr>
        <w:t xml:space="preserve"> </w:t>
      </w:r>
      <w:r w:rsidRPr="00A34C5C">
        <w:rPr>
          <w:rFonts w:ascii="Century Gothic" w:eastAsia="Times New Roman" w:hAnsi="Century Gothic" w:cs="Times New Roman"/>
          <w:color w:val="000000"/>
          <w:sz w:val="24"/>
          <w:szCs w:val="24"/>
          <w:lang w:eastAsia="es-MX"/>
        </w:rPr>
        <w:t>del 202</w:t>
      </w:r>
      <w:r w:rsidR="00AB6460">
        <w:rPr>
          <w:rFonts w:ascii="Century Gothic" w:eastAsia="Times New Roman" w:hAnsi="Century Gothic" w:cs="Times New Roman"/>
          <w:color w:val="000000"/>
          <w:sz w:val="24"/>
          <w:szCs w:val="24"/>
          <w:lang w:eastAsia="es-MX"/>
        </w:rPr>
        <w:t>1</w:t>
      </w:r>
    </w:p>
    <w:p w14:paraId="7651C35A" w14:textId="1D8AE5B0" w:rsidR="005C137D" w:rsidRDefault="005C137D" w:rsidP="00BD7B21"/>
    <w:tbl>
      <w:tblPr>
        <w:tblStyle w:val="Tablaconcuadrcula"/>
        <w:tblW w:w="15026" w:type="dxa"/>
        <w:tblInd w:w="-856" w:type="dxa"/>
        <w:tblLook w:val="04A0" w:firstRow="1" w:lastRow="0" w:firstColumn="1" w:lastColumn="0" w:noHBand="0" w:noVBand="1"/>
      </w:tblPr>
      <w:tblGrid>
        <w:gridCol w:w="2264"/>
        <w:gridCol w:w="1761"/>
        <w:gridCol w:w="3489"/>
        <w:gridCol w:w="4252"/>
        <w:gridCol w:w="3260"/>
      </w:tblGrid>
      <w:tr w:rsidR="00660C63" w14:paraId="30CB4867" w14:textId="77777777" w:rsidTr="00660C63">
        <w:tc>
          <w:tcPr>
            <w:tcW w:w="2264" w:type="dxa"/>
            <w:shd w:val="clear" w:color="auto" w:fill="C5E0B3" w:themeFill="accent6" w:themeFillTint="66"/>
          </w:tcPr>
          <w:p w14:paraId="1C9CBFE5" w14:textId="7ABDBA25" w:rsidR="00244C20" w:rsidRPr="00032A4B" w:rsidRDefault="00E12264" w:rsidP="008D1C18">
            <w:pPr>
              <w:jc w:val="center"/>
              <w:rPr>
                <w:rFonts w:ascii="Century Gothic" w:hAnsi="Century Gothic"/>
                <w:sz w:val="24"/>
                <w:szCs w:val="24"/>
              </w:rPr>
            </w:pPr>
            <w:r w:rsidRPr="00032A4B">
              <w:rPr>
                <w:rFonts w:ascii="Century Gothic" w:hAnsi="Century Gothic"/>
                <w:sz w:val="24"/>
                <w:szCs w:val="24"/>
              </w:rPr>
              <w:lastRenderedPageBreak/>
              <w:t>Texto y Autor</w:t>
            </w:r>
          </w:p>
        </w:tc>
        <w:tc>
          <w:tcPr>
            <w:tcW w:w="1761" w:type="dxa"/>
            <w:shd w:val="clear" w:color="auto" w:fill="C5E0B3" w:themeFill="accent6" w:themeFillTint="66"/>
          </w:tcPr>
          <w:p w14:paraId="447A6678" w14:textId="5B9B26D2" w:rsidR="00244C20" w:rsidRPr="00032A4B" w:rsidRDefault="00E12264" w:rsidP="008D1C18">
            <w:pPr>
              <w:jc w:val="center"/>
              <w:rPr>
                <w:rFonts w:ascii="Century Gothic" w:hAnsi="Century Gothic"/>
                <w:sz w:val="24"/>
                <w:szCs w:val="24"/>
              </w:rPr>
            </w:pPr>
            <w:r w:rsidRPr="00032A4B">
              <w:rPr>
                <w:rFonts w:ascii="Century Gothic" w:hAnsi="Century Gothic"/>
                <w:sz w:val="24"/>
                <w:szCs w:val="24"/>
              </w:rPr>
              <w:t>Modalidades de Trabajo</w:t>
            </w:r>
          </w:p>
        </w:tc>
        <w:tc>
          <w:tcPr>
            <w:tcW w:w="3489" w:type="dxa"/>
            <w:shd w:val="clear" w:color="auto" w:fill="C5E0B3" w:themeFill="accent6" w:themeFillTint="66"/>
          </w:tcPr>
          <w:p w14:paraId="26B9DEDD" w14:textId="6A2D34CE" w:rsidR="00244C20" w:rsidRPr="00032A4B" w:rsidRDefault="00E12264" w:rsidP="008D1C18">
            <w:pPr>
              <w:jc w:val="center"/>
              <w:rPr>
                <w:rFonts w:ascii="Century Gothic" w:hAnsi="Century Gothic"/>
                <w:sz w:val="24"/>
                <w:szCs w:val="24"/>
              </w:rPr>
            </w:pPr>
            <w:r w:rsidRPr="00032A4B">
              <w:rPr>
                <w:rFonts w:ascii="Century Gothic" w:hAnsi="Century Gothic"/>
                <w:sz w:val="24"/>
                <w:szCs w:val="24"/>
              </w:rPr>
              <w:t>Concepto</w:t>
            </w:r>
          </w:p>
        </w:tc>
        <w:tc>
          <w:tcPr>
            <w:tcW w:w="4252" w:type="dxa"/>
            <w:shd w:val="clear" w:color="auto" w:fill="C5E0B3" w:themeFill="accent6" w:themeFillTint="66"/>
          </w:tcPr>
          <w:p w14:paraId="43A792E3" w14:textId="634FBFF7" w:rsidR="00244C20" w:rsidRPr="00032A4B" w:rsidRDefault="00E12264" w:rsidP="008D1C18">
            <w:pPr>
              <w:jc w:val="center"/>
              <w:rPr>
                <w:rFonts w:ascii="Century Gothic" w:hAnsi="Century Gothic"/>
                <w:sz w:val="24"/>
                <w:szCs w:val="24"/>
              </w:rPr>
            </w:pPr>
            <w:r w:rsidRPr="00032A4B">
              <w:rPr>
                <w:rFonts w:ascii="Century Gothic" w:hAnsi="Century Gothic"/>
                <w:sz w:val="24"/>
                <w:szCs w:val="24"/>
              </w:rPr>
              <w:t>Como Planearlo</w:t>
            </w:r>
          </w:p>
        </w:tc>
        <w:tc>
          <w:tcPr>
            <w:tcW w:w="3260" w:type="dxa"/>
            <w:shd w:val="clear" w:color="auto" w:fill="C5E0B3" w:themeFill="accent6" w:themeFillTint="66"/>
          </w:tcPr>
          <w:p w14:paraId="0EBAD6B3" w14:textId="05844D9C" w:rsidR="00244C20" w:rsidRPr="00032A4B" w:rsidRDefault="00E12264" w:rsidP="008D1C18">
            <w:pPr>
              <w:jc w:val="center"/>
              <w:rPr>
                <w:rFonts w:ascii="Century Gothic" w:hAnsi="Century Gothic"/>
                <w:sz w:val="24"/>
                <w:szCs w:val="24"/>
              </w:rPr>
            </w:pPr>
            <w:r w:rsidRPr="00032A4B">
              <w:rPr>
                <w:rFonts w:ascii="Century Gothic" w:hAnsi="Century Gothic"/>
                <w:sz w:val="24"/>
                <w:szCs w:val="24"/>
              </w:rPr>
              <w:t>Rol del Docente y del Alumno</w:t>
            </w:r>
          </w:p>
        </w:tc>
      </w:tr>
      <w:tr w:rsidR="00660C63" w14:paraId="62A6DA25" w14:textId="77777777" w:rsidTr="00660C63">
        <w:tc>
          <w:tcPr>
            <w:tcW w:w="2264" w:type="dxa"/>
          </w:tcPr>
          <w:p w14:paraId="35CB73C7" w14:textId="77777777" w:rsidR="00244C20" w:rsidRPr="00032A4B" w:rsidRDefault="00B83E46" w:rsidP="00BD7B21">
            <w:pPr>
              <w:rPr>
                <w:rFonts w:ascii="Century Gothic" w:hAnsi="Century Gothic"/>
                <w:sz w:val="24"/>
                <w:szCs w:val="24"/>
              </w:rPr>
            </w:pPr>
            <w:r w:rsidRPr="00032A4B">
              <w:rPr>
                <w:rFonts w:ascii="Century Gothic" w:hAnsi="Century Gothic"/>
                <w:sz w:val="24"/>
                <w:szCs w:val="24"/>
              </w:rPr>
              <w:t xml:space="preserve">Mirta Castedo </w:t>
            </w:r>
          </w:p>
          <w:p w14:paraId="01A553D0" w14:textId="324AC84D" w:rsidR="00B83E46" w:rsidRPr="00032A4B" w:rsidRDefault="006320F3" w:rsidP="00BD7B21">
            <w:pPr>
              <w:rPr>
                <w:rFonts w:ascii="Century Gothic" w:hAnsi="Century Gothic"/>
                <w:sz w:val="24"/>
                <w:szCs w:val="24"/>
              </w:rPr>
            </w:pPr>
            <w:r w:rsidRPr="00032A4B">
              <w:rPr>
                <w:rFonts w:ascii="Century Gothic" w:hAnsi="Century Gothic"/>
                <w:sz w:val="24"/>
                <w:szCs w:val="24"/>
              </w:rPr>
              <w:t>¨Construcci</w:t>
            </w:r>
            <w:r w:rsidR="00660C63">
              <w:rPr>
                <w:rFonts w:ascii="Century Gothic" w:hAnsi="Century Gothic"/>
                <w:sz w:val="24"/>
                <w:szCs w:val="24"/>
              </w:rPr>
              <w:t>ó</w:t>
            </w:r>
            <w:r w:rsidRPr="00032A4B">
              <w:rPr>
                <w:rFonts w:ascii="Century Gothic" w:hAnsi="Century Gothic"/>
                <w:sz w:val="24"/>
                <w:szCs w:val="24"/>
              </w:rPr>
              <w:t>n de Lectores y Escritores</w:t>
            </w:r>
            <w:r w:rsidR="00D67AEA" w:rsidRPr="00032A4B">
              <w:rPr>
                <w:rFonts w:ascii="Century Gothic" w:hAnsi="Century Gothic"/>
                <w:sz w:val="24"/>
                <w:szCs w:val="24"/>
              </w:rPr>
              <w:t>¨</w:t>
            </w:r>
          </w:p>
        </w:tc>
        <w:tc>
          <w:tcPr>
            <w:tcW w:w="1761" w:type="dxa"/>
          </w:tcPr>
          <w:p w14:paraId="420EA7E9" w14:textId="77777777" w:rsidR="00244C20" w:rsidRDefault="00540FF1" w:rsidP="00BD7B21">
            <w:r>
              <w:t xml:space="preserve"> </w:t>
            </w:r>
          </w:p>
          <w:p w14:paraId="3E8D1579" w14:textId="145FEBCB" w:rsidR="00540FF1" w:rsidRPr="00660C63" w:rsidRDefault="00540FF1" w:rsidP="00BD7B21">
            <w:pPr>
              <w:rPr>
                <w:rFonts w:ascii="Arial" w:hAnsi="Arial" w:cs="Arial"/>
                <w:b/>
                <w:bCs/>
                <w:i/>
                <w:iCs/>
              </w:rPr>
            </w:pPr>
            <w:r w:rsidRPr="00660C63">
              <w:rPr>
                <w:rFonts w:ascii="Arial" w:hAnsi="Arial" w:cs="Arial"/>
                <w:b/>
                <w:bCs/>
                <w:i/>
                <w:iCs/>
                <w:sz w:val="24"/>
                <w:szCs w:val="24"/>
              </w:rPr>
              <w:t xml:space="preserve">Proyectos </w:t>
            </w:r>
          </w:p>
        </w:tc>
        <w:tc>
          <w:tcPr>
            <w:tcW w:w="3489" w:type="dxa"/>
          </w:tcPr>
          <w:p w14:paraId="074DC27A" w14:textId="77777777" w:rsidR="0053024C" w:rsidRPr="0053024C" w:rsidRDefault="0053024C" w:rsidP="00EC2BA4">
            <w:pPr>
              <w:spacing w:before="100" w:beforeAutospacing="1"/>
              <w:rPr>
                <w:rFonts w:ascii="Arial" w:eastAsia="Times New Roman" w:hAnsi="Arial" w:cs="Arial"/>
                <w:color w:val="000000"/>
                <w:sz w:val="32"/>
                <w:szCs w:val="32"/>
                <w:lang w:eastAsia="es-MX"/>
              </w:rPr>
            </w:pPr>
            <w:r w:rsidRPr="0053024C">
              <w:rPr>
                <w:rFonts w:ascii="Arial" w:eastAsia="Times New Roman" w:hAnsi="Arial" w:cs="Arial"/>
                <w:color w:val="000000"/>
                <w:sz w:val="24"/>
                <w:szCs w:val="24"/>
                <w:lang w:eastAsia="es-MX"/>
              </w:rPr>
              <w:t>Plantear problemas de escritura significa: Un problema-macro que genera resolver muchas cuestiones para arribar al fin.</w:t>
            </w:r>
          </w:p>
          <w:p w14:paraId="4D2A818F" w14:textId="77777777" w:rsidR="0053024C" w:rsidRPr="0053024C" w:rsidRDefault="0053024C" w:rsidP="00EC2BA4">
            <w:pPr>
              <w:spacing w:before="100" w:beforeAutospacing="1"/>
              <w:rPr>
                <w:rFonts w:ascii="Arial" w:eastAsia="Times New Roman" w:hAnsi="Arial" w:cs="Arial"/>
                <w:color w:val="000000"/>
                <w:sz w:val="32"/>
                <w:szCs w:val="32"/>
                <w:lang w:eastAsia="es-MX"/>
              </w:rPr>
            </w:pPr>
            <w:r w:rsidRPr="0053024C">
              <w:rPr>
                <w:rFonts w:ascii="Arial" w:eastAsia="Times New Roman" w:hAnsi="Arial" w:cs="Arial"/>
                <w:color w:val="000000"/>
                <w:sz w:val="24"/>
                <w:szCs w:val="24"/>
                <w:lang w:eastAsia="es-MX"/>
              </w:rPr>
              <w:t> </w:t>
            </w:r>
          </w:p>
          <w:p w14:paraId="72B93079" w14:textId="77777777" w:rsidR="0053024C" w:rsidRPr="0053024C" w:rsidRDefault="0053024C" w:rsidP="00EC2BA4">
            <w:pPr>
              <w:spacing w:before="100" w:beforeAutospacing="1"/>
              <w:rPr>
                <w:rFonts w:ascii="Arial" w:eastAsia="Times New Roman" w:hAnsi="Arial" w:cs="Arial"/>
                <w:color w:val="000000"/>
                <w:sz w:val="32"/>
                <w:szCs w:val="32"/>
                <w:lang w:eastAsia="es-MX"/>
              </w:rPr>
            </w:pPr>
            <w:r w:rsidRPr="0053024C">
              <w:rPr>
                <w:rFonts w:ascii="Arial" w:eastAsia="Times New Roman" w:hAnsi="Arial" w:cs="Arial"/>
                <w:color w:val="000000"/>
                <w:sz w:val="24"/>
                <w:szCs w:val="24"/>
                <w:lang w:eastAsia="es-MX"/>
              </w:rPr>
              <w:t>Un proyecto es una macro situación de enseñanza en el transcurso de la cual el docente organiza y plantea las situaciones de la clase para que los niños se aproximen a un texto.</w:t>
            </w:r>
          </w:p>
          <w:p w14:paraId="457DA4AA" w14:textId="77777777" w:rsidR="00244C20" w:rsidRDefault="00244C20" w:rsidP="00BD7B21"/>
        </w:tc>
        <w:tc>
          <w:tcPr>
            <w:tcW w:w="4252" w:type="dxa"/>
          </w:tcPr>
          <w:p w14:paraId="360B6B19" w14:textId="15EA822C" w:rsidR="00244C20" w:rsidRPr="004B0B45" w:rsidRDefault="006863D9" w:rsidP="00BD7B21">
            <w:pPr>
              <w:rPr>
                <w:rFonts w:ascii="Arial" w:hAnsi="Arial" w:cs="Arial"/>
                <w:sz w:val="24"/>
                <w:szCs w:val="24"/>
              </w:rPr>
            </w:pPr>
            <w:r w:rsidRPr="004B0B45">
              <w:rPr>
                <w:rFonts w:ascii="Arial" w:hAnsi="Arial" w:cs="Arial"/>
                <w:sz w:val="24"/>
                <w:szCs w:val="24"/>
              </w:rPr>
              <w:t xml:space="preserve">1era </w:t>
            </w:r>
            <w:r w:rsidR="0075590A" w:rsidRPr="004B0B45">
              <w:rPr>
                <w:rFonts w:ascii="Arial" w:hAnsi="Arial" w:cs="Arial"/>
                <w:sz w:val="24"/>
                <w:szCs w:val="24"/>
              </w:rPr>
              <w:t xml:space="preserve">Fase. Un abordaje </w:t>
            </w:r>
            <w:r w:rsidR="00BE6511">
              <w:rPr>
                <w:rFonts w:ascii="Arial" w:hAnsi="Arial" w:cs="Arial"/>
                <w:sz w:val="24"/>
                <w:szCs w:val="24"/>
              </w:rPr>
              <w:t xml:space="preserve">de </w:t>
            </w:r>
            <w:r w:rsidR="0075590A" w:rsidRPr="004B0B45">
              <w:rPr>
                <w:rFonts w:ascii="Arial" w:hAnsi="Arial" w:cs="Arial"/>
                <w:sz w:val="24"/>
                <w:szCs w:val="24"/>
              </w:rPr>
              <w:t>un momento donde se plantean situaciones en las cuales los niños leen, escuchan, dictan, escriben, critican y corrigen el texto como totalidad, sin desagregar contenidos lingüísticos específicos.</w:t>
            </w:r>
            <w:r w:rsidR="0001373A" w:rsidRPr="004B0B45">
              <w:rPr>
                <w:rFonts w:ascii="Arial" w:hAnsi="Arial" w:cs="Arial"/>
                <w:sz w:val="24"/>
                <w:szCs w:val="24"/>
              </w:rPr>
              <w:t xml:space="preserve"> </w:t>
            </w:r>
            <w:r w:rsidR="009E39D9" w:rsidRPr="004B0B45">
              <w:rPr>
                <w:rFonts w:ascii="Arial" w:hAnsi="Arial" w:cs="Arial"/>
                <w:sz w:val="24"/>
                <w:szCs w:val="24"/>
              </w:rPr>
              <w:t>E</w:t>
            </w:r>
            <w:r w:rsidR="0001373A" w:rsidRPr="004B0B45">
              <w:rPr>
                <w:rFonts w:ascii="Arial" w:hAnsi="Arial" w:cs="Arial"/>
                <w:sz w:val="24"/>
                <w:szCs w:val="24"/>
              </w:rPr>
              <w:t>ste incluye el estudio de realidades referenciales (un informe sobre los cambios de estado de la materia o un folleto sobre la historia de la ciudad).</w:t>
            </w:r>
          </w:p>
          <w:p w14:paraId="69D9EADC" w14:textId="77777777" w:rsidR="009E39D9" w:rsidRPr="004B0B45" w:rsidRDefault="00EC2BA4" w:rsidP="00BD7B21">
            <w:pPr>
              <w:rPr>
                <w:rFonts w:ascii="Arial" w:hAnsi="Arial" w:cs="Arial"/>
                <w:sz w:val="24"/>
                <w:szCs w:val="24"/>
              </w:rPr>
            </w:pPr>
            <w:r w:rsidRPr="004B0B45">
              <w:rPr>
                <w:rFonts w:ascii="Arial" w:hAnsi="Arial" w:cs="Arial"/>
                <w:sz w:val="24"/>
                <w:szCs w:val="24"/>
              </w:rPr>
              <w:t>Cualquiera sea la función del texto este momento incluye siempre una exhaustiva lectura de modelos que buscan generar conciencia sobre las restricciones que caracterizan cada tipo textual.</w:t>
            </w:r>
          </w:p>
          <w:p w14:paraId="5020F8BF" w14:textId="77777777" w:rsidR="00EC2BA4" w:rsidRPr="004B0B45" w:rsidRDefault="005A49DF" w:rsidP="00BD7B21">
            <w:pPr>
              <w:rPr>
                <w:rFonts w:ascii="Arial" w:hAnsi="Arial" w:cs="Arial"/>
                <w:sz w:val="24"/>
                <w:szCs w:val="24"/>
              </w:rPr>
            </w:pPr>
            <w:r w:rsidRPr="004B0B45">
              <w:rPr>
                <w:rFonts w:ascii="Arial" w:hAnsi="Arial" w:cs="Arial"/>
                <w:sz w:val="24"/>
                <w:szCs w:val="24"/>
              </w:rPr>
              <w:t>Durante la lectura y análisis de los modelos textuales los niños pueden leer solos o escuchar la lectura de pares o con el docente, pueden tomar notas y sistematizar las características halladas.</w:t>
            </w:r>
          </w:p>
          <w:p w14:paraId="0022EDAC" w14:textId="6BD9BA8B" w:rsidR="00EA4D6E" w:rsidRPr="004B0B45" w:rsidRDefault="00C2151C" w:rsidP="00BD7B21">
            <w:pPr>
              <w:rPr>
                <w:rFonts w:ascii="Arial" w:hAnsi="Arial" w:cs="Arial"/>
                <w:sz w:val="24"/>
                <w:szCs w:val="24"/>
              </w:rPr>
            </w:pPr>
            <w:r w:rsidRPr="004B0B45">
              <w:rPr>
                <w:rFonts w:ascii="Arial" w:hAnsi="Arial" w:cs="Arial"/>
                <w:sz w:val="24"/>
                <w:szCs w:val="24"/>
              </w:rPr>
              <w:t xml:space="preserve">luego del primer intento de escritura de los niños se realizan situaciones de críticas y correcciones entre pares. Hemos desechado muchas que lejos de facilitar un intercambio enriquecedor para los niños se </w:t>
            </w:r>
            <w:r w:rsidRPr="004B0B45">
              <w:rPr>
                <w:rFonts w:ascii="Arial" w:hAnsi="Arial" w:cs="Arial"/>
                <w:sz w:val="24"/>
                <w:szCs w:val="24"/>
              </w:rPr>
              <w:lastRenderedPageBreak/>
              <w:t xml:space="preserve">transformaban en críticas </w:t>
            </w:r>
            <w:r w:rsidR="00347409" w:rsidRPr="004B0B45">
              <w:rPr>
                <w:rFonts w:ascii="Arial" w:hAnsi="Arial" w:cs="Arial"/>
                <w:sz w:val="24"/>
                <w:szCs w:val="24"/>
              </w:rPr>
              <w:t xml:space="preserve">autónomas </w:t>
            </w:r>
            <w:r w:rsidRPr="004B0B45">
              <w:rPr>
                <w:rFonts w:ascii="Arial" w:hAnsi="Arial" w:cs="Arial"/>
                <w:sz w:val="24"/>
                <w:szCs w:val="24"/>
              </w:rPr>
              <w:t xml:space="preserve">de los más avanzados hacia los menos avanzados. Las situaciones que nos han resultado podrían describirse </w:t>
            </w:r>
            <w:r w:rsidR="00347409" w:rsidRPr="004B0B45">
              <w:rPr>
                <w:rFonts w:ascii="Arial" w:hAnsi="Arial" w:cs="Arial"/>
                <w:sz w:val="24"/>
                <w:szCs w:val="24"/>
              </w:rPr>
              <w:t>como ¨</w:t>
            </w:r>
            <w:r w:rsidRPr="004B0B45">
              <w:rPr>
                <w:rFonts w:ascii="Arial" w:hAnsi="Arial" w:cs="Arial"/>
                <w:sz w:val="24"/>
                <w:szCs w:val="24"/>
              </w:rPr>
              <w:t>todos los niños opinan sobre la misma producción</w:t>
            </w:r>
            <w:r w:rsidR="004B0B45" w:rsidRPr="004B0B45">
              <w:rPr>
                <w:rFonts w:ascii="Arial" w:hAnsi="Arial" w:cs="Arial"/>
                <w:sz w:val="24"/>
                <w:szCs w:val="24"/>
              </w:rPr>
              <w:t xml:space="preserve"> o bien, se intercambian producciones entre equipos.</w:t>
            </w:r>
          </w:p>
        </w:tc>
        <w:tc>
          <w:tcPr>
            <w:tcW w:w="3260" w:type="dxa"/>
          </w:tcPr>
          <w:p w14:paraId="23469AF3" w14:textId="28C9E9C1" w:rsidR="00244C20" w:rsidRPr="00660C63" w:rsidRDefault="00660C63" w:rsidP="00660C63">
            <w:pPr>
              <w:pStyle w:val="Prrafodelista"/>
              <w:numPr>
                <w:ilvl w:val="0"/>
                <w:numId w:val="15"/>
              </w:numPr>
              <w:rPr>
                <w:rFonts w:ascii="Arial" w:hAnsi="Arial" w:cs="Arial"/>
              </w:rPr>
            </w:pPr>
            <w:r w:rsidRPr="00660C63">
              <w:rPr>
                <w:rFonts w:ascii="Arial" w:hAnsi="Arial" w:cs="Arial"/>
                <w:b/>
                <w:bCs/>
                <w:sz w:val="24"/>
                <w:szCs w:val="24"/>
              </w:rPr>
              <w:lastRenderedPageBreak/>
              <w:t>E</w:t>
            </w:r>
            <w:r w:rsidR="0084564F" w:rsidRPr="00660C63">
              <w:rPr>
                <w:rFonts w:ascii="Arial" w:hAnsi="Arial" w:cs="Arial"/>
                <w:b/>
                <w:bCs/>
                <w:sz w:val="24"/>
                <w:szCs w:val="24"/>
              </w:rPr>
              <w:t>l docente</w:t>
            </w:r>
            <w:r w:rsidR="00477F2C" w:rsidRPr="00660C63">
              <w:rPr>
                <w:rFonts w:ascii="Arial" w:hAnsi="Arial" w:cs="Arial"/>
                <w:b/>
                <w:bCs/>
                <w:sz w:val="24"/>
                <w:szCs w:val="24"/>
              </w:rPr>
              <w:t xml:space="preserve"> </w:t>
            </w:r>
            <w:r w:rsidR="00477F2C" w:rsidRPr="00660C63">
              <w:rPr>
                <w:rFonts w:ascii="Arial" w:hAnsi="Arial" w:cs="Arial"/>
                <w:sz w:val="24"/>
                <w:szCs w:val="24"/>
              </w:rPr>
              <w:t>se organizará en ideas que intentan dar respuestas a los problemas que plantea la enseñanza, construidos en la planificación, la puesta en aula, la evaluación y la reorganización de situaciones pedagógicas.</w:t>
            </w:r>
            <w:r>
              <w:rPr>
                <w:rFonts w:ascii="Arial" w:hAnsi="Arial" w:cs="Arial"/>
                <w:sz w:val="24"/>
                <w:szCs w:val="24"/>
              </w:rPr>
              <w:t xml:space="preserve"> </w:t>
            </w:r>
            <w:r w:rsidR="00477F2C" w:rsidRPr="00660C63">
              <w:rPr>
                <w:rFonts w:ascii="Arial" w:hAnsi="Arial" w:cs="Arial"/>
                <w:sz w:val="24"/>
                <w:szCs w:val="24"/>
              </w:rPr>
              <w:t>Apoyaremos nuestras afirmaciones en algunos ejemplos tomados de los datos obtenidos en esos contextos: registros etnográficos de clases, producciones de textos y escritos de los niños relativos a reflexiones metalingüísticas.</w:t>
            </w:r>
            <w:r w:rsidR="0084564F" w:rsidRPr="00660C63">
              <w:rPr>
                <w:rFonts w:ascii="Arial" w:hAnsi="Arial" w:cs="Arial"/>
                <w:sz w:val="24"/>
                <w:szCs w:val="24"/>
              </w:rPr>
              <w:t xml:space="preserve"> </w:t>
            </w:r>
            <w:r w:rsidR="00CF6AF3" w:rsidRPr="00660C63">
              <w:rPr>
                <w:rFonts w:ascii="Arial" w:hAnsi="Arial" w:cs="Arial"/>
                <w:sz w:val="24"/>
                <w:szCs w:val="24"/>
              </w:rPr>
              <w:t>A</w:t>
            </w:r>
            <w:r w:rsidR="0084564F" w:rsidRPr="00660C63">
              <w:rPr>
                <w:rFonts w:ascii="Arial" w:hAnsi="Arial" w:cs="Arial"/>
                <w:sz w:val="24"/>
                <w:szCs w:val="24"/>
              </w:rPr>
              <w:t>naliza el texto reescrito en la primera fase y considera que se puede pasar a la edición.</w:t>
            </w:r>
          </w:p>
          <w:p w14:paraId="57047FC7" w14:textId="2457CEFB" w:rsidR="00660C63" w:rsidRPr="00660C63" w:rsidRDefault="005F0FE9" w:rsidP="00660C63">
            <w:pPr>
              <w:pStyle w:val="Prrafodelista"/>
              <w:numPr>
                <w:ilvl w:val="0"/>
                <w:numId w:val="15"/>
              </w:numPr>
              <w:rPr>
                <w:rFonts w:ascii="Arial" w:hAnsi="Arial" w:cs="Arial"/>
              </w:rPr>
            </w:pPr>
            <w:r>
              <w:rPr>
                <w:rFonts w:ascii="Arial" w:hAnsi="Arial" w:cs="Arial"/>
                <w:b/>
                <w:bCs/>
                <w:sz w:val="24"/>
                <w:szCs w:val="24"/>
              </w:rPr>
              <w:t xml:space="preserve">El alumno </w:t>
            </w:r>
            <w:r w:rsidR="00CE4303" w:rsidRPr="00486DFC">
              <w:rPr>
                <w:rFonts w:ascii="Arial" w:hAnsi="Arial" w:cs="Arial"/>
                <w:sz w:val="24"/>
                <w:szCs w:val="24"/>
              </w:rPr>
              <w:t xml:space="preserve">opina sobre la misma producción (expuesta), o bien, se intercambian </w:t>
            </w:r>
            <w:r w:rsidR="00CE4303" w:rsidRPr="00486DFC">
              <w:rPr>
                <w:rFonts w:ascii="Arial" w:hAnsi="Arial" w:cs="Arial"/>
                <w:sz w:val="24"/>
                <w:szCs w:val="24"/>
              </w:rPr>
              <w:lastRenderedPageBreak/>
              <w:t xml:space="preserve">producciones entre equipos. </w:t>
            </w:r>
            <w:r w:rsidR="00C85453" w:rsidRPr="00486DFC">
              <w:rPr>
                <w:rFonts w:ascii="Arial" w:hAnsi="Arial" w:cs="Arial"/>
                <w:sz w:val="24"/>
                <w:szCs w:val="24"/>
              </w:rPr>
              <w:t xml:space="preserve">El </w:t>
            </w:r>
            <w:r w:rsidR="00CE4303" w:rsidRPr="00486DFC">
              <w:rPr>
                <w:rFonts w:ascii="Arial" w:hAnsi="Arial" w:cs="Arial"/>
                <w:sz w:val="24"/>
                <w:szCs w:val="24"/>
              </w:rPr>
              <w:t>niño puede “leer” la producción para otros que opinan sobre lo que están escuchando (ésta es la opción que se usa siempre que la escritura no es convencional, con los más pequeños).</w:t>
            </w:r>
            <w:r w:rsidR="00C85453" w:rsidRPr="00486DFC">
              <w:rPr>
                <w:rFonts w:ascii="Arial" w:hAnsi="Arial" w:cs="Arial"/>
                <w:sz w:val="24"/>
                <w:szCs w:val="24"/>
              </w:rPr>
              <w:t xml:space="preserve">  </w:t>
            </w:r>
          </w:p>
        </w:tc>
      </w:tr>
      <w:tr w:rsidR="00660C63" w14:paraId="72F8B111" w14:textId="77777777" w:rsidTr="00660C63">
        <w:tc>
          <w:tcPr>
            <w:tcW w:w="2264" w:type="dxa"/>
          </w:tcPr>
          <w:p w14:paraId="179FED88" w14:textId="77777777" w:rsidR="0058510D" w:rsidRDefault="0058510D" w:rsidP="00BD7B21">
            <w:pPr>
              <w:rPr>
                <w:rFonts w:ascii="Century Gothic" w:hAnsi="Century Gothic"/>
                <w:sz w:val="24"/>
                <w:szCs w:val="24"/>
              </w:rPr>
            </w:pPr>
          </w:p>
          <w:p w14:paraId="515321A9" w14:textId="77777777" w:rsidR="0058510D" w:rsidRDefault="0058510D" w:rsidP="00BD7B21">
            <w:pPr>
              <w:rPr>
                <w:rFonts w:ascii="Century Gothic" w:hAnsi="Century Gothic"/>
                <w:sz w:val="24"/>
                <w:szCs w:val="24"/>
              </w:rPr>
            </w:pPr>
          </w:p>
          <w:p w14:paraId="7BBCCC09" w14:textId="77777777" w:rsidR="0058510D" w:rsidRDefault="0058510D" w:rsidP="00BD7B21">
            <w:pPr>
              <w:rPr>
                <w:rFonts w:ascii="Century Gothic" w:hAnsi="Century Gothic"/>
                <w:sz w:val="24"/>
                <w:szCs w:val="24"/>
              </w:rPr>
            </w:pPr>
          </w:p>
          <w:p w14:paraId="4B61175D" w14:textId="77777777" w:rsidR="0058510D" w:rsidRDefault="0058510D" w:rsidP="00BD7B21">
            <w:pPr>
              <w:rPr>
                <w:rFonts w:ascii="Century Gothic" w:hAnsi="Century Gothic"/>
                <w:sz w:val="24"/>
                <w:szCs w:val="24"/>
              </w:rPr>
            </w:pPr>
          </w:p>
          <w:p w14:paraId="73AF8283" w14:textId="77777777" w:rsidR="0058510D" w:rsidRDefault="0058510D" w:rsidP="00BD7B21">
            <w:pPr>
              <w:rPr>
                <w:rFonts w:ascii="Century Gothic" w:hAnsi="Century Gothic"/>
                <w:sz w:val="24"/>
                <w:szCs w:val="24"/>
              </w:rPr>
            </w:pPr>
          </w:p>
          <w:p w14:paraId="2F5A5E78" w14:textId="77777777" w:rsidR="0058510D" w:rsidRDefault="0058510D" w:rsidP="00BD7B21">
            <w:pPr>
              <w:rPr>
                <w:rFonts w:ascii="Century Gothic" w:hAnsi="Century Gothic"/>
                <w:sz w:val="24"/>
                <w:szCs w:val="24"/>
              </w:rPr>
            </w:pPr>
          </w:p>
          <w:p w14:paraId="0DC1E019" w14:textId="77777777" w:rsidR="0058510D" w:rsidRDefault="0058510D" w:rsidP="00BD7B21">
            <w:pPr>
              <w:rPr>
                <w:rFonts w:ascii="Century Gothic" w:hAnsi="Century Gothic"/>
                <w:sz w:val="24"/>
                <w:szCs w:val="24"/>
              </w:rPr>
            </w:pPr>
          </w:p>
          <w:p w14:paraId="2EBFE699" w14:textId="77777777" w:rsidR="0058510D" w:rsidRDefault="0058510D" w:rsidP="00BD7B21">
            <w:pPr>
              <w:rPr>
                <w:rFonts w:ascii="Century Gothic" w:hAnsi="Century Gothic"/>
                <w:sz w:val="24"/>
                <w:szCs w:val="24"/>
              </w:rPr>
            </w:pPr>
          </w:p>
          <w:p w14:paraId="358A8455" w14:textId="4E1FA313" w:rsidR="00244C20" w:rsidRPr="00032A4B" w:rsidRDefault="00D67AEA" w:rsidP="00BD7B21">
            <w:pPr>
              <w:rPr>
                <w:rFonts w:ascii="Century Gothic" w:hAnsi="Century Gothic"/>
                <w:sz w:val="24"/>
                <w:szCs w:val="24"/>
              </w:rPr>
            </w:pPr>
            <w:r w:rsidRPr="00032A4B">
              <w:rPr>
                <w:rFonts w:ascii="Century Gothic" w:hAnsi="Century Gothic"/>
                <w:sz w:val="24"/>
                <w:szCs w:val="24"/>
              </w:rPr>
              <w:t xml:space="preserve">Delia Lerner </w:t>
            </w:r>
          </w:p>
          <w:p w14:paraId="360BB866" w14:textId="22118864" w:rsidR="00D67AEA" w:rsidRPr="00032A4B" w:rsidRDefault="00D67AEA" w:rsidP="00BD7B21">
            <w:pPr>
              <w:rPr>
                <w:rFonts w:ascii="Century Gothic" w:hAnsi="Century Gothic"/>
                <w:sz w:val="24"/>
                <w:szCs w:val="24"/>
              </w:rPr>
            </w:pPr>
            <w:r w:rsidRPr="00032A4B">
              <w:rPr>
                <w:rFonts w:ascii="Century Gothic" w:hAnsi="Century Gothic"/>
                <w:sz w:val="24"/>
                <w:szCs w:val="24"/>
              </w:rPr>
              <w:t>¨Enseñar en la diversidad¨</w:t>
            </w:r>
          </w:p>
        </w:tc>
        <w:tc>
          <w:tcPr>
            <w:tcW w:w="1761" w:type="dxa"/>
          </w:tcPr>
          <w:p w14:paraId="5F61F0AC" w14:textId="77777777" w:rsidR="0058510D" w:rsidRPr="00B91555" w:rsidRDefault="0058510D" w:rsidP="00BD7B21">
            <w:pPr>
              <w:rPr>
                <w:rFonts w:ascii="Arial" w:hAnsi="Arial" w:cs="Arial"/>
                <w:sz w:val="24"/>
                <w:szCs w:val="24"/>
              </w:rPr>
            </w:pPr>
          </w:p>
          <w:p w14:paraId="788ED3F2" w14:textId="77777777" w:rsidR="0058510D" w:rsidRPr="00B91555" w:rsidRDefault="0058510D" w:rsidP="00BD7B21">
            <w:pPr>
              <w:rPr>
                <w:rFonts w:ascii="Arial" w:hAnsi="Arial" w:cs="Arial"/>
                <w:sz w:val="24"/>
                <w:szCs w:val="24"/>
              </w:rPr>
            </w:pPr>
          </w:p>
          <w:p w14:paraId="53F9840F" w14:textId="77777777" w:rsidR="0058510D" w:rsidRPr="00B91555" w:rsidRDefault="0058510D" w:rsidP="00BD7B21">
            <w:pPr>
              <w:rPr>
                <w:rFonts w:ascii="Arial" w:hAnsi="Arial" w:cs="Arial"/>
                <w:sz w:val="24"/>
                <w:szCs w:val="24"/>
              </w:rPr>
            </w:pPr>
          </w:p>
          <w:p w14:paraId="511C253B" w14:textId="77777777" w:rsidR="0058510D" w:rsidRPr="00B91555" w:rsidRDefault="0058510D" w:rsidP="00BD7B21">
            <w:pPr>
              <w:rPr>
                <w:rFonts w:ascii="Arial" w:hAnsi="Arial" w:cs="Arial"/>
                <w:sz w:val="24"/>
                <w:szCs w:val="24"/>
              </w:rPr>
            </w:pPr>
          </w:p>
          <w:p w14:paraId="3E51EA74" w14:textId="77777777" w:rsidR="0058510D" w:rsidRPr="00B91555" w:rsidRDefault="0058510D" w:rsidP="00BD7B21">
            <w:pPr>
              <w:rPr>
                <w:rFonts w:ascii="Arial" w:hAnsi="Arial" w:cs="Arial"/>
                <w:sz w:val="24"/>
                <w:szCs w:val="24"/>
              </w:rPr>
            </w:pPr>
          </w:p>
          <w:p w14:paraId="6D4DD705" w14:textId="77777777" w:rsidR="0058510D" w:rsidRPr="00B91555" w:rsidRDefault="0058510D" w:rsidP="00BD7B21">
            <w:pPr>
              <w:rPr>
                <w:rFonts w:ascii="Arial" w:hAnsi="Arial" w:cs="Arial"/>
                <w:sz w:val="24"/>
                <w:szCs w:val="24"/>
              </w:rPr>
            </w:pPr>
          </w:p>
          <w:p w14:paraId="2BB008A3" w14:textId="77777777" w:rsidR="0058510D" w:rsidRPr="00B91555" w:rsidRDefault="0058510D" w:rsidP="00BD7B21">
            <w:pPr>
              <w:rPr>
                <w:rFonts w:ascii="Arial" w:hAnsi="Arial" w:cs="Arial"/>
                <w:sz w:val="24"/>
                <w:szCs w:val="24"/>
              </w:rPr>
            </w:pPr>
          </w:p>
          <w:p w14:paraId="39DAADED" w14:textId="77777777" w:rsidR="0058510D" w:rsidRPr="00B91555" w:rsidRDefault="0058510D" w:rsidP="00BD7B21">
            <w:pPr>
              <w:rPr>
                <w:rFonts w:ascii="Arial" w:hAnsi="Arial" w:cs="Arial"/>
                <w:sz w:val="24"/>
                <w:szCs w:val="24"/>
              </w:rPr>
            </w:pPr>
          </w:p>
          <w:p w14:paraId="3D48F9A5" w14:textId="77777777" w:rsidR="0058510D" w:rsidRPr="00B91555" w:rsidRDefault="0058510D" w:rsidP="00BD7B21">
            <w:pPr>
              <w:rPr>
                <w:rFonts w:ascii="Arial" w:hAnsi="Arial" w:cs="Arial"/>
                <w:sz w:val="24"/>
                <w:szCs w:val="24"/>
              </w:rPr>
            </w:pPr>
          </w:p>
          <w:p w14:paraId="07C56169" w14:textId="77777777" w:rsidR="0058510D" w:rsidRPr="00B91555" w:rsidRDefault="0058510D" w:rsidP="00BD7B21">
            <w:pPr>
              <w:rPr>
                <w:rFonts w:ascii="Arial" w:hAnsi="Arial" w:cs="Arial"/>
                <w:sz w:val="24"/>
                <w:szCs w:val="24"/>
              </w:rPr>
            </w:pPr>
          </w:p>
          <w:p w14:paraId="7AADFDAA" w14:textId="653D9D38" w:rsidR="00244C20" w:rsidRPr="00B91555" w:rsidRDefault="00411F04" w:rsidP="00BD7B21">
            <w:pPr>
              <w:rPr>
                <w:rFonts w:ascii="Arial" w:hAnsi="Arial" w:cs="Arial"/>
                <w:b/>
                <w:bCs/>
                <w:i/>
                <w:iCs/>
                <w:sz w:val="24"/>
                <w:szCs w:val="24"/>
              </w:rPr>
            </w:pPr>
            <w:r w:rsidRPr="00B91555">
              <w:rPr>
                <w:rFonts w:ascii="Arial" w:hAnsi="Arial" w:cs="Arial"/>
                <w:b/>
                <w:bCs/>
                <w:i/>
                <w:iCs/>
                <w:sz w:val="24"/>
                <w:szCs w:val="24"/>
              </w:rPr>
              <w:t xml:space="preserve">Condiciones didácticas </w:t>
            </w:r>
          </w:p>
        </w:tc>
        <w:tc>
          <w:tcPr>
            <w:tcW w:w="3489" w:type="dxa"/>
          </w:tcPr>
          <w:p w14:paraId="79CCD5F7" w14:textId="77777777" w:rsidR="0058510D" w:rsidRPr="00B91555" w:rsidRDefault="0058510D" w:rsidP="00B91555">
            <w:pPr>
              <w:rPr>
                <w:rFonts w:ascii="Arial" w:hAnsi="Arial" w:cs="Arial"/>
                <w:sz w:val="24"/>
                <w:szCs w:val="24"/>
              </w:rPr>
            </w:pPr>
            <w:r w:rsidRPr="00B91555">
              <w:rPr>
                <w:rFonts w:ascii="Arial" w:hAnsi="Arial" w:cs="Arial"/>
                <w:sz w:val="24"/>
                <w:szCs w:val="24"/>
              </w:rPr>
              <w:t xml:space="preserve">En síntesis, para hacer posible que todos los alumnos aprendan, son condiciones didácticas esenciales: </w:t>
            </w:r>
          </w:p>
          <w:p w14:paraId="42396F20" w14:textId="77777777" w:rsidR="0058510D" w:rsidRPr="00B91555" w:rsidRDefault="0058510D" w:rsidP="00B91555">
            <w:pPr>
              <w:pStyle w:val="Prrafodelista"/>
              <w:numPr>
                <w:ilvl w:val="0"/>
                <w:numId w:val="13"/>
              </w:numPr>
              <w:spacing w:line="256" w:lineRule="auto"/>
              <w:rPr>
                <w:rFonts w:ascii="Arial" w:hAnsi="Arial" w:cs="Arial"/>
                <w:sz w:val="24"/>
                <w:szCs w:val="24"/>
              </w:rPr>
            </w:pPr>
            <w:r w:rsidRPr="00B91555">
              <w:rPr>
                <w:rFonts w:ascii="Arial" w:hAnsi="Arial" w:cs="Arial"/>
                <w:sz w:val="24"/>
                <w:szCs w:val="24"/>
              </w:rPr>
              <w:t xml:space="preserve">Compartir el poder lingüístico. </w:t>
            </w:r>
          </w:p>
          <w:p w14:paraId="3068E4FC" w14:textId="77777777" w:rsidR="0058510D" w:rsidRPr="00B91555" w:rsidRDefault="0058510D" w:rsidP="00B91555">
            <w:pPr>
              <w:pStyle w:val="Prrafodelista"/>
              <w:numPr>
                <w:ilvl w:val="0"/>
                <w:numId w:val="13"/>
              </w:numPr>
              <w:spacing w:line="256" w:lineRule="auto"/>
              <w:rPr>
                <w:rFonts w:ascii="Arial" w:hAnsi="Arial" w:cs="Arial"/>
                <w:sz w:val="24"/>
                <w:szCs w:val="24"/>
              </w:rPr>
            </w:pPr>
            <w:r w:rsidRPr="00B91555">
              <w:rPr>
                <w:rFonts w:ascii="Arial" w:hAnsi="Arial" w:cs="Arial"/>
                <w:sz w:val="24"/>
                <w:szCs w:val="24"/>
              </w:rPr>
              <w:t xml:space="preserve">Compartir la responsabilidad del aprendizaje. </w:t>
            </w:r>
          </w:p>
          <w:p w14:paraId="43256087" w14:textId="77777777" w:rsidR="0058510D" w:rsidRPr="00B91555" w:rsidRDefault="0058510D" w:rsidP="00B91555">
            <w:pPr>
              <w:pStyle w:val="Prrafodelista"/>
              <w:numPr>
                <w:ilvl w:val="0"/>
                <w:numId w:val="13"/>
              </w:numPr>
              <w:spacing w:line="256" w:lineRule="auto"/>
              <w:rPr>
                <w:rFonts w:ascii="Arial" w:hAnsi="Arial" w:cs="Arial"/>
                <w:sz w:val="24"/>
                <w:szCs w:val="24"/>
              </w:rPr>
            </w:pPr>
            <w:r w:rsidRPr="00B91555">
              <w:rPr>
                <w:rFonts w:ascii="Arial" w:hAnsi="Arial" w:cs="Arial"/>
                <w:sz w:val="24"/>
                <w:szCs w:val="24"/>
              </w:rPr>
              <w:t xml:space="preserve">Superar la ficción de que el tiempo del aprendizaje coincide con el tiempo de la enseñanza. </w:t>
            </w:r>
          </w:p>
          <w:p w14:paraId="0BF4F1BD" w14:textId="77777777" w:rsidR="0058510D" w:rsidRPr="00B91555" w:rsidRDefault="0058510D" w:rsidP="00B91555">
            <w:pPr>
              <w:pStyle w:val="Prrafodelista"/>
              <w:numPr>
                <w:ilvl w:val="0"/>
                <w:numId w:val="13"/>
              </w:numPr>
              <w:spacing w:line="256" w:lineRule="auto"/>
              <w:rPr>
                <w:rFonts w:ascii="Arial" w:hAnsi="Arial" w:cs="Arial"/>
                <w:sz w:val="24"/>
                <w:szCs w:val="24"/>
              </w:rPr>
            </w:pPr>
            <w:r w:rsidRPr="00B91555">
              <w:rPr>
                <w:rFonts w:ascii="Arial" w:hAnsi="Arial" w:cs="Arial"/>
                <w:sz w:val="24"/>
                <w:szCs w:val="24"/>
              </w:rPr>
              <w:t xml:space="preserve">Articular diferentes formas de organización de la clase. </w:t>
            </w:r>
          </w:p>
          <w:p w14:paraId="4EEA9934" w14:textId="77777777" w:rsidR="0058510D" w:rsidRPr="00B91555" w:rsidRDefault="0058510D" w:rsidP="00B91555">
            <w:pPr>
              <w:pStyle w:val="Prrafodelista"/>
              <w:numPr>
                <w:ilvl w:val="0"/>
                <w:numId w:val="13"/>
              </w:numPr>
              <w:spacing w:line="256" w:lineRule="auto"/>
              <w:rPr>
                <w:rFonts w:ascii="Arial" w:hAnsi="Arial" w:cs="Arial"/>
                <w:sz w:val="24"/>
                <w:szCs w:val="24"/>
              </w:rPr>
            </w:pPr>
            <w:r w:rsidRPr="00B91555">
              <w:rPr>
                <w:rFonts w:ascii="Arial" w:hAnsi="Arial" w:cs="Arial"/>
                <w:sz w:val="24"/>
                <w:szCs w:val="24"/>
              </w:rPr>
              <w:t xml:space="preserve">Explicitar periódicamente los conocimientos </w:t>
            </w:r>
            <w:r w:rsidRPr="00B91555">
              <w:rPr>
                <w:rFonts w:ascii="Arial" w:hAnsi="Arial" w:cs="Arial"/>
                <w:sz w:val="24"/>
                <w:szCs w:val="24"/>
              </w:rPr>
              <w:lastRenderedPageBreak/>
              <w:t xml:space="preserve">elaborados en y por la clase. </w:t>
            </w:r>
          </w:p>
          <w:p w14:paraId="19044CEA" w14:textId="77777777" w:rsidR="0058510D" w:rsidRPr="00B91555" w:rsidRDefault="0058510D" w:rsidP="00B91555">
            <w:pPr>
              <w:pStyle w:val="Prrafodelista"/>
              <w:numPr>
                <w:ilvl w:val="0"/>
                <w:numId w:val="13"/>
              </w:numPr>
              <w:spacing w:line="256" w:lineRule="auto"/>
              <w:rPr>
                <w:rFonts w:ascii="Arial" w:hAnsi="Arial" w:cs="Arial"/>
                <w:sz w:val="24"/>
                <w:szCs w:val="24"/>
              </w:rPr>
            </w:pPr>
            <w:r w:rsidRPr="00B91555">
              <w:rPr>
                <w:rFonts w:ascii="Arial" w:hAnsi="Arial" w:cs="Arial"/>
                <w:sz w:val="24"/>
                <w:szCs w:val="24"/>
              </w:rPr>
              <w:t>Incluir en la enseñanza todas las diversidades propias del objeto de conocimiento.</w:t>
            </w:r>
          </w:p>
          <w:p w14:paraId="7FE95013" w14:textId="77777777" w:rsidR="00244C20" w:rsidRPr="00B91555" w:rsidRDefault="00244C20" w:rsidP="00B91555">
            <w:pPr>
              <w:rPr>
                <w:rFonts w:ascii="Arial" w:hAnsi="Arial" w:cs="Arial"/>
                <w:sz w:val="24"/>
                <w:szCs w:val="24"/>
              </w:rPr>
            </w:pPr>
          </w:p>
        </w:tc>
        <w:tc>
          <w:tcPr>
            <w:tcW w:w="4252" w:type="dxa"/>
          </w:tcPr>
          <w:p w14:paraId="36389F9C" w14:textId="14EEA724" w:rsidR="00CF5BC3" w:rsidRPr="00B91555" w:rsidRDefault="00B91555" w:rsidP="00B91555">
            <w:pPr>
              <w:spacing w:line="256" w:lineRule="auto"/>
              <w:rPr>
                <w:rFonts w:ascii="Arial" w:hAnsi="Arial" w:cs="Arial"/>
                <w:sz w:val="24"/>
                <w:szCs w:val="24"/>
              </w:rPr>
            </w:pPr>
            <w:r w:rsidRPr="00B91555">
              <w:rPr>
                <w:rFonts w:ascii="Arial" w:hAnsi="Arial" w:cs="Arial"/>
                <w:sz w:val="24"/>
                <w:szCs w:val="24"/>
              </w:rPr>
              <w:lastRenderedPageBreak/>
              <w:t xml:space="preserve">1.  </w:t>
            </w:r>
            <w:r w:rsidR="00CF5BC3" w:rsidRPr="00B91555">
              <w:rPr>
                <w:rFonts w:ascii="Arial" w:hAnsi="Arial" w:cs="Arial"/>
                <w:sz w:val="24"/>
                <w:szCs w:val="24"/>
              </w:rPr>
              <w:t>Diseñar las actividades para que se apliquen a todos los alumnos, podemos hacer esto al invertir los papeles en relación con el poder lingüístico.</w:t>
            </w:r>
          </w:p>
          <w:p w14:paraId="354FF39F" w14:textId="228ECA99" w:rsidR="00CF5BC3" w:rsidRPr="00B91555" w:rsidRDefault="00B91555" w:rsidP="00B91555">
            <w:pPr>
              <w:spacing w:line="256" w:lineRule="auto"/>
              <w:rPr>
                <w:rFonts w:ascii="Arial" w:hAnsi="Arial" w:cs="Arial"/>
                <w:sz w:val="24"/>
                <w:szCs w:val="24"/>
              </w:rPr>
            </w:pPr>
            <w:r w:rsidRPr="00B91555">
              <w:rPr>
                <w:rFonts w:ascii="Arial" w:hAnsi="Arial" w:cs="Arial"/>
                <w:sz w:val="24"/>
                <w:szCs w:val="24"/>
              </w:rPr>
              <w:t xml:space="preserve">2. </w:t>
            </w:r>
            <w:r w:rsidR="00CF5BC3" w:rsidRPr="00B91555">
              <w:rPr>
                <w:rFonts w:ascii="Arial" w:hAnsi="Arial" w:cs="Arial"/>
                <w:sz w:val="24"/>
                <w:szCs w:val="24"/>
              </w:rPr>
              <w:t>Después debemos tender el puente entre los conocimientos previos de los alumnos con lo que queremos enseñar, para esto debemos generar situaciones problemáticas y que los niños establezcan sus propias estrategias para resolver esos problemas.</w:t>
            </w:r>
          </w:p>
          <w:p w14:paraId="5741ED55" w14:textId="360FBCF8" w:rsidR="00CF5BC3" w:rsidRPr="00B91555" w:rsidRDefault="00B91555" w:rsidP="00B91555">
            <w:pPr>
              <w:spacing w:line="256" w:lineRule="auto"/>
              <w:rPr>
                <w:rFonts w:ascii="Arial" w:hAnsi="Arial" w:cs="Arial"/>
                <w:sz w:val="24"/>
                <w:szCs w:val="24"/>
              </w:rPr>
            </w:pPr>
            <w:r w:rsidRPr="00B91555">
              <w:rPr>
                <w:rFonts w:ascii="Arial" w:hAnsi="Arial" w:cs="Arial"/>
                <w:sz w:val="24"/>
                <w:szCs w:val="24"/>
              </w:rPr>
              <w:t xml:space="preserve">3. </w:t>
            </w:r>
            <w:r w:rsidR="00CF5BC3" w:rsidRPr="00B91555">
              <w:rPr>
                <w:rFonts w:ascii="Arial" w:hAnsi="Arial" w:cs="Arial"/>
                <w:sz w:val="24"/>
                <w:szCs w:val="24"/>
              </w:rPr>
              <w:t xml:space="preserve">Luego, se debe pensar en la cuestión del tiempo que queremos dedicarle a desarrollar cada contenido o cada actividad, para esto es importante tomar en cuenta </w:t>
            </w:r>
            <w:r w:rsidR="004547D0" w:rsidRPr="00B91555">
              <w:rPr>
                <w:rFonts w:ascii="Arial" w:hAnsi="Arial" w:cs="Arial"/>
                <w:sz w:val="24"/>
                <w:szCs w:val="24"/>
              </w:rPr>
              <w:t>que,</w:t>
            </w:r>
            <w:r w:rsidR="00CF5BC3" w:rsidRPr="00B91555">
              <w:rPr>
                <w:rFonts w:ascii="Arial" w:hAnsi="Arial" w:cs="Arial"/>
                <w:sz w:val="24"/>
                <w:szCs w:val="24"/>
              </w:rPr>
              <w:t xml:space="preserve"> para aprender, los aprendices necesitan disponer de un tiempo </w:t>
            </w:r>
            <w:r w:rsidR="00CF5BC3" w:rsidRPr="00B91555">
              <w:rPr>
                <w:rFonts w:ascii="Arial" w:hAnsi="Arial" w:cs="Arial"/>
                <w:sz w:val="24"/>
                <w:szCs w:val="24"/>
              </w:rPr>
              <w:lastRenderedPageBreak/>
              <w:t xml:space="preserve">propio en el cual puedan apropiarse de los conocimientos. </w:t>
            </w:r>
          </w:p>
          <w:p w14:paraId="173AB62A" w14:textId="0918CF18" w:rsidR="00CF5BC3" w:rsidRPr="00B91555" w:rsidRDefault="00B91555" w:rsidP="00B91555">
            <w:pPr>
              <w:spacing w:line="256" w:lineRule="auto"/>
              <w:rPr>
                <w:rFonts w:ascii="Arial" w:hAnsi="Arial" w:cs="Arial"/>
                <w:sz w:val="24"/>
                <w:szCs w:val="24"/>
              </w:rPr>
            </w:pPr>
            <w:r w:rsidRPr="00B91555">
              <w:rPr>
                <w:rFonts w:ascii="Arial" w:hAnsi="Arial" w:cs="Arial"/>
                <w:sz w:val="24"/>
                <w:szCs w:val="24"/>
              </w:rPr>
              <w:t xml:space="preserve">4. </w:t>
            </w:r>
            <w:r w:rsidR="00CF5BC3" w:rsidRPr="00B91555">
              <w:rPr>
                <w:rFonts w:ascii="Arial" w:hAnsi="Arial" w:cs="Arial"/>
                <w:sz w:val="24"/>
                <w:szCs w:val="24"/>
              </w:rPr>
              <w:t>Seguido de esto, debemos establecer la organización de la clase, para lo cual es importante tener presente que debe haber una intervención por parte del docente, una interacción cognitiva en pequeños grupos y trabajo personal en la construcción del conocimiento.</w:t>
            </w:r>
          </w:p>
          <w:p w14:paraId="426B2C65" w14:textId="17CD7070" w:rsidR="00CF5BC3" w:rsidRPr="00B91555" w:rsidRDefault="00B91555" w:rsidP="00B91555">
            <w:pPr>
              <w:spacing w:line="256" w:lineRule="auto"/>
              <w:rPr>
                <w:rFonts w:ascii="Arial" w:hAnsi="Arial" w:cs="Arial"/>
                <w:sz w:val="24"/>
                <w:szCs w:val="24"/>
              </w:rPr>
            </w:pPr>
            <w:r w:rsidRPr="00B91555">
              <w:rPr>
                <w:rFonts w:ascii="Arial" w:hAnsi="Arial" w:cs="Arial"/>
                <w:sz w:val="24"/>
                <w:szCs w:val="24"/>
              </w:rPr>
              <w:t xml:space="preserve">5. </w:t>
            </w:r>
            <w:r w:rsidR="00CF5BC3" w:rsidRPr="00B91555">
              <w:rPr>
                <w:rFonts w:ascii="Arial" w:hAnsi="Arial" w:cs="Arial"/>
                <w:sz w:val="24"/>
                <w:szCs w:val="24"/>
              </w:rPr>
              <w:t>Consecuente a esto, debemos hacer una revisión de lo que se ha trabajado en clase, evocar lo que se ha aprendido y elaborar conclusiones</w:t>
            </w:r>
          </w:p>
          <w:p w14:paraId="2492EEF1" w14:textId="3F5F2C50" w:rsidR="00CF5BC3" w:rsidRPr="00B91555" w:rsidRDefault="00B91555" w:rsidP="00B91555">
            <w:pPr>
              <w:spacing w:line="256" w:lineRule="auto"/>
              <w:rPr>
                <w:rFonts w:ascii="Arial" w:hAnsi="Arial" w:cs="Arial"/>
                <w:sz w:val="24"/>
                <w:szCs w:val="24"/>
              </w:rPr>
            </w:pPr>
            <w:r w:rsidRPr="00B91555">
              <w:rPr>
                <w:rFonts w:ascii="Arial" w:hAnsi="Arial" w:cs="Arial"/>
                <w:sz w:val="24"/>
                <w:szCs w:val="24"/>
              </w:rPr>
              <w:t xml:space="preserve">6. </w:t>
            </w:r>
            <w:r w:rsidR="00CF5BC3" w:rsidRPr="00B91555">
              <w:rPr>
                <w:rFonts w:ascii="Arial" w:hAnsi="Arial" w:cs="Arial"/>
                <w:sz w:val="24"/>
                <w:szCs w:val="24"/>
              </w:rPr>
              <w:t>Por último, tomar en cuenta la diversidad también en las situaciones de enseñanza es crucial para lograr que los chicos que no logran comprometerse con ciertas situaciones lo logren con otras.</w:t>
            </w:r>
          </w:p>
          <w:p w14:paraId="34B1E9B5" w14:textId="77777777" w:rsidR="00244C20" w:rsidRPr="00B91555" w:rsidRDefault="00244C20" w:rsidP="00B91555">
            <w:pPr>
              <w:rPr>
                <w:rFonts w:ascii="Arial" w:hAnsi="Arial" w:cs="Arial"/>
                <w:sz w:val="24"/>
                <w:szCs w:val="24"/>
              </w:rPr>
            </w:pPr>
          </w:p>
        </w:tc>
        <w:tc>
          <w:tcPr>
            <w:tcW w:w="3260" w:type="dxa"/>
          </w:tcPr>
          <w:p w14:paraId="4C0710EE" w14:textId="77777777" w:rsidR="00B91555" w:rsidRDefault="00B91555" w:rsidP="00B91555">
            <w:pPr>
              <w:rPr>
                <w:rFonts w:ascii="Arial" w:hAnsi="Arial" w:cs="Arial"/>
                <w:b/>
                <w:bCs/>
                <w:iCs/>
                <w:sz w:val="24"/>
                <w:szCs w:val="24"/>
              </w:rPr>
            </w:pPr>
          </w:p>
          <w:p w14:paraId="0AFEB95E" w14:textId="77777777" w:rsidR="00B91555" w:rsidRDefault="00B91555" w:rsidP="00B91555">
            <w:pPr>
              <w:rPr>
                <w:rFonts w:ascii="Arial" w:hAnsi="Arial" w:cs="Arial"/>
                <w:b/>
                <w:bCs/>
                <w:iCs/>
                <w:sz w:val="24"/>
                <w:szCs w:val="24"/>
              </w:rPr>
            </w:pPr>
          </w:p>
          <w:p w14:paraId="2663C520" w14:textId="77777777" w:rsidR="00B91555" w:rsidRDefault="00B91555" w:rsidP="00B91555">
            <w:pPr>
              <w:rPr>
                <w:rFonts w:ascii="Arial" w:hAnsi="Arial" w:cs="Arial"/>
                <w:b/>
                <w:bCs/>
                <w:iCs/>
                <w:sz w:val="24"/>
                <w:szCs w:val="24"/>
              </w:rPr>
            </w:pPr>
          </w:p>
          <w:p w14:paraId="53B2E898" w14:textId="77777777" w:rsidR="00B91555" w:rsidRDefault="00B91555" w:rsidP="00B91555">
            <w:pPr>
              <w:rPr>
                <w:rFonts w:ascii="Arial" w:hAnsi="Arial" w:cs="Arial"/>
                <w:b/>
                <w:bCs/>
                <w:iCs/>
                <w:sz w:val="24"/>
                <w:szCs w:val="24"/>
              </w:rPr>
            </w:pPr>
          </w:p>
          <w:p w14:paraId="294FCBF6" w14:textId="77777777" w:rsidR="00B91555" w:rsidRDefault="00B91555" w:rsidP="00B91555">
            <w:pPr>
              <w:rPr>
                <w:rFonts w:ascii="Arial" w:hAnsi="Arial" w:cs="Arial"/>
                <w:b/>
                <w:bCs/>
                <w:iCs/>
                <w:sz w:val="24"/>
                <w:szCs w:val="24"/>
              </w:rPr>
            </w:pPr>
          </w:p>
          <w:p w14:paraId="2AA5A2FF" w14:textId="77777777" w:rsidR="00B91555" w:rsidRDefault="00B91555" w:rsidP="00B91555">
            <w:pPr>
              <w:rPr>
                <w:rFonts w:ascii="Arial" w:hAnsi="Arial" w:cs="Arial"/>
                <w:b/>
                <w:bCs/>
                <w:iCs/>
                <w:sz w:val="24"/>
                <w:szCs w:val="24"/>
              </w:rPr>
            </w:pPr>
          </w:p>
          <w:p w14:paraId="6B42E265" w14:textId="2472E512" w:rsidR="00B91555" w:rsidRPr="00B91555" w:rsidRDefault="004547D0" w:rsidP="00B91555">
            <w:pPr>
              <w:rPr>
                <w:rFonts w:ascii="Arial" w:hAnsi="Arial" w:cs="Arial"/>
                <w:iCs/>
                <w:sz w:val="24"/>
                <w:szCs w:val="24"/>
              </w:rPr>
            </w:pPr>
            <w:r>
              <w:t xml:space="preserve">• </w:t>
            </w:r>
            <w:r w:rsidR="00B91555" w:rsidRPr="008029FA">
              <w:rPr>
                <w:rFonts w:ascii="Arial" w:hAnsi="Arial" w:cs="Arial"/>
                <w:b/>
                <w:bCs/>
                <w:iCs/>
                <w:sz w:val="24"/>
                <w:szCs w:val="24"/>
              </w:rPr>
              <w:t>El docente:</w:t>
            </w:r>
            <w:r w:rsidR="00B91555" w:rsidRPr="008029FA">
              <w:rPr>
                <w:rFonts w:ascii="Arial" w:hAnsi="Arial" w:cs="Arial"/>
                <w:iCs/>
                <w:sz w:val="24"/>
                <w:szCs w:val="24"/>
              </w:rPr>
              <w:t xml:space="preserve"> Puente de la enseñanza y el aprendizaje, mediador de la diversidad en el aula y guía hacia la inclusión.</w:t>
            </w:r>
          </w:p>
          <w:p w14:paraId="556FA54B" w14:textId="77777777" w:rsidR="008029FA" w:rsidRDefault="008029FA" w:rsidP="008029FA">
            <w:pPr>
              <w:rPr>
                <w:rFonts w:ascii="Arial" w:hAnsi="Arial" w:cs="Arial"/>
                <w:b/>
                <w:bCs/>
                <w:iCs/>
                <w:sz w:val="24"/>
                <w:szCs w:val="24"/>
              </w:rPr>
            </w:pPr>
          </w:p>
          <w:p w14:paraId="2520E9BB" w14:textId="77777777" w:rsidR="008029FA" w:rsidRDefault="008029FA" w:rsidP="008029FA">
            <w:pPr>
              <w:rPr>
                <w:rFonts w:ascii="Arial" w:hAnsi="Arial" w:cs="Arial"/>
                <w:b/>
                <w:bCs/>
                <w:iCs/>
                <w:sz w:val="24"/>
                <w:szCs w:val="24"/>
              </w:rPr>
            </w:pPr>
          </w:p>
          <w:p w14:paraId="3E0BA31D" w14:textId="6CB65F33" w:rsidR="00B91555" w:rsidRPr="008029FA" w:rsidRDefault="004547D0" w:rsidP="008029FA">
            <w:pPr>
              <w:rPr>
                <w:rFonts w:ascii="Arial" w:hAnsi="Arial" w:cs="Arial"/>
                <w:iCs/>
                <w:sz w:val="24"/>
                <w:szCs w:val="24"/>
              </w:rPr>
            </w:pPr>
            <w:r>
              <w:t xml:space="preserve">• </w:t>
            </w:r>
            <w:r w:rsidR="00B91555" w:rsidRPr="008029FA">
              <w:rPr>
                <w:rFonts w:ascii="Arial" w:hAnsi="Arial" w:cs="Arial"/>
                <w:b/>
                <w:bCs/>
                <w:iCs/>
                <w:sz w:val="24"/>
                <w:szCs w:val="24"/>
              </w:rPr>
              <w:t>El alumno:</w:t>
            </w:r>
            <w:r w:rsidR="00B91555" w:rsidRPr="008029FA">
              <w:rPr>
                <w:rFonts w:ascii="Arial" w:hAnsi="Arial" w:cs="Arial"/>
                <w:iCs/>
                <w:sz w:val="24"/>
                <w:szCs w:val="24"/>
              </w:rPr>
              <w:t xml:space="preserve"> Creador de estrategias para resolver problemas, sujeto cognitivo e integrante de la cooperación.</w:t>
            </w:r>
          </w:p>
          <w:p w14:paraId="285F8186" w14:textId="77777777" w:rsidR="00244C20" w:rsidRPr="00B91555" w:rsidRDefault="00244C20" w:rsidP="00BD7B21">
            <w:pPr>
              <w:rPr>
                <w:rFonts w:ascii="Arial" w:hAnsi="Arial" w:cs="Arial"/>
                <w:sz w:val="24"/>
                <w:szCs w:val="24"/>
              </w:rPr>
            </w:pPr>
          </w:p>
        </w:tc>
      </w:tr>
      <w:tr w:rsidR="00660C63" w14:paraId="1297D915" w14:textId="77777777" w:rsidTr="00660C63">
        <w:tc>
          <w:tcPr>
            <w:tcW w:w="2264" w:type="dxa"/>
          </w:tcPr>
          <w:p w14:paraId="5B6521F1" w14:textId="318A3DA5" w:rsidR="00244C20" w:rsidRPr="00032A4B" w:rsidRDefault="00032A4B" w:rsidP="00BD7B21">
            <w:pPr>
              <w:rPr>
                <w:rFonts w:ascii="Century Gothic" w:hAnsi="Century Gothic"/>
                <w:sz w:val="24"/>
                <w:szCs w:val="24"/>
              </w:rPr>
            </w:pPr>
            <w:r w:rsidRPr="00032A4B">
              <w:rPr>
                <w:rFonts w:ascii="Century Gothic" w:hAnsi="Century Gothic"/>
                <w:sz w:val="24"/>
                <w:szCs w:val="24"/>
              </w:rPr>
              <w:t>María</w:t>
            </w:r>
            <w:r w:rsidR="002B5515" w:rsidRPr="00032A4B">
              <w:rPr>
                <w:rFonts w:ascii="Century Gothic" w:hAnsi="Century Gothic"/>
                <w:sz w:val="24"/>
                <w:szCs w:val="24"/>
              </w:rPr>
              <w:t xml:space="preserve"> Galaburri </w:t>
            </w:r>
          </w:p>
          <w:p w14:paraId="49ADCCA4" w14:textId="6C36DD56" w:rsidR="002B5515" w:rsidRPr="00032A4B" w:rsidRDefault="002B5515" w:rsidP="00BD7B21">
            <w:pPr>
              <w:rPr>
                <w:rFonts w:ascii="Century Gothic" w:hAnsi="Century Gothic"/>
                <w:sz w:val="24"/>
                <w:szCs w:val="24"/>
              </w:rPr>
            </w:pPr>
            <w:r w:rsidRPr="00032A4B">
              <w:rPr>
                <w:rFonts w:ascii="Century Gothic" w:hAnsi="Century Gothic"/>
                <w:sz w:val="24"/>
                <w:szCs w:val="24"/>
              </w:rPr>
              <w:t xml:space="preserve">¨Las actividades permanentes </w:t>
            </w:r>
            <w:r w:rsidR="00E66874" w:rsidRPr="00032A4B">
              <w:rPr>
                <w:rFonts w:ascii="Century Gothic" w:hAnsi="Century Gothic"/>
                <w:sz w:val="24"/>
                <w:szCs w:val="24"/>
              </w:rPr>
              <w:t>de la Lectura¨ y ¨La Planificación de Proyectos¨</w:t>
            </w:r>
          </w:p>
        </w:tc>
        <w:tc>
          <w:tcPr>
            <w:tcW w:w="1761" w:type="dxa"/>
          </w:tcPr>
          <w:p w14:paraId="5A68D4F0" w14:textId="77777777" w:rsidR="008029FA" w:rsidRDefault="008029FA" w:rsidP="00BD7B21">
            <w:pPr>
              <w:rPr>
                <w:rFonts w:ascii="Arial" w:hAnsi="Arial" w:cs="Arial"/>
                <w:b/>
                <w:bCs/>
                <w:i/>
                <w:iCs/>
                <w:sz w:val="24"/>
                <w:szCs w:val="24"/>
              </w:rPr>
            </w:pPr>
          </w:p>
          <w:p w14:paraId="4879D584" w14:textId="77777777" w:rsidR="008029FA" w:rsidRDefault="008029FA" w:rsidP="00BD7B21">
            <w:pPr>
              <w:rPr>
                <w:rFonts w:ascii="Arial" w:hAnsi="Arial" w:cs="Arial"/>
                <w:b/>
                <w:bCs/>
                <w:i/>
                <w:iCs/>
                <w:sz w:val="24"/>
                <w:szCs w:val="24"/>
              </w:rPr>
            </w:pPr>
          </w:p>
          <w:p w14:paraId="127072F3" w14:textId="77777777" w:rsidR="008029FA" w:rsidRDefault="008029FA" w:rsidP="00BD7B21">
            <w:pPr>
              <w:rPr>
                <w:rFonts w:ascii="Arial" w:hAnsi="Arial" w:cs="Arial"/>
                <w:b/>
                <w:bCs/>
                <w:i/>
                <w:iCs/>
                <w:sz w:val="24"/>
                <w:szCs w:val="24"/>
              </w:rPr>
            </w:pPr>
          </w:p>
          <w:p w14:paraId="2B9085F9" w14:textId="0501002D" w:rsidR="00244C20" w:rsidRPr="008029FA" w:rsidRDefault="005534BA" w:rsidP="00BD7B21">
            <w:pPr>
              <w:rPr>
                <w:rFonts w:ascii="Arial" w:hAnsi="Arial" w:cs="Arial"/>
                <w:b/>
                <w:bCs/>
                <w:i/>
                <w:iCs/>
                <w:sz w:val="24"/>
                <w:szCs w:val="24"/>
              </w:rPr>
            </w:pPr>
            <w:r w:rsidRPr="008029FA">
              <w:rPr>
                <w:rFonts w:ascii="Arial" w:hAnsi="Arial" w:cs="Arial"/>
                <w:b/>
                <w:bCs/>
                <w:i/>
                <w:iCs/>
                <w:sz w:val="24"/>
                <w:szCs w:val="24"/>
              </w:rPr>
              <w:t xml:space="preserve">Planificación de Proyectos </w:t>
            </w:r>
          </w:p>
        </w:tc>
        <w:tc>
          <w:tcPr>
            <w:tcW w:w="3489" w:type="dxa"/>
          </w:tcPr>
          <w:p w14:paraId="6270657D" w14:textId="3A033761" w:rsidR="00244C20" w:rsidRPr="008029FA" w:rsidRDefault="00B71F87" w:rsidP="00BD7B21">
            <w:pPr>
              <w:rPr>
                <w:rFonts w:ascii="Arial" w:hAnsi="Arial" w:cs="Arial"/>
                <w:sz w:val="24"/>
                <w:szCs w:val="24"/>
              </w:rPr>
            </w:pPr>
            <w:r w:rsidRPr="008029FA">
              <w:rPr>
                <w:rFonts w:ascii="Arial" w:hAnsi="Arial" w:cs="Arial"/>
                <w:sz w:val="24"/>
                <w:szCs w:val="24"/>
              </w:rPr>
              <w:t xml:space="preserve">Implica ciertos conjuntos de actividades diversas y elaboradas que ofrecen resolución de un </w:t>
            </w:r>
            <w:r w:rsidR="004547D0" w:rsidRPr="008029FA">
              <w:rPr>
                <w:rFonts w:ascii="Arial" w:hAnsi="Arial" w:cs="Arial"/>
                <w:sz w:val="24"/>
                <w:szCs w:val="24"/>
              </w:rPr>
              <w:t>problema, también</w:t>
            </w:r>
            <w:r w:rsidRPr="008029FA">
              <w:rPr>
                <w:rFonts w:ascii="Arial" w:hAnsi="Arial" w:cs="Arial"/>
                <w:sz w:val="24"/>
                <w:szCs w:val="24"/>
              </w:rPr>
              <w:t xml:space="preserve"> se encuentran   propósitos que tiene el docente con los alumnos y es transformar el objeto en aprendizaje.</w:t>
            </w:r>
          </w:p>
        </w:tc>
        <w:tc>
          <w:tcPr>
            <w:tcW w:w="4252" w:type="dxa"/>
          </w:tcPr>
          <w:p w14:paraId="2A47A3FD" w14:textId="0184CCEC" w:rsidR="00B71F87" w:rsidRPr="008029FA" w:rsidRDefault="00B71F87" w:rsidP="00B71F87">
            <w:pPr>
              <w:rPr>
                <w:rFonts w:ascii="Arial" w:hAnsi="Arial" w:cs="Arial"/>
                <w:sz w:val="24"/>
                <w:szCs w:val="24"/>
              </w:rPr>
            </w:pPr>
            <w:r w:rsidRPr="008029FA">
              <w:rPr>
                <w:rFonts w:ascii="Arial" w:hAnsi="Arial" w:cs="Arial"/>
                <w:sz w:val="24"/>
                <w:szCs w:val="24"/>
              </w:rPr>
              <w:t xml:space="preserve">Una situación didáctica debe plantear problemas a los alumnos, es decir debe plantear "una situación para la cual los niños no poseen todos los conocimientos ni todas las estrategias necesarias para poder resolver íntegramente. Su </w:t>
            </w:r>
            <w:r w:rsidR="004547D0" w:rsidRPr="008029FA">
              <w:rPr>
                <w:rFonts w:ascii="Arial" w:hAnsi="Arial" w:cs="Arial"/>
                <w:sz w:val="24"/>
                <w:szCs w:val="24"/>
              </w:rPr>
              <w:t>resolución</w:t>
            </w:r>
            <w:r w:rsidRPr="008029FA">
              <w:rPr>
                <w:rFonts w:ascii="Arial" w:hAnsi="Arial" w:cs="Arial"/>
                <w:sz w:val="24"/>
                <w:szCs w:val="24"/>
              </w:rPr>
              <w:t xml:space="preserve"> genera la necesidad de coordinar o resignar conocimientos anteriores" </w:t>
            </w:r>
          </w:p>
          <w:p w14:paraId="196AF236" w14:textId="77777777" w:rsidR="00B71F87" w:rsidRPr="008029FA" w:rsidRDefault="00B71F87" w:rsidP="00B71F87">
            <w:pPr>
              <w:rPr>
                <w:rFonts w:ascii="Arial" w:hAnsi="Arial" w:cs="Arial"/>
                <w:sz w:val="24"/>
                <w:szCs w:val="24"/>
              </w:rPr>
            </w:pPr>
          </w:p>
          <w:p w14:paraId="0CF269EB" w14:textId="36DAB82A" w:rsidR="00244C20" w:rsidRPr="008029FA" w:rsidRDefault="00B71F87" w:rsidP="00B71F87">
            <w:pPr>
              <w:rPr>
                <w:rFonts w:ascii="Arial" w:hAnsi="Arial" w:cs="Arial"/>
                <w:sz w:val="24"/>
                <w:szCs w:val="24"/>
              </w:rPr>
            </w:pPr>
            <w:r w:rsidRPr="008029FA">
              <w:rPr>
                <w:rFonts w:ascii="Arial" w:hAnsi="Arial" w:cs="Arial"/>
                <w:sz w:val="24"/>
                <w:szCs w:val="24"/>
              </w:rPr>
              <w:t>El docente debe crear una situación didáctica que construya conocimientos sobre los contenidos propuestos.</w:t>
            </w:r>
          </w:p>
        </w:tc>
        <w:tc>
          <w:tcPr>
            <w:tcW w:w="3260" w:type="dxa"/>
          </w:tcPr>
          <w:p w14:paraId="288B5480" w14:textId="7A996E24" w:rsidR="00244C20" w:rsidRPr="008029FA" w:rsidRDefault="004547D0" w:rsidP="00BD7B21">
            <w:pPr>
              <w:rPr>
                <w:rFonts w:ascii="Arial" w:hAnsi="Arial" w:cs="Arial"/>
                <w:sz w:val="24"/>
                <w:szCs w:val="24"/>
              </w:rPr>
            </w:pPr>
            <w:r>
              <w:lastRenderedPageBreak/>
              <w:t xml:space="preserve">• </w:t>
            </w:r>
            <w:r w:rsidR="00B71F87" w:rsidRPr="008029FA">
              <w:rPr>
                <w:rFonts w:ascii="Arial" w:hAnsi="Arial" w:cs="Arial"/>
                <w:b/>
                <w:bCs/>
                <w:sz w:val="24"/>
                <w:szCs w:val="24"/>
              </w:rPr>
              <w:t>El docente</w:t>
            </w:r>
            <w:r w:rsidR="008029FA" w:rsidRPr="008029FA">
              <w:rPr>
                <w:rFonts w:ascii="Arial" w:hAnsi="Arial" w:cs="Arial"/>
                <w:b/>
                <w:bCs/>
                <w:sz w:val="24"/>
                <w:szCs w:val="24"/>
              </w:rPr>
              <w:t>.</w:t>
            </w:r>
            <w:r w:rsidR="008029FA" w:rsidRPr="008029FA">
              <w:rPr>
                <w:rFonts w:ascii="Arial" w:hAnsi="Arial" w:cs="Arial"/>
                <w:sz w:val="24"/>
                <w:szCs w:val="24"/>
              </w:rPr>
              <w:t xml:space="preserve"> Elaborar situaciones </w:t>
            </w:r>
            <w:r w:rsidRPr="008029FA">
              <w:rPr>
                <w:rFonts w:ascii="Arial" w:hAnsi="Arial" w:cs="Arial"/>
                <w:sz w:val="24"/>
                <w:szCs w:val="24"/>
              </w:rPr>
              <w:t>didácticas, planificar</w:t>
            </w:r>
            <w:r w:rsidR="008029FA" w:rsidRPr="008029FA">
              <w:rPr>
                <w:rFonts w:ascii="Arial" w:hAnsi="Arial" w:cs="Arial"/>
                <w:sz w:val="24"/>
                <w:szCs w:val="24"/>
              </w:rPr>
              <w:t xml:space="preserve"> proyectos, buscar nuevas alternativas o soluciones del problema en la enseñanza.</w:t>
            </w:r>
          </w:p>
          <w:p w14:paraId="152D7917" w14:textId="77777777" w:rsidR="008029FA" w:rsidRPr="008029FA" w:rsidRDefault="008029FA" w:rsidP="00BD7B21">
            <w:pPr>
              <w:rPr>
                <w:rFonts w:ascii="Arial" w:hAnsi="Arial" w:cs="Arial"/>
                <w:sz w:val="24"/>
                <w:szCs w:val="24"/>
              </w:rPr>
            </w:pPr>
          </w:p>
          <w:p w14:paraId="4AD6195D" w14:textId="33FC1B58" w:rsidR="008029FA" w:rsidRPr="008029FA" w:rsidRDefault="004547D0" w:rsidP="00BD7B21">
            <w:pPr>
              <w:rPr>
                <w:rFonts w:ascii="Arial" w:hAnsi="Arial" w:cs="Arial"/>
                <w:sz w:val="24"/>
                <w:szCs w:val="24"/>
              </w:rPr>
            </w:pPr>
            <w:r>
              <w:t xml:space="preserve">• </w:t>
            </w:r>
            <w:r w:rsidRPr="004547D0">
              <w:rPr>
                <w:rFonts w:ascii="Arial" w:hAnsi="Arial" w:cs="Arial"/>
                <w:b/>
                <w:bCs/>
                <w:sz w:val="24"/>
                <w:szCs w:val="24"/>
              </w:rPr>
              <w:t>El</w:t>
            </w:r>
            <w:r>
              <w:t xml:space="preserve"> </w:t>
            </w:r>
            <w:r w:rsidR="008029FA" w:rsidRPr="008029FA">
              <w:rPr>
                <w:rFonts w:ascii="Arial" w:hAnsi="Arial" w:cs="Arial"/>
                <w:b/>
                <w:bCs/>
                <w:sz w:val="24"/>
                <w:szCs w:val="24"/>
              </w:rPr>
              <w:t>alumno.</w:t>
            </w:r>
            <w:r w:rsidR="008029FA" w:rsidRPr="008029FA">
              <w:rPr>
                <w:rFonts w:ascii="Arial" w:hAnsi="Arial" w:cs="Arial"/>
                <w:sz w:val="24"/>
                <w:szCs w:val="24"/>
              </w:rPr>
              <w:t xml:space="preserve"> Resolver las problemáticas que se </w:t>
            </w:r>
            <w:r w:rsidR="008029FA" w:rsidRPr="008029FA">
              <w:rPr>
                <w:rFonts w:ascii="Arial" w:hAnsi="Arial" w:cs="Arial"/>
                <w:sz w:val="24"/>
                <w:szCs w:val="24"/>
              </w:rPr>
              <w:lastRenderedPageBreak/>
              <w:t>manifiesten en base de conocimientos y mezclando sus conocimientos nuevos.</w:t>
            </w:r>
          </w:p>
        </w:tc>
      </w:tr>
    </w:tbl>
    <w:p w14:paraId="25A2B39B" w14:textId="6DD1100E" w:rsidR="00964AC9" w:rsidRDefault="00964AC9" w:rsidP="00BD7B21"/>
    <w:p w14:paraId="0861E59F" w14:textId="2EB2B40B" w:rsidR="00964AC9" w:rsidRDefault="00964AC9" w:rsidP="00BD7B21"/>
    <w:p w14:paraId="18B1D514" w14:textId="794813E3" w:rsidR="00964AC9" w:rsidRDefault="00964AC9" w:rsidP="00BD7B21"/>
    <w:p w14:paraId="5D2FF16F" w14:textId="34C90293" w:rsidR="00964AC9" w:rsidRDefault="00964AC9" w:rsidP="00BD7B21"/>
    <w:p w14:paraId="3834AEB8" w14:textId="77777777" w:rsidR="00964AC9" w:rsidRPr="00263C2E" w:rsidRDefault="00964AC9" w:rsidP="00BD7B21"/>
    <w:sectPr w:rsidR="00964AC9" w:rsidRPr="00263C2E" w:rsidSect="005C410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ocado Creamy">
    <w:panose1 w:val="020005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61E"/>
    <w:multiLevelType w:val="hybridMultilevel"/>
    <w:tmpl w:val="470E6B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B646F71"/>
    <w:multiLevelType w:val="hybridMultilevel"/>
    <w:tmpl w:val="09E02088"/>
    <w:lvl w:ilvl="0" w:tplc="080A000D">
      <w:start w:val="1"/>
      <w:numFmt w:val="bullet"/>
      <w:lvlText w:val=""/>
      <w:lvlJc w:val="left"/>
      <w:pPr>
        <w:ind w:left="1671" w:hanging="360"/>
      </w:pPr>
      <w:rPr>
        <w:rFonts w:ascii="Wingdings" w:hAnsi="Wingdings" w:hint="default"/>
      </w:rPr>
    </w:lvl>
    <w:lvl w:ilvl="1" w:tplc="080A0019" w:tentative="1">
      <w:start w:val="1"/>
      <w:numFmt w:val="lowerLetter"/>
      <w:lvlText w:val="%2."/>
      <w:lvlJc w:val="left"/>
      <w:pPr>
        <w:ind w:left="2391" w:hanging="360"/>
      </w:pPr>
    </w:lvl>
    <w:lvl w:ilvl="2" w:tplc="080A001B" w:tentative="1">
      <w:start w:val="1"/>
      <w:numFmt w:val="lowerRoman"/>
      <w:lvlText w:val="%3."/>
      <w:lvlJc w:val="right"/>
      <w:pPr>
        <w:ind w:left="3111" w:hanging="180"/>
      </w:pPr>
    </w:lvl>
    <w:lvl w:ilvl="3" w:tplc="080A000F" w:tentative="1">
      <w:start w:val="1"/>
      <w:numFmt w:val="decimal"/>
      <w:lvlText w:val="%4."/>
      <w:lvlJc w:val="left"/>
      <w:pPr>
        <w:ind w:left="3831" w:hanging="360"/>
      </w:pPr>
    </w:lvl>
    <w:lvl w:ilvl="4" w:tplc="080A0019" w:tentative="1">
      <w:start w:val="1"/>
      <w:numFmt w:val="lowerLetter"/>
      <w:lvlText w:val="%5."/>
      <w:lvlJc w:val="left"/>
      <w:pPr>
        <w:ind w:left="4551" w:hanging="360"/>
      </w:pPr>
    </w:lvl>
    <w:lvl w:ilvl="5" w:tplc="080A001B" w:tentative="1">
      <w:start w:val="1"/>
      <w:numFmt w:val="lowerRoman"/>
      <w:lvlText w:val="%6."/>
      <w:lvlJc w:val="right"/>
      <w:pPr>
        <w:ind w:left="5271" w:hanging="180"/>
      </w:pPr>
    </w:lvl>
    <w:lvl w:ilvl="6" w:tplc="080A000F" w:tentative="1">
      <w:start w:val="1"/>
      <w:numFmt w:val="decimal"/>
      <w:lvlText w:val="%7."/>
      <w:lvlJc w:val="left"/>
      <w:pPr>
        <w:ind w:left="5991" w:hanging="360"/>
      </w:pPr>
    </w:lvl>
    <w:lvl w:ilvl="7" w:tplc="080A0019" w:tentative="1">
      <w:start w:val="1"/>
      <w:numFmt w:val="lowerLetter"/>
      <w:lvlText w:val="%8."/>
      <w:lvlJc w:val="left"/>
      <w:pPr>
        <w:ind w:left="6711" w:hanging="360"/>
      </w:pPr>
    </w:lvl>
    <w:lvl w:ilvl="8" w:tplc="080A001B" w:tentative="1">
      <w:start w:val="1"/>
      <w:numFmt w:val="lowerRoman"/>
      <w:lvlText w:val="%9."/>
      <w:lvlJc w:val="right"/>
      <w:pPr>
        <w:ind w:left="7431" w:hanging="180"/>
      </w:pPr>
    </w:lvl>
  </w:abstractNum>
  <w:abstractNum w:abstractNumId="2" w15:restartNumberingAfterBreak="0">
    <w:nsid w:val="1E751321"/>
    <w:multiLevelType w:val="hybridMultilevel"/>
    <w:tmpl w:val="13FCF0CC"/>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E891A4E"/>
    <w:multiLevelType w:val="hybridMultilevel"/>
    <w:tmpl w:val="F47020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3CE531A"/>
    <w:multiLevelType w:val="multilevel"/>
    <w:tmpl w:val="AEA2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85FC1"/>
    <w:multiLevelType w:val="hybridMultilevel"/>
    <w:tmpl w:val="911A02B2"/>
    <w:lvl w:ilvl="0" w:tplc="C79C46B8">
      <w:start w:val="1"/>
      <w:numFmt w:val="bullet"/>
      <w:lvlText w:val="•"/>
      <w:lvlJc w:val="left"/>
      <w:pPr>
        <w:tabs>
          <w:tab w:val="num" w:pos="720"/>
        </w:tabs>
        <w:ind w:left="720" w:hanging="360"/>
      </w:pPr>
      <w:rPr>
        <w:rFonts w:ascii="Times New Roman" w:hAnsi="Times New Roman" w:hint="default"/>
      </w:rPr>
    </w:lvl>
    <w:lvl w:ilvl="1" w:tplc="78D273AC" w:tentative="1">
      <w:start w:val="1"/>
      <w:numFmt w:val="bullet"/>
      <w:lvlText w:val="•"/>
      <w:lvlJc w:val="left"/>
      <w:pPr>
        <w:tabs>
          <w:tab w:val="num" w:pos="1440"/>
        </w:tabs>
        <w:ind w:left="1440" w:hanging="360"/>
      </w:pPr>
      <w:rPr>
        <w:rFonts w:ascii="Times New Roman" w:hAnsi="Times New Roman" w:hint="default"/>
      </w:rPr>
    </w:lvl>
    <w:lvl w:ilvl="2" w:tplc="EA12379A" w:tentative="1">
      <w:start w:val="1"/>
      <w:numFmt w:val="bullet"/>
      <w:lvlText w:val="•"/>
      <w:lvlJc w:val="left"/>
      <w:pPr>
        <w:tabs>
          <w:tab w:val="num" w:pos="2160"/>
        </w:tabs>
        <w:ind w:left="2160" w:hanging="360"/>
      </w:pPr>
      <w:rPr>
        <w:rFonts w:ascii="Times New Roman" w:hAnsi="Times New Roman" w:hint="default"/>
      </w:rPr>
    </w:lvl>
    <w:lvl w:ilvl="3" w:tplc="88720EF2" w:tentative="1">
      <w:start w:val="1"/>
      <w:numFmt w:val="bullet"/>
      <w:lvlText w:val="•"/>
      <w:lvlJc w:val="left"/>
      <w:pPr>
        <w:tabs>
          <w:tab w:val="num" w:pos="2880"/>
        </w:tabs>
        <w:ind w:left="2880" w:hanging="360"/>
      </w:pPr>
      <w:rPr>
        <w:rFonts w:ascii="Times New Roman" w:hAnsi="Times New Roman" w:hint="default"/>
      </w:rPr>
    </w:lvl>
    <w:lvl w:ilvl="4" w:tplc="AE464832" w:tentative="1">
      <w:start w:val="1"/>
      <w:numFmt w:val="bullet"/>
      <w:lvlText w:val="•"/>
      <w:lvlJc w:val="left"/>
      <w:pPr>
        <w:tabs>
          <w:tab w:val="num" w:pos="3600"/>
        </w:tabs>
        <w:ind w:left="3600" w:hanging="360"/>
      </w:pPr>
      <w:rPr>
        <w:rFonts w:ascii="Times New Roman" w:hAnsi="Times New Roman" w:hint="default"/>
      </w:rPr>
    </w:lvl>
    <w:lvl w:ilvl="5" w:tplc="FF0C0ABC" w:tentative="1">
      <w:start w:val="1"/>
      <w:numFmt w:val="bullet"/>
      <w:lvlText w:val="•"/>
      <w:lvlJc w:val="left"/>
      <w:pPr>
        <w:tabs>
          <w:tab w:val="num" w:pos="4320"/>
        </w:tabs>
        <w:ind w:left="4320" w:hanging="360"/>
      </w:pPr>
      <w:rPr>
        <w:rFonts w:ascii="Times New Roman" w:hAnsi="Times New Roman" w:hint="default"/>
      </w:rPr>
    </w:lvl>
    <w:lvl w:ilvl="6" w:tplc="3A5E808C" w:tentative="1">
      <w:start w:val="1"/>
      <w:numFmt w:val="bullet"/>
      <w:lvlText w:val="•"/>
      <w:lvlJc w:val="left"/>
      <w:pPr>
        <w:tabs>
          <w:tab w:val="num" w:pos="5040"/>
        </w:tabs>
        <w:ind w:left="5040" w:hanging="360"/>
      </w:pPr>
      <w:rPr>
        <w:rFonts w:ascii="Times New Roman" w:hAnsi="Times New Roman" w:hint="default"/>
      </w:rPr>
    </w:lvl>
    <w:lvl w:ilvl="7" w:tplc="E4063AAC" w:tentative="1">
      <w:start w:val="1"/>
      <w:numFmt w:val="bullet"/>
      <w:lvlText w:val="•"/>
      <w:lvlJc w:val="left"/>
      <w:pPr>
        <w:tabs>
          <w:tab w:val="num" w:pos="5760"/>
        </w:tabs>
        <w:ind w:left="5760" w:hanging="360"/>
      </w:pPr>
      <w:rPr>
        <w:rFonts w:ascii="Times New Roman" w:hAnsi="Times New Roman" w:hint="default"/>
      </w:rPr>
    </w:lvl>
    <w:lvl w:ilvl="8" w:tplc="3B62A5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D13B97"/>
    <w:multiLevelType w:val="hybridMultilevel"/>
    <w:tmpl w:val="75EC4424"/>
    <w:lvl w:ilvl="0" w:tplc="080A000D">
      <w:start w:val="1"/>
      <w:numFmt w:val="bullet"/>
      <w:lvlText w:val=""/>
      <w:lvlJc w:val="left"/>
      <w:pPr>
        <w:ind w:left="1788" w:hanging="360"/>
      </w:pPr>
      <w:rPr>
        <w:rFonts w:ascii="Wingdings" w:hAnsi="Wingdings"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7" w15:restartNumberingAfterBreak="0">
    <w:nsid w:val="37DF2C94"/>
    <w:multiLevelType w:val="hybridMultilevel"/>
    <w:tmpl w:val="1EE0F3D0"/>
    <w:lvl w:ilvl="0" w:tplc="36F607C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48DB3211"/>
    <w:multiLevelType w:val="hybridMultilevel"/>
    <w:tmpl w:val="D28858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C080280"/>
    <w:multiLevelType w:val="hybridMultilevel"/>
    <w:tmpl w:val="0172AC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5C646FC"/>
    <w:multiLevelType w:val="hybridMultilevel"/>
    <w:tmpl w:val="D94AA32E"/>
    <w:lvl w:ilvl="0" w:tplc="9A6CBCA2">
      <w:start w:val="1"/>
      <w:numFmt w:val="decimal"/>
      <w:lvlText w:val="%1."/>
      <w:lvlJc w:val="left"/>
      <w:pPr>
        <w:ind w:left="72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7D407CF"/>
    <w:multiLevelType w:val="hybridMultilevel"/>
    <w:tmpl w:val="8E48E36A"/>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2" w15:restartNumberingAfterBreak="0">
    <w:nsid w:val="6E951448"/>
    <w:multiLevelType w:val="hybridMultilevel"/>
    <w:tmpl w:val="F26CBEF2"/>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3" w15:restartNumberingAfterBreak="0">
    <w:nsid w:val="70C163D5"/>
    <w:multiLevelType w:val="hybridMultilevel"/>
    <w:tmpl w:val="69381F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79434980"/>
    <w:multiLevelType w:val="hybridMultilevel"/>
    <w:tmpl w:val="02A85C6E"/>
    <w:lvl w:ilvl="0" w:tplc="080A000D">
      <w:start w:val="1"/>
      <w:numFmt w:val="bullet"/>
      <w:lvlText w:val=""/>
      <w:lvlJc w:val="left"/>
      <w:pPr>
        <w:ind w:left="1929" w:hanging="360"/>
      </w:pPr>
      <w:rPr>
        <w:rFonts w:ascii="Wingdings" w:hAnsi="Wingdings" w:hint="default"/>
      </w:rPr>
    </w:lvl>
    <w:lvl w:ilvl="1" w:tplc="080A0003" w:tentative="1">
      <w:start w:val="1"/>
      <w:numFmt w:val="bullet"/>
      <w:lvlText w:val="o"/>
      <w:lvlJc w:val="left"/>
      <w:pPr>
        <w:ind w:left="264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4089" w:hanging="360"/>
      </w:pPr>
      <w:rPr>
        <w:rFonts w:ascii="Symbol" w:hAnsi="Symbol" w:hint="default"/>
      </w:rPr>
    </w:lvl>
    <w:lvl w:ilvl="4" w:tplc="080A0003" w:tentative="1">
      <w:start w:val="1"/>
      <w:numFmt w:val="bullet"/>
      <w:lvlText w:val="o"/>
      <w:lvlJc w:val="left"/>
      <w:pPr>
        <w:ind w:left="4809" w:hanging="360"/>
      </w:pPr>
      <w:rPr>
        <w:rFonts w:ascii="Courier New" w:hAnsi="Courier New" w:cs="Courier New" w:hint="default"/>
      </w:rPr>
    </w:lvl>
    <w:lvl w:ilvl="5" w:tplc="080A0005" w:tentative="1">
      <w:start w:val="1"/>
      <w:numFmt w:val="bullet"/>
      <w:lvlText w:val=""/>
      <w:lvlJc w:val="left"/>
      <w:pPr>
        <w:ind w:left="5529" w:hanging="360"/>
      </w:pPr>
      <w:rPr>
        <w:rFonts w:ascii="Wingdings" w:hAnsi="Wingdings" w:hint="default"/>
      </w:rPr>
    </w:lvl>
    <w:lvl w:ilvl="6" w:tplc="080A0001" w:tentative="1">
      <w:start w:val="1"/>
      <w:numFmt w:val="bullet"/>
      <w:lvlText w:val=""/>
      <w:lvlJc w:val="left"/>
      <w:pPr>
        <w:ind w:left="6249" w:hanging="360"/>
      </w:pPr>
      <w:rPr>
        <w:rFonts w:ascii="Symbol" w:hAnsi="Symbol" w:hint="default"/>
      </w:rPr>
    </w:lvl>
    <w:lvl w:ilvl="7" w:tplc="080A0003" w:tentative="1">
      <w:start w:val="1"/>
      <w:numFmt w:val="bullet"/>
      <w:lvlText w:val="o"/>
      <w:lvlJc w:val="left"/>
      <w:pPr>
        <w:ind w:left="6969" w:hanging="360"/>
      </w:pPr>
      <w:rPr>
        <w:rFonts w:ascii="Courier New" w:hAnsi="Courier New" w:cs="Courier New" w:hint="default"/>
      </w:rPr>
    </w:lvl>
    <w:lvl w:ilvl="8" w:tplc="080A0005" w:tentative="1">
      <w:start w:val="1"/>
      <w:numFmt w:val="bullet"/>
      <w:lvlText w:val=""/>
      <w:lvlJc w:val="left"/>
      <w:pPr>
        <w:ind w:left="7689" w:hanging="360"/>
      </w:pPr>
      <w:rPr>
        <w:rFonts w:ascii="Wingdings" w:hAnsi="Wingdings" w:hint="default"/>
      </w:rPr>
    </w:lvl>
  </w:abstractNum>
  <w:abstractNum w:abstractNumId="15" w15:restartNumberingAfterBreak="0">
    <w:nsid w:val="7EF555B3"/>
    <w:multiLevelType w:val="hybridMultilevel"/>
    <w:tmpl w:val="D3F62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14"/>
  </w:num>
  <w:num w:numId="6">
    <w:abstractNumId w:val="2"/>
  </w:num>
  <w:num w:numId="7">
    <w:abstractNumId w:val="13"/>
  </w:num>
  <w:num w:numId="8">
    <w:abstractNumId w:val="4"/>
  </w:num>
  <w:num w:numId="9">
    <w:abstractNumId w:val="11"/>
  </w:num>
  <w:num w:numId="10">
    <w:abstractNumId w:val="3"/>
  </w:num>
  <w:num w:numId="11">
    <w:abstractNumId w:val="9"/>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49"/>
    <w:rsid w:val="0000071A"/>
    <w:rsid w:val="0001373A"/>
    <w:rsid w:val="00023F0E"/>
    <w:rsid w:val="00032A4B"/>
    <w:rsid w:val="00044F9F"/>
    <w:rsid w:val="00045449"/>
    <w:rsid w:val="000C2A2E"/>
    <w:rsid w:val="000C4859"/>
    <w:rsid w:val="000D51A5"/>
    <w:rsid w:val="000E4DCA"/>
    <w:rsid w:val="000F1CC5"/>
    <w:rsid w:val="000F255A"/>
    <w:rsid w:val="00100B3C"/>
    <w:rsid w:val="00116DCE"/>
    <w:rsid w:val="001212F4"/>
    <w:rsid w:val="001408B9"/>
    <w:rsid w:val="001576ED"/>
    <w:rsid w:val="00172F19"/>
    <w:rsid w:val="001A1558"/>
    <w:rsid w:val="001B39D5"/>
    <w:rsid w:val="00210A66"/>
    <w:rsid w:val="00223F15"/>
    <w:rsid w:val="00244C20"/>
    <w:rsid w:val="00263C2E"/>
    <w:rsid w:val="0026577A"/>
    <w:rsid w:val="00284B27"/>
    <w:rsid w:val="002B5515"/>
    <w:rsid w:val="00306291"/>
    <w:rsid w:val="0030708F"/>
    <w:rsid w:val="00316665"/>
    <w:rsid w:val="00327D87"/>
    <w:rsid w:val="0033158D"/>
    <w:rsid w:val="00332D3A"/>
    <w:rsid w:val="00347409"/>
    <w:rsid w:val="003507AD"/>
    <w:rsid w:val="00380A14"/>
    <w:rsid w:val="0038213D"/>
    <w:rsid w:val="003A1F3B"/>
    <w:rsid w:val="003A2054"/>
    <w:rsid w:val="003B67A0"/>
    <w:rsid w:val="003C5975"/>
    <w:rsid w:val="003C6F8C"/>
    <w:rsid w:val="003D0670"/>
    <w:rsid w:val="00411F04"/>
    <w:rsid w:val="0041507D"/>
    <w:rsid w:val="00415B53"/>
    <w:rsid w:val="00426F41"/>
    <w:rsid w:val="004547D0"/>
    <w:rsid w:val="00477F2C"/>
    <w:rsid w:val="00480BE9"/>
    <w:rsid w:val="0048684E"/>
    <w:rsid w:val="00486DFC"/>
    <w:rsid w:val="004A360C"/>
    <w:rsid w:val="004B0B45"/>
    <w:rsid w:val="005044E6"/>
    <w:rsid w:val="005219CB"/>
    <w:rsid w:val="0053024C"/>
    <w:rsid w:val="00533A10"/>
    <w:rsid w:val="0054094A"/>
    <w:rsid w:val="00540FF1"/>
    <w:rsid w:val="005534BA"/>
    <w:rsid w:val="00556576"/>
    <w:rsid w:val="00560090"/>
    <w:rsid w:val="0058510D"/>
    <w:rsid w:val="005A49DF"/>
    <w:rsid w:val="005C137D"/>
    <w:rsid w:val="005C323E"/>
    <w:rsid w:val="005C3681"/>
    <w:rsid w:val="005C4106"/>
    <w:rsid w:val="005E3F8A"/>
    <w:rsid w:val="005F0FE9"/>
    <w:rsid w:val="0062052D"/>
    <w:rsid w:val="006320F3"/>
    <w:rsid w:val="00646361"/>
    <w:rsid w:val="00647380"/>
    <w:rsid w:val="006474DE"/>
    <w:rsid w:val="006559C4"/>
    <w:rsid w:val="00660C63"/>
    <w:rsid w:val="0066571C"/>
    <w:rsid w:val="006863D9"/>
    <w:rsid w:val="006A729D"/>
    <w:rsid w:val="006B7600"/>
    <w:rsid w:val="006C0572"/>
    <w:rsid w:val="006E4549"/>
    <w:rsid w:val="00754A77"/>
    <w:rsid w:val="0075590A"/>
    <w:rsid w:val="00757695"/>
    <w:rsid w:val="00770DAC"/>
    <w:rsid w:val="007C55B6"/>
    <w:rsid w:val="007E26AD"/>
    <w:rsid w:val="007F007E"/>
    <w:rsid w:val="007F1818"/>
    <w:rsid w:val="008029FA"/>
    <w:rsid w:val="0084564F"/>
    <w:rsid w:val="00857427"/>
    <w:rsid w:val="00897598"/>
    <w:rsid w:val="008C3C10"/>
    <w:rsid w:val="008D1C18"/>
    <w:rsid w:val="008D612E"/>
    <w:rsid w:val="00956655"/>
    <w:rsid w:val="00964AC9"/>
    <w:rsid w:val="00971DB0"/>
    <w:rsid w:val="00990405"/>
    <w:rsid w:val="009A2AB1"/>
    <w:rsid w:val="009E39D9"/>
    <w:rsid w:val="00A11907"/>
    <w:rsid w:val="00A21CC5"/>
    <w:rsid w:val="00A35B1D"/>
    <w:rsid w:val="00A61E15"/>
    <w:rsid w:val="00AA00FA"/>
    <w:rsid w:val="00AB6460"/>
    <w:rsid w:val="00AC7545"/>
    <w:rsid w:val="00AD633A"/>
    <w:rsid w:val="00AE379E"/>
    <w:rsid w:val="00B04525"/>
    <w:rsid w:val="00B37B50"/>
    <w:rsid w:val="00B42702"/>
    <w:rsid w:val="00B62FFE"/>
    <w:rsid w:val="00B71F87"/>
    <w:rsid w:val="00B83E46"/>
    <w:rsid w:val="00B9057C"/>
    <w:rsid w:val="00B91555"/>
    <w:rsid w:val="00BC0073"/>
    <w:rsid w:val="00BC59FD"/>
    <w:rsid w:val="00BD7B21"/>
    <w:rsid w:val="00BE1350"/>
    <w:rsid w:val="00BE6511"/>
    <w:rsid w:val="00BF1EE1"/>
    <w:rsid w:val="00BF3788"/>
    <w:rsid w:val="00C16889"/>
    <w:rsid w:val="00C2151C"/>
    <w:rsid w:val="00C3632F"/>
    <w:rsid w:val="00C5068E"/>
    <w:rsid w:val="00C60BC8"/>
    <w:rsid w:val="00C66E0F"/>
    <w:rsid w:val="00C7563B"/>
    <w:rsid w:val="00C85453"/>
    <w:rsid w:val="00C93F97"/>
    <w:rsid w:val="00CD33B7"/>
    <w:rsid w:val="00CE4303"/>
    <w:rsid w:val="00CF2BDF"/>
    <w:rsid w:val="00CF5BC3"/>
    <w:rsid w:val="00CF6AF3"/>
    <w:rsid w:val="00D107E4"/>
    <w:rsid w:val="00D45FB6"/>
    <w:rsid w:val="00D67AEA"/>
    <w:rsid w:val="00D73655"/>
    <w:rsid w:val="00D93DE0"/>
    <w:rsid w:val="00DB6F66"/>
    <w:rsid w:val="00E07955"/>
    <w:rsid w:val="00E07DED"/>
    <w:rsid w:val="00E12264"/>
    <w:rsid w:val="00E3618D"/>
    <w:rsid w:val="00E66874"/>
    <w:rsid w:val="00E71B65"/>
    <w:rsid w:val="00E87174"/>
    <w:rsid w:val="00E969D1"/>
    <w:rsid w:val="00EA4D6E"/>
    <w:rsid w:val="00EB239C"/>
    <w:rsid w:val="00EC2BA4"/>
    <w:rsid w:val="00ED229E"/>
    <w:rsid w:val="00ED2CBA"/>
    <w:rsid w:val="00EF3871"/>
    <w:rsid w:val="00F02090"/>
    <w:rsid w:val="00F422E7"/>
    <w:rsid w:val="00F447E7"/>
    <w:rsid w:val="00F7360A"/>
    <w:rsid w:val="00F8099A"/>
    <w:rsid w:val="00FD4238"/>
    <w:rsid w:val="00FE3F8F"/>
    <w:rsid w:val="00FE714E"/>
    <w:rsid w:val="00FF4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3D29"/>
  <w15:chartTrackingRefBased/>
  <w15:docId w15:val="{A21B585D-F055-46B9-BA45-69E9888D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7D"/>
  </w:style>
  <w:style w:type="paragraph" w:styleId="Ttulo1">
    <w:name w:val="heading 1"/>
    <w:basedOn w:val="Normal"/>
    <w:link w:val="Ttulo1Car"/>
    <w:uiPriority w:val="9"/>
    <w:qFormat/>
    <w:rsid w:val="005600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137D"/>
    <w:pPr>
      <w:ind w:left="720"/>
      <w:contextualSpacing/>
    </w:pPr>
  </w:style>
  <w:style w:type="character" w:styleId="Hipervnculo">
    <w:name w:val="Hyperlink"/>
    <w:basedOn w:val="Fuentedeprrafopredeter"/>
    <w:uiPriority w:val="99"/>
    <w:unhideWhenUsed/>
    <w:rsid w:val="00A61E15"/>
    <w:rPr>
      <w:color w:val="0000FF"/>
      <w:u w:val="single"/>
    </w:rPr>
  </w:style>
  <w:style w:type="character" w:styleId="Mencinsinresolver">
    <w:name w:val="Unresolved Mention"/>
    <w:basedOn w:val="Fuentedeprrafopredeter"/>
    <w:uiPriority w:val="99"/>
    <w:semiHidden/>
    <w:unhideWhenUsed/>
    <w:rsid w:val="00BF1EE1"/>
    <w:rPr>
      <w:color w:val="605E5C"/>
      <w:shd w:val="clear" w:color="auto" w:fill="E1DFDD"/>
    </w:rPr>
  </w:style>
  <w:style w:type="character" w:customStyle="1" w:styleId="freebirdformviewercomponentsquestionbaserequiredasterisk">
    <w:name w:val="freebirdformviewercomponentsquestionbaserequiredasterisk"/>
    <w:basedOn w:val="Fuentedeprrafopredeter"/>
    <w:rsid w:val="00C93F97"/>
  </w:style>
  <w:style w:type="table" w:styleId="Tablaconcuadrcula">
    <w:name w:val="Table Grid"/>
    <w:basedOn w:val="Tablanormal"/>
    <w:uiPriority w:val="39"/>
    <w:rsid w:val="0022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0090"/>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972">
      <w:bodyDiv w:val="1"/>
      <w:marLeft w:val="0"/>
      <w:marRight w:val="0"/>
      <w:marTop w:val="0"/>
      <w:marBottom w:val="0"/>
      <w:divBdr>
        <w:top w:val="none" w:sz="0" w:space="0" w:color="auto"/>
        <w:left w:val="none" w:sz="0" w:space="0" w:color="auto"/>
        <w:bottom w:val="none" w:sz="0" w:space="0" w:color="auto"/>
        <w:right w:val="none" w:sz="0" w:space="0" w:color="auto"/>
      </w:divBdr>
      <w:divsChild>
        <w:div w:id="727923620">
          <w:marLeft w:val="0"/>
          <w:marRight w:val="0"/>
          <w:marTop w:val="0"/>
          <w:marBottom w:val="240"/>
          <w:divBdr>
            <w:top w:val="none" w:sz="0" w:space="0" w:color="auto"/>
            <w:left w:val="none" w:sz="0" w:space="0" w:color="auto"/>
            <w:bottom w:val="none" w:sz="0" w:space="0" w:color="auto"/>
            <w:right w:val="none" w:sz="0" w:space="0" w:color="auto"/>
          </w:divBdr>
          <w:divsChild>
            <w:div w:id="871725806">
              <w:marLeft w:val="0"/>
              <w:marRight w:val="0"/>
              <w:marTop w:val="0"/>
              <w:marBottom w:val="0"/>
              <w:divBdr>
                <w:top w:val="none" w:sz="0" w:space="0" w:color="auto"/>
                <w:left w:val="none" w:sz="0" w:space="0" w:color="auto"/>
                <w:bottom w:val="none" w:sz="0" w:space="0" w:color="auto"/>
                <w:right w:val="none" w:sz="0" w:space="0" w:color="auto"/>
              </w:divBdr>
              <w:divsChild>
                <w:div w:id="5813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4165">
      <w:bodyDiv w:val="1"/>
      <w:marLeft w:val="0"/>
      <w:marRight w:val="0"/>
      <w:marTop w:val="0"/>
      <w:marBottom w:val="0"/>
      <w:divBdr>
        <w:top w:val="none" w:sz="0" w:space="0" w:color="auto"/>
        <w:left w:val="none" w:sz="0" w:space="0" w:color="auto"/>
        <w:bottom w:val="none" w:sz="0" w:space="0" w:color="auto"/>
        <w:right w:val="none" w:sz="0" w:space="0" w:color="auto"/>
      </w:divBdr>
    </w:div>
    <w:div w:id="396435683">
      <w:bodyDiv w:val="1"/>
      <w:marLeft w:val="0"/>
      <w:marRight w:val="0"/>
      <w:marTop w:val="0"/>
      <w:marBottom w:val="0"/>
      <w:divBdr>
        <w:top w:val="none" w:sz="0" w:space="0" w:color="auto"/>
        <w:left w:val="none" w:sz="0" w:space="0" w:color="auto"/>
        <w:bottom w:val="none" w:sz="0" w:space="0" w:color="auto"/>
        <w:right w:val="none" w:sz="0" w:space="0" w:color="auto"/>
      </w:divBdr>
      <w:divsChild>
        <w:div w:id="1810322062">
          <w:marLeft w:val="0"/>
          <w:marRight w:val="0"/>
          <w:marTop w:val="0"/>
          <w:marBottom w:val="240"/>
          <w:divBdr>
            <w:top w:val="none" w:sz="0" w:space="0" w:color="auto"/>
            <w:left w:val="none" w:sz="0" w:space="0" w:color="auto"/>
            <w:bottom w:val="none" w:sz="0" w:space="0" w:color="auto"/>
            <w:right w:val="none" w:sz="0" w:space="0" w:color="auto"/>
          </w:divBdr>
          <w:divsChild>
            <w:div w:id="934822953">
              <w:marLeft w:val="0"/>
              <w:marRight w:val="0"/>
              <w:marTop w:val="0"/>
              <w:marBottom w:val="0"/>
              <w:divBdr>
                <w:top w:val="none" w:sz="0" w:space="0" w:color="auto"/>
                <w:left w:val="none" w:sz="0" w:space="0" w:color="auto"/>
                <w:bottom w:val="none" w:sz="0" w:space="0" w:color="auto"/>
                <w:right w:val="none" w:sz="0" w:space="0" w:color="auto"/>
              </w:divBdr>
              <w:divsChild>
                <w:div w:id="111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79853">
      <w:bodyDiv w:val="1"/>
      <w:marLeft w:val="0"/>
      <w:marRight w:val="0"/>
      <w:marTop w:val="0"/>
      <w:marBottom w:val="0"/>
      <w:divBdr>
        <w:top w:val="none" w:sz="0" w:space="0" w:color="auto"/>
        <w:left w:val="none" w:sz="0" w:space="0" w:color="auto"/>
        <w:bottom w:val="none" w:sz="0" w:space="0" w:color="auto"/>
        <w:right w:val="none" w:sz="0" w:space="0" w:color="auto"/>
      </w:divBdr>
    </w:div>
    <w:div w:id="575823811">
      <w:bodyDiv w:val="1"/>
      <w:marLeft w:val="0"/>
      <w:marRight w:val="0"/>
      <w:marTop w:val="0"/>
      <w:marBottom w:val="0"/>
      <w:divBdr>
        <w:top w:val="none" w:sz="0" w:space="0" w:color="auto"/>
        <w:left w:val="none" w:sz="0" w:space="0" w:color="auto"/>
        <w:bottom w:val="none" w:sz="0" w:space="0" w:color="auto"/>
        <w:right w:val="none" w:sz="0" w:space="0" w:color="auto"/>
      </w:divBdr>
    </w:div>
    <w:div w:id="678579622">
      <w:bodyDiv w:val="1"/>
      <w:marLeft w:val="0"/>
      <w:marRight w:val="0"/>
      <w:marTop w:val="0"/>
      <w:marBottom w:val="0"/>
      <w:divBdr>
        <w:top w:val="none" w:sz="0" w:space="0" w:color="auto"/>
        <w:left w:val="none" w:sz="0" w:space="0" w:color="auto"/>
        <w:bottom w:val="none" w:sz="0" w:space="0" w:color="auto"/>
        <w:right w:val="none" w:sz="0" w:space="0" w:color="auto"/>
      </w:divBdr>
    </w:div>
    <w:div w:id="886338566">
      <w:bodyDiv w:val="1"/>
      <w:marLeft w:val="0"/>
      <w:marRight w:val="0"/>
      <w:marTop w:val="0"/>
      <w:marBottom w:val="0"/>
      <w:divBdr>
        <w:top w:val="none" w:sz="0" w:space="0" w:color="auto"/>
        <w:left w:val="none" w:sz="0" w:space="0" w:color="auto"/>
        <w:bottom w:val="none" w:sz="0" w:space="0" w:color="auto"/>
        <w:right w:val="none" w:sz="0" w:space="0" w:color="auto"/>
      </w:divBdr>
    </w:div>
    <w:div w:id="889925623">
      <w:bodyDiv w:val="1"/>
      <w:marLeft w:val="0"/>
      <w:marRight w:val="0"/>
      <w:marTop w:val="0"/>
      <w:marBottom w:val="0"/>
      <w:divBdr>
        <w:top w:val="none" w:sz="0" w:space="0" w:color="auto"/>
        <w:left w:val="none" w:sz="0" w:space="0" w:color="auto"/>
        <w:bottom w:val="none" w:sz="0" w:space="0" w:color="auto"/>
        <w:right w:val="none" w:sz="0" w:space="0" w:color="auto"/>
      </w:divBdr>
    </w:div>
    <w:div w:id="951863814">
      <w:bodyDiv w:val="1"/>
      <w:marLeft w:val="0"/>
      <w:marRight w:val="0"/>
      <w:marTop w:val="0"/>
      <w:marBottom w:val="0"/>
      <w:divBdr>
        <w:top w:val="none" w:sz="0" w:space="0" w:color="auto"/>
        <w:left w:val="none" w:sz="0" w:space="0" w:color="auto"/>
        <w:bottom w:val="none" w:sz="0" w:space="0" w:color="auto"/>
        <w:right w:val="none" w:sz="0" w:space="0" w:color="auto"/>
      </w:divBdr>
    </w:div>
    <w:div w:id="1350570450">
      <w:bodyDiv w:val="1"/>
      <w:marLeft w:val="0"/>
      <w:marRight w:val="0"/>
      <w:marTop w:val="0"/>
      <w:marBottom w:val="0"/>
      <w:divBdr>
        <w:top w:val="none" w:sz="0" w:space="0" w:color="auto"/>
        <w:left w:val="none" w:sz="0" w:space="0" w:color="auto"/>
        <w:bottom w:val="none" w:sz="0" w:space="0" w:color="auto"/>
        <w:right w:val="none" w:sz="0" w:space="0" w:color="auto"/>
      </w:divBdr>
    </w:div>
    <w:div w:id="1482234161">
      <w:bodyDiv w:val="1"/>
      <w:marLeft w:val="0"/>
      <w:marRight w:val="0"/>
      <w:marTop w:val="0"/>
      <w:marBottom w:val="0"/>
      <w:divBdr>
        <w:top w:val="none" w:sz="0" w:space="0" w:color="auto"/>
        <w:left w:val="none" w:sz="0" w:space="0" w:color="auto"/>
        <w:bottom w:val="none" w:sz="0" w:space="0" w:color="auto"/>
        <w:right w:val="none" w:sz="0" w:space="0" w:color="auto"/>
      </w:divBdr>
      <w:divsChild>
        <w:div w:id="990870850">
          <w:marLeft w:val="0"/>
          <w:marRight w:val="0"/>
          <w:marTop w:val="0"/>
          <w:marBottom w:val="0"/>
          <w:divBdr>
            <w:top w:val="none" w:sz="0" w:space="0" w:color="auto"/>
            <w:left w:val="none" w:sz="0" w:space="0" w:color="auto"/>
            <w:bottom w:val="none" w:sz="0" w:space="0" w:color="auto"/>
            <w:right w:val="none" w:sz="0" w:space="0" w:color="auto"/>
          </w:divBdr>
          <w:divsChild>
            <w:div w:id="1380013787">
              <w:marLeft w:val="0"/>
              <w:marRight w:val="0"/>
              <w:marTop w:val="0"/>
              <w:marBottom w:val="0"/>
              <w:divBdr>
                <w:top w:val="none" w:sz="0" w:space="0" w:color="auto"/>
                <w:left w:val="none" w:sz="0" w:space="0" w:color="auto"/>
                <w:bottom w:val="none" w:sz="0" w:space="0" w:color="auto"/>
                <w:right w:val="none" w:sz="0" w:space="0" w:color="auto"/>
              </w:divBdr>
            </w:div>
          </w:divsChild>
        </w:div>
        <w:div w:id="1901624985">
          <w:marLeft w:val="0"/>
          <w:marRight w:val="0"/>
          <w:marTop w:val="180"/>
          <w:marBottom w:val="0"/>
          <w:divBdr>
            <w:top w:val="none" w:sz="0" w:space="0" w:color="auto"/>
            <w:left w:val="none" w:sz="0" w:space="0" w:color="auto"/>
            <w:bottom w:val="none" w:sz="0" w:space="0" w:color="auto"/>
            <w:right w:val="none" w:sz="0" w:space="0" w:color="auto"/>
          </w:divBdr>
        </w:div>
      </w:divsChild>
    </w:div>
    <w:div w:id="16971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5</Pages>
  <Words>1020</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GUADALUPE RAMOS SUAREZ</dc:creator>
  <cp:keywords/>
  <dc:description/>
  <cp:lastModifiedBy>Mariana</cp:lastModifiedBy>
  <cp:revision>159</cp:revision>
  <dcterms:created xsi:type="dcterms:W3CDTF">2021-03-09T06:20:00Z</dcterms:created>
  <dcterms:modified xsi:type="dcterms:W3CDTF">2021-05-13T23:56:00Z</dcterms:modified>
</cp:coreProperties>
</file>