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83EDA21" w14:textId="77777777" w:rsidR="00F4435A" w:rsidRPr="00F4435A" w:rsidRDefault="00F4435A" w:rsidP="00F4435A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 w:rsidRPr="00F4435A">
        <w:rPr>
          <w:rFonts w:ascii="Modern Love Caps" w:hAnsi="Modern Love Caps"/>
          <w:sz w:val="36"/>
          <w:szCs w:val="36"/>
        </w:rPr>
        <w:t>ESCUELA NORMAL DE EDUCACIÓN PREESCOLAR</w:t>
      </w:r>
    </w:p>
    <w:p w14:paraId="4E43205E" w14:textId="77777777" w:rsidR="00F4435A" w:rsidRPr="00F4435A" w:rsidRDefault="00F4435A" w:rsidP="00F4435A">
      <w:p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  <w:r w:rsidRPr="00F4435A">
        <w:rPr>
          <w:rFonts w:ascii="Modern Love Caps" w:hAnsi="Modern Love Caps"/>
          <w:sz w:val="32"/>
          <w:szCs w:val="32"/>
        </w:rPr>
        <w:t>CICLO ESCOLAR 2020-2021</w:t>
      </w:r>
    </w:p>
    <w:p w14:paraId="003DA413" w14:textId="4462C372" w:rsidR="00F4435A" w:rsidRPr="00F4435A" w:rsidRDefault="00F4435A" w:rsidP="00F4435A">
      <w:p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  <w:r w:rsidRPr="00F4435A">
        <w:rPr>
          <w:rFonts w:ascii="Modern Love Caps" w:hAnsi="Modern Love Caps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A3AAE55" wp14:editId="2ECEC420">
            <wp:simplePos x="0" y="0"/>
            <wp:positionH relativeFrom="margin">
              <wp:posOffset>1815465</wp:posOffset>
            </wp:positionH>
            <wp:positionV relativeFrom="page">
              <wp:posOffset>1924050</wp:posOffset>
            </wp:positionV>
            <wp:extent cx="1924050" cy="1333500"/>
            <wp:effectExtent l="0" t="0" r="0" b="0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C0BEC" w14:textId="77777777" w:rsidR="00F4435A" w:rsidRPr="00F4435A" w:rsidRDefault="00F4435A" w:rsidP="00F4435A">
      <w:p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</w:p>
    <w:p w14:paraId="49F23E38" w14:textId="77777777" w:rsidR="00F4435A" w:rsidRPr="00F4435A" w:rsidRDefault="00F4435A" w:rsidP="00F4435A">
      <w:p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</w:p>
    <w:p w14:paraId="66EB843C" w14:textId="50BC42C8" w:rsidR="00F4435A" w:rsidRPr="00F46758" w:rsidRDefault="00F4435A" w:rsidP="00F4435A">
      <w:pPr>
        <w:spacing w:after="0" w:line="360" w:lineRule="auto"/>
        <w:jc w:val="center"/>
        <w:rPr>
          <w:rFonts w:ascii="Modern Love Caps" w:hAnsi="Modern Love Caps"/>
          <w:sz w:val="36"/>
          <w:szCs w:val="36"/>
        </w:rPr>
      </w:pPr>
      <w:r w:rsidRPr="00F4435A">
        <w:rPr>
          <w:rFonts w:ascii="Modern Love Caps" w:hAnsi="Modern Love Caps"/>
          <w:sz w:val="32"/>
          <w:szCs w:val="32"/>
        </w:rPr>
        <w:t>TRABAJO</w:t>
      </w:r>
      <w:r w:rsidRPr="00F46758">
        <w:rPr>
          <w:rFonts w:ascii="Modern Love Caps" w:hAnsi="Modern Love Caps"/>
          <w:sz w:val="36"/>
          <w:szCs w:val="36"/>
        </w:rPr>
        <w:t xml:space="preserve">: </w:t>
      </w:r>
      <w:r w:rsidR="00F46758" w:rsidRPr="00F46758">
        <w:rPr>
          <w:rFonts w:ascii="Modern Love Caps" w:hAnsi="Modern Love Caps"/>
          <w:sz w:val="36"/>
          <w:szCs w:val="36"/>
        </w:rPr>
        <w:t>Inclusión Educativa</w:t>
      </w:r>
    </w:p>
    <w:p w14:paraId="743CD825" w14:textId="1350E892" w:rsidR="00F4435A" w:rsidRPr="00F4435A" w:rsidRDefault="00F4435A" w:rsidP="00F4435A">
      <w:p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  <w:r w:rsidRPr="00F4435A">
        <w:rPr>
          <w:rFonts w:ascii="Modern Love Caps" w:hAnsi="Modern Love Caps"/>
          <w:sz w:val="32"/>
          <w:szCs w:val="32"/>
        </w:rPr>
        <w:t>CURSO: ATENCION A LA DIVERSIDAD</w:t>
      </w:r>
    </w:p>
    <w:p w14:paraId="5D3D084A" w14:textId="77777777" w:rsidR="00F4435A" w:rsidRPr="00F4435A" w:rsidRDefault="00F4435A" w:rsidP="00F4435A">
      <w:p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  <w:r w:rsidRPr="00F4435A">
        <w:rPr>
          <w:rFonts w:ascii="Modern Love Caps" w:hAnsi="Modern Love Caps"/>
          <w:sz w:val="32"/>
          <w:szCs w:val="32"/>
        </w:rPr>
        <w:t>PRESENTADO POR:</w:t>
      </w:r>
    </w:p>
    <w:p w14:paraId="0973DAAC" w14:textId="77777777" w:rsidR="00F4435A" w:rsidRPr="00F4435A" w:rsidRDefault="00F4435A" w:rsidP="00F4435A">
      <w:p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  <w:r w:rsidRPr="00F4435A">
        <w:rPr>
          <w:rFonts w:ascii="Modern Love Caps" w:hAnsi="Modern Love Caps"/>
          <w:sz w:val="32"/>
          <w:szCs w:val="32"/>
        </w:rPr>
        <w:t>SANDRA GUADALUPE FLORES ALVIZO #7</w:t>
      </w:r>
    </w:p>
    <w:p w14:paraId="3C98BF84" w14:textId="51CD07EA" w:rsidR="00F4435A" w:rsidRPr="00F4435A" w:rsidRDefault="00F4435A" w:rsidP="00F4435A">
      <w:p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  <w:r w:rsidRPr="00F4435A">
        <w:rPr>
          <w:rFonts w:ascii="Modern Love Caps" w:hAnsi="Modern Love Caps"/>
          <w:sz w:val="32"/>
          <w:szCs w:val="32"/>
        </w:rPr>
        <w:t>SEGUNDO “D” CUARTO SEMESTRE</w:t>
      </w:r>
    </w:p>
    <w:p w14:paraId="45A3C90B" w14:textId="77777777" w:rsidR="00F4435A" w:rsidRDefault="00F4435A" w:rsidP="00F4435A">
      <w:p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  <w:r w:rsidRPr="00F4435A">
        <w:rPr>
          <w:rFonts w:ascii="Modern Love Caps" w:hAnsi="Modern Love Caps"/>
          <w:sz w:val="32"/>
          <w:szCs w:val="32"/>
        </w:rPr>
        <w:t>Unidad De Aprendizaje I. Diversidad Y Educación Inclusiva: Un Desafío Para Los Sistemas Educativos Actuales</w:t>
      </w:r>
      <w:r w:rsidRPr="00F4435A">
        <w:rPr>
          <w:rFonts w:ascii="Modern Love Caps" w:hAnsi="Modern Love Caps"/>
          <w:sz w:val="32"/>
          <w:szCs w:val="32"/>
        </w:rPr>
        <w:t>.</w:t>
      </w:r>
    </w:p>
    <w:p w14:paraId="41B580F0" w14:textId="1AA1A0D5" w:rsidR="00F4435A" w:rsidRPr="00F4435A" w:rsidRDefault="00F4435A" w:rsidP="00F4435A">
      <w:pPr>
        <w:pStyle w:val="Prrafodelista"/>
        <w:numPr>
          <w:ilvl w:val="0"/>
          <w:numId w:val="2"/>
        </w:num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  <w:r w:rsidRPr="00F4435A">
        <w:rPr>
          <w:rFonts w:ascii="Modern Love Caps" w:hAnsi="Modern Love Caps"/>
          <w:sz w:val="28"/>
          <w:szCs w:val="28"/>
        </w:rPr>
        <w:t>Integra recursos de la investigación educativa para enriquecer su práctica profesional, expresando su interés por el conocimiento, la ciencia y la mejora de la educación</w:t>
      </w:r>
    </w:p>
    <w:p w14:paraId="28FC247D" w14:textId="1A6B8353" w:rsidR="00F4435A" w:rsidRDefault="00F4435A" w:rsidP="00F4435A">
      <w:p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  <w:r w:rsidRPr="00F4435A">
        <w:rPr>
          <w:rFonts w:ascii="Modern Love Caps" w:hAnsi="Modern Love Caps"/>
          <w:sz w:val="32"/>
          <w:szCs w:val="32"/>
        </w:rPr>
        <w:t xml:space="preserve">SALTILLO, COAHUILA                              </w:t>
      </w:r>
      <w:r>
        <w:rPr>
          <w:rFonts w:ascii="Modern Love Caps" w:hAnsi="Modern Love Caps"/>
          <w:sz w:val="32"/>
          <w:szCs w:val="32"/>
        </w:rPr>
        <w:t>30</w:t>
      </w:r>
      <w:r w:rsidRPr="00F4435A">
        <w:rPr>
          <w:rFonts w:ascii="Modern Love Caps" w:hAnsi="Modern Love Caps"/>
          <w:sz w:val="32"/>
          <w:szCs w:val="32"/>
        </w:rPr>
        <w:t xml:space="preserve"> DE ABRIL DEL 2021</w:t>
      </w:r>
    </w:p>
    <w:p w14:paraId="2999CAF7" w14:textId="4F48D62E" w:rsidR="002C5E94" w:rsidRPr="00F4435A" w:rsidRDefault="002C5E94" w:rsidP="00F4435A">
      <w:p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  <w:r w:rsidRPr="00F4435A">
        <w:rPr>
          <w:rFonts w:ascii="Lemon Friday" w:hAnsi="Lemon Friday"/>
          <w:b/>
          <w:bCs/>
          <w:sz w:val="40"/>
          <w:szCs w:val="40"/>
        </w:rPr>
        <w:lastRenderedPageBreak/>
        <w:drawing>
          <wp:anchor distT="0" distB="0" distL="114300" distR="114300" simplePos="0" relativeHeight="251660288" behindDoc="1" locked="0" layoutInCell="1" allowOverlap="1" wp14:anchorId="78A7C0DA" wp14:editId="34DC8934">
            <wp:simplePos x="0" y="0"/>
            <wp:positionH relativeFrom="column">
              <wp:posOffset>805180</wp:posOffset>
            </wp:positionH>
            <wp:positionV relativeFrom="paragraph">
              <wp:posOffset>9525</wp:posOffset>
            </wp:positionV>
            <wp:extent cx="3895725" cy="182880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457" b="89317" l="2927" r="96707">
                                  <a14:foregroundMark x1="6463" y1="37653" x2="6463" y2="37653"/>
                                  <a14:foregroundMark x1="95000" y1="40280" x2="95000" y2="40280"/>
                                  <a14:foregroundMark x1="96829" y1="40280" x2="96829" y2="40280"/>
                                  <a14:foregroundMark x1="2927" y1="33100" x2="2927" y2="33100"/>
                                  <a14:foregroundMark x1="15854" y1="25569" x2="15854" y2="25569"/>
                                  <a14:foregroundMark x1="12317" y1="22942" x2="12317" y2="229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7" t="6187" r="2119" b="8957"/>
                    <a:stretch/>
                  </pic:blipFill>
                  <pic:spPr bwMode="auto">
                    <a:xfrm>
                      <a:off x="0" y="0"/>
                      <a:ext cx="389572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79549" w14:textId="41B005BA" w:rsidR="00F4435A" w:rsidRPr="00FB0A87" w:rsidRDefault="00FB0A87" w:rsidP="00F4435A">
      <w:pPr>
        <w:spacing w:after="0"/>
        <w:jc w:val="center"/>
        <w:rPr>
          <w:rFonts w:ascii="Lemon Friday" w:hAnsi="Lemon Friday"/>
          <w:b/>
          <w:bCs/>
          <w:color w:val="000000" w:themeColor="text1"/>
          <w:sz w:val="48"/>
          <w:szCs w:val="48"/>
          <w14:glow w14:rad="13970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A87">
        <w:rPr>
          <w:rFonts w:ascii="Lemon Friday" w:hAnsi="Lemon Friday"/>
          <w:b/>
          <w:bCs/>
          <w:color w:val="000000" w:themeColor="text1"/>
          <w:sz w:val="48"/>
          <w:szCs w:val="48"/>
          <w14:glow w14:rad="13970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INCLUSIÓN EDUCATIVA</w:t>
      </w:r>
    </w:p>
    <w:p w14:paraId="6AE64441" w14:textId="77777777" w:rsidR="00FB0A87" w:rsidRDefault="00FB0A87" w:rsidP="00FB0A8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14:glow w14:rad="13970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F28DE6" w14:textId="77777777" w:rsidR="00FB0A87" w:rsidRDefault="00FB0A87" w:rsidP="00FB0A8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14:glow w14:rad="13970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D883E5" w14:textId="67F9A9C8" w:rsidR="00FB0A87" w:rsidRPr="00F46758" w:rsidRDefault="005B57FD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La inclusión se ve como el proceso de identificar y responder a la diversidad de las necesidades de todos los estudiantes a través de la mayor participación en el aprendizaje, las culturas y las comunidades, y reduciendo la exclusión en la educación. Involucra cambios y modificaciones en contenidos, aproximaciones, estructuras y estrategias, con una visión común que incluye a todos los niño/a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</w:p>
    <w:p w14:paraId="6FF353D1" w14:textId="0BE933A8" w:rsidR="005B57FD" w:rsidRPr="00F46758" w:rsidRDefault="005B57FD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cultura escolar implica creencias y convicciones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básicas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los profesores y de la comunidad educativa acerca de la ense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ñ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anza, el aprendizaje, las relaciones, las normas y los sistemas de comunicaci6n,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así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como el tipo decolaboraci6n, los sistemas de </w:t>
      </w:r>
      <w:r w:rsidR="00A81975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evaluación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el enfoque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competitivo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humanístico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etcétera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14A7AD83" w14:textId="603A8117" w:rsidR="00DB4416" w:rsidRPr="00F46758" w:rsidRDefault="00DB4416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Las escuelas que le dan importancia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los aspectos cognitivos, afectivos y sociales,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así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como al desarrollo de actitudes positivas de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cooperación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, y qu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se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ajusta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forma planificada a las nuevas necesidades, suelen tener ventaja para apoyar a la diversidad de sus alumnos.</w:t>
      </w:r>
    </w:p>
    <w:p w14:paraId="3F7733FC" w14:textId="07DB8D78" w:rsidR="00A81975" w:rsidRPr="00F46758" w:rsidRDefault="00A81975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favorecer la inclusión y atención a la diversidad es importante elaborar un proyecto escolar en que el que participen todos los directivos de la institución incluyéndola comunidad y los padres de familia para garantizar una mejor escuela de calidad.</w:t>
      </w:r>
    </w:p>
    <w:p w14:paraId="0CCEE12E" w14:textId="16885C87" w:rsidR="00A81975" w:rsidRPr="00F46758" w:rsidRDefault="00A81975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a cultura escolar, revisa los aspectos que conforman escuelas y aulas inclusivas: un clima escolar basad</w:t>
      </w:r>
      <w:r w:rsidR="002D2B58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la colaboraci6n y el apoyo, una </w:t>
      </w:r>
      <w:r w:rsidR="002D2B58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organización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la escuela y el aula que propicie un buen ambiente de aprendizaje</w:t>
      </w:r>
      <w:r w:rsidR="002D2B58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85262B1" w14:textId="7255C5D0" w:rsidR="002D2B58" w:rsidRPr="00F46758" w:rsidRDefault="002D2B58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E</w:t>
      </w:r>
      <w:r w:rsidR="00416730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n e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l c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ontexto de cultura escolar, se analizan los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métodos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ense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ñ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anza,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enfatizando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 importancia de estrategias para apoyar la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inclusión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alumnos con discapacidades, relaciones entre pares, entre docentes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padres de familia. </w:t>
      </w:r>
      <w:r w:rsidR="00416730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entro del contexto de cultura </w:t>
      </w:r>
      <w:r w:rsidR="00416730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escolar, también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 analiza la </w:t>
      </w:r>
      <w:r w:rsidR="00416730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relación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 factores externos respecto a la escuela y su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vinculación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 la comunidad.</w:t>
      </w:r>
    </w:p>
    <w:p w14:paraId="5F92BE1D" w14:textId="5439A516" w:rsidR="00416730" w:rsidRPr="00F46758" w:rsidRDefault="00416730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Los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alumnos con discapacidad y muchos de los que presentan necesidades especiales suelen requerir cambios en la forma en que la escuela se organiza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su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metodología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trabajo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concretar un proceso de 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inclusión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educativa de calidad, no 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solo 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basta con la 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disposición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del docente, 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también 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 requiere la 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participación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la escuela. Esto significa que no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 suficiente que el maestro modifique los aspectos 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didácticos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apoyar a los n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iñ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os con dificultades</w:t>
      </w:r>
      <w:r w:rsidR="00F46758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también</w:t>
      </w:r>
      <w:r w:rsidR="00A074CE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 necesario que la escuela</w:t>
      </w:r>
      <w:r w:rsidR="005C33EA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240E1072" w14:textId="4DF236F7" w:rsidR="00FC3986" w:rsidRPr="00F46758" w:rsidRDefault="00FC3986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Un clima escolar positivo favorece la estructura organizacional, la comunicaci6n, la creatividad en las soluciones y el uso eficiente de los recursos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F46758" w:rsidRPr="00F46758">
        <w:rPr>
          <w:sz w:val="24"/>
          <w:szCs w:val="24"/>
        </w:rPr>
        <w:t xml:space="preserve"> </w:t>
      </w:r>
      <w:r w:rsidR="00F46758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El clima escolar influye en la forma en que los maestros perciben su trabajo, y</w:t>
      </w:r>
      <w:r w:rsidR="00F46758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46758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 el grado de </w:t>
      </w:r>
      <w:r w:rsidR="00F46758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satisfacción</w:t>
      </w:r>
      <w:r w:rsidR="00F46758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46758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</w:t>
      </w:r>
      <w:r w:rsidR="00F46758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alumnos</w:t>
      </w:r>
      <w:r w:rsidR="00F46758"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6E1F7AD" w14:textId="77777777" w:rsidR="00F46758" w:rsidRPr="00F46758" w:rsidRDefault="00F46758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Características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presentes en las escuelas que aprenden a ser inclusivas o incluyentes (</w:t>
      </w:r>
      <w:proofErr w:type="spellStart"/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Stainback</w:t>
      </w:r>
      <w:proofErr w:type="spellEnd"/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Stainback</w:t>
      </w:r>
      <w:proofErr w:type="spellEnd"/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, 2001; Lobato, 2001) son:</w:t>
      </w:r>
    </w:p>
    <w:p w14:paraId="5D2211B6" w14:textId="119A47CD" w:rsidR="00F46758" w:rsidRPr="00F46758" w:rsidRDefault="00F46758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Sentido de comunidad: los alumnos se sienten ligados, aceptados y apoyados; la comunicaci6n se da en un plano personal, se crean lazos y amistades. </w:t>
      </w:r>
    </w:p>
    <w:p w14:paraId="6810023F" w14:textId="77777777" w:rsidR="00F46758" w:rsidRPr="00F46758" w:rsidRDefault="00F46758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Sentido de pertenencia al grupo: se fomenta el derecho plena ala participaci6n como un miembro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más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se fortalece la autoestima, el orgullo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los logros, el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respeto mutuo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la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valía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personal entre los miembros de la comunidad.</w:t>
      </w:r>
    </w:p>
    <w:p w14:paraId="4914B988" w14:textId="66C13A18" w:rsidR="00F46758" w:rsidRPr="00F46758" w:rsidRDefault="00F46758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• Liderazgo: la comunidad toma decisiones y transmite valores inclusivos a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través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su forma de relacionarse y actuar cotidianamente. </w:t>
      </w:r>
    </w:p>
    <w:p w14:paraId="586F1537" w14:textId="77777777" w:rsidR="00F46758" w:rsidRPr="00F46758" w:rsidRDefault="00F46758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Colaboraci6n: se caracteriza par la presencia de redes naturales de apoyo entre alumnos, profesores y miembros de la escuela en general.</w:t>
      </w:r>
    </w:p>
    <w:p w14:paraId="4F8D01C8" w14:textId="77777777" w:rsidR="00F46758" w:rsidRPr="00F46758" w:rsidRDefault="00F46758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• Apoyo: existe cooperaci6n profesional, ense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ñ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anza en equipo, grupos de ayuda de maestros y alumnos; se hace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hincapié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ense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ñ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 a preocuparse por los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demás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a responsabilizarse de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sí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mismos. </w:t>
      </w:r>
    </w:p>
    <w:p w14:paraId="0C738F49" w14:textId="777145BB" w:rsidR="00F46758" w:rsidRPr="00F46758" w:rsidRDefault="00F46758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Fortalecimiento: implica capacitar y dar responsabilidad y voz a todos los integrantes de la escuela para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participen en lograr una comunidad positiva.</w:t>
      </w:r>
    </w:p>
    <w:p w14:paraId="60338562" w14:textId="7EF47812" w:rsidR="00F46758" w:rsidRPr="00F46758" w:rsidRDefault="00F46758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Redes naturales de apoyo: los individuos se ayudan y apoyan como compa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ñ</w:t>
      </w:r>
      <w:r w:rsidRPr="00F46758">
        <w:rPr>
          <w:rFonts w:ascii="Arial" w:hAnsi="Arial" w:cs="Arial"/>
          <w:color w:val="000000"/>
          <w:sz w:val="24"/>
          <w:szCs w:val="24"/>
          <w:shd w:val="clear" w:color="auto" w:fill="FFFFFF"/>
        </w:rPr>
        <w:t>eros, amigos y colegas dentro de la clase y la escuela.</w:t>
      </w:r>
    </w:p>
    <w:p w14:paraId="1886E8AD" w14:textId="77777777" w:rsidR="00A81975" w:rsidRPr="00F46758" w:rsidRDefault="00A81975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A70E11F" w14:textId="77777777" w:rsidR="00DB4416" w:rsidRPr="00F46758" w:rsidRDefault="00DB4416" w:rsidP="00F4675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6C5CFF4" w14:textId="77777777" w:rsidR="005B57FD" w:rsidRPr="005B57FD" w:rsidRDefault="005B57FD" w:rsidP="005B57FD">
      <w:pPr>
        <w:spacing w:line="360" w:lineRule="auto"/>
        <w:rPr>
          <w:rFonts w:ascii="Arial" w:hAnsi="Arial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5B57FD" w:rsidRPr="005B57FD" w:rsidSect="00F4435A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Lemon Friday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4291A"/>
    <w:multiLevelType w:val="hybridMultilevel"/>
    <w:tmpl w:val="E50A6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1479D"/>
    <w:multiLevelType w:val="hybridMultilevel"/>
    <w:tmpl w:val="1492992E"/>
    <w:lvl w:ilvl="0" w:tplc="08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5A"/>
    <w:rsid w:val="002C5E94"/>
    <w:rsid w:val="002D2B58"/>
    <w:rsid w:val="00416730"/>
    <w:rsid w:val="005B57FD"/>
    <w:rsid w:val="005C33EA"/>
    <w:rsid w:val="00A074CE"/>
    <w:rsid w:val="00A81975"/>
    <w:rsid w:val="00DB4416"/>
    <w:rsid w:val="00E06E71"/>
    <w:rsid w:val="00F4435A"/>
    <w:rsid w:val="00F46758"/>
    <w:rsid w:val="00FB0A87"/>
    <w:rsid w:val="00F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5783"/>
  <w15:chartTrackingRefBased/>
  <w15:docId w15:val="{9AB5658E-22B7-406F-9C8C-1B9F5357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35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2021-05-01T01:09:00Z</dcterms:created>
  <dcterms:modified xsi:type="dcterms:W3CDTF">2021-05-01T04:35:00Z</dcterms:modified>
</cp:coreProperties>
</file>