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B1B" w:rsidRDefault="00344DB7">
      <w:r>
        <w:rPr>
          <w:noProof/>
          <w:lang w:eastAsia="es-MX"/>
        </w:rPr>
        <w:pict>
          <v:shapetype id="_x0000_t202" coordsize="21600,21600" o:spt="202" path="m,l,21600r21600,l21600,xe">
            <v:stroke joinstyle="miter"/>
            <v:path gradientshapeok="t" o:connecttype="rect"/>
          </v:shapetype>
          <v:shape id="_x0000_s1031" type="#_x0000_t202" style="position:absolute;margin-left:-38.25pt;margin-top:352.7pt;width:590.9pt;height:99.3pt;z-index:251688960" filled="f" stroked="f">
            <v:textbox>
              <w:txbxContent>
                <w:p w:rsidR="00D208C3" w:rsidRPr="001A5114" w:rsidRDefault="00720CDE" w:rsidP="001A5114">
                  <w:pPr>
                    <w:numPr>
                      <w:ilvl w:val="0"/>
                      <w:numId w:val="5"/>
                    </w:numPr>
                    <w:jc w:val="center"/>
                    <w:rPr>
                      <w:rFonts w:ascii="Times New Roman" w:hAnsi="Times New Roman" w:cs="Times New Roman"/>
                      <w:sz w:val="32"/>
                      <w:szCs w:val="32"/>
                    </w:rPr>
                  </w:pPr>
                  <w:r w:rsidRPr="001A5114">
                    <w:rPr>
                      <w:rFonts w:ascii="Times New Roman" w:hAnsi="Times New Roman" w:cs="Times New Roman"/>
                      <w:sz w:val="32"/>
                      <w:szCs w:val="32"/>
                      <w:lang w:val="es-ES"/>
                    </w:rPr>
                    <w:t>En esta unidad  revisaremos los aprendizajes esperados que aborden la ubicación espacial y lo correspondiente a lo que forman parte del organizador curricular Forma, Espacio y Medida en el Plan y Programas de Estudio para la Educación Básica.</w:t>
                  </w:r>
                </w:p>
                <w:p w:rsidR="001A5114" w:rsidRDefault="001A5114"/>
              </w:txbxContent>
            </v:textbox>
          </v:shape>
        </w:pict>
      </w:r>
      <w:r w:rsidR="009D058D">
        <w:rPr>
          <w:noProof/>
          <w:lang w:eastAsia="es-MX"/>
        </w:rPr>
        <w:pict>
          <v:shape id="_x0000_s1032" type="#_x0000_t202" style="position:absolute;margin-left:38.4pt;margin-top:216.6pt;width:606.8pt;height:1in;z-index:251689984" stroked="f">
            <v:textbox>
              <w:txbxContent>
                <w:p w:rsidR="001A5114" w:rsidRPr="001A5114" w:rsidRDefault="001A5114" w:rsidP="001A5114">
                  <w:pPr>
                    <w:jc w:val="center"/>
                    <w:rPr>
                      <w:rFonts w:ascii="Times New Roman" w:hAnsi="Times New Roman" w:cs="Times New Roman"/>
                      <w:sz w:val="96"/>
                      <w:szCs w:val="96"/>
                    </w:rPr>
                  </w:pPr>
                  <w:r w:rsidRPr="001A5114">
                    <w:rPr>
                      <w:rFonts w:ascii="Times New Roman" w:hAnsi="Times New Roman" w:cs="Times New Roman"/>
                      <w:sz w:val="96"/>
                      <w:szCs w:val="96"/>
                    </w:rPr>
                    <w:t>Secuencia Didáctica</w:t>
                  </w:r>
                </w:p>
              </w:txbxContent>
            </v:textbox>
          </v:shape>
        </w:pict>
      </w:r>
      <w:r w:rsidR="009D058D">
        <w:rPr>
          <w:noProof/>
          <w:lang w:eastAsia="es-MX"/>
        </w:rPr>
        <w:pict>
          <v:shape id="_x0000_s1030" type="#_x0000_t202" style="position:absolute;margin-left:108.85pt;margin-top:-60.2pt;width:536.35pt;height:249pt;z-index:251687936" stroked="f">
            <v:textbox>
              <w:txbxContent>
                <w:p w:rsidR="001A5114" w:rsidRPr="001A5114" w:rsidRDefault="001A5114" w:rsidP="001A5114">
                  <w:pPr>
                    <w:rPr>
                      <w:rFonts w:ascii="Times New Roman" w:hAnsi="Times New Roman" w:cs="Times New Roman"/>
                      <w:sz w:val="36"/>
                      <w:szCs w:val="36"/>
                    </w:rPr>
                  </w:pPr>
                  <w:r w:rsidRPr="001A5114">
                    <w:rPr>
                      <w:rFonts w:ascii="Times New Roman" w:hAnsi="Times New Roman" w:cs="Times New Roman"/>
                      <w:sz w:val="36"/>
                      <w:szCs w:val="36"/>
                    </w:rPr>
                    <w:t>Escuela Normal de Educación Preescolar</w:t>
                  </w:r>
                </w:p>
                <w:p w:rsidR="001A5114" w:rsidRPr="001A5114" w:rsidRDefault="001A5114" w:rsidP="001A5114">
                  <w:pPr>
                    <w:rPr>
                      <w:rFonts w:ascii="Times New Roman" w:hAnsi="Times New Roman" w:cs="Times New Roman"/>
                      <w:sz w:val="36"/>
                      <w:szCs w:val="36"/>
                    </w:rPr>
                  </w:pPr>
                  <w:r w:rsidRPr="001A5114">
                    <w:rPr>
                      <w:rFonts w:ascii="Times New Roman" w:hAnsi="Times New Roman" w:cs="Times New Roman"/>
                      <w:sz w:val="36"/>
                      <w:szCs w:val="36"/>
                    </w:rPr>
                    <w:t>Andrea Abigail Guerrero Vigil #8</w:t>
                  </w:r>
                </w:p>
                <w:p w:rsidR="001A5114" w:rsidRPr="001A5114" w:rsidRDefault="001A5114" w:rsidP="001A5114">
                  <w:pPr>
                    <w:rPr>
                      <w:rFonts w:ascii="Times New Roman" w:hAnsi="Times New Roman" w:cs="Times New Roman"/>
                      <w:sz w:val="36"/>
                      <w:szCs w:val="36"/>
                    </w:rPr>
                  </w:pPr>
                  <w:r w:rsidRPr="001A5114">
                    <w:rPr>
                      <w:rFonts w:ascii="Times New Roman" w:hAnsi="Times New Roman" w:cs="Times New Roman"/>
                      <w:sz w:val="36"/>
                      <w:szCs w:val="36"/>
                    </w:rPr>
                    <w:t>Forma, Espacio y Medida</w:t>
                  </w:r>
                </w:p>
                <w:p w:rsidR="001A5114" w:rsidRPr="001A5114" w:rsidRDefault="001A5114" w:rsidP="001A5114">
                  <w:pPr>
                    <w:rPr>
                      <w:rStyle w:val="Ninguno"/>
                      <w:rFonts w:ascii="Times New Roman" w:hAnsi="Times New Roman" w:cs="Times New Roman"/>
                      <w:bCs/>
                      <w:sz w:val="36"/>
                      <w:szCs w:val="36"/>
                    </w:rPr>
                  </w:pPr>
                  <w:r w:rsidRPr="001A5114">
                    <w:rPr>
                      <w:rStyle w:val="Ninguno"/>
                      <w:rFonts w:ascii="Times New Roman" w:hAnsi="Times New Roman" w:cs="Times New Roman"/>
                      <w:bCs/>
                      <w:sz w:val="36"/>
                      <w:szCs w:val="36"/>
                    </w:rPr>
                    <w:t>Cristina Isela Valenzuela Escalera</w:t>
                  </w:r>
                </w:p>
                <w:p w:rsidR="001A5114" w:rsidRPr="001A5114" w:rsidRDefault="001A5114" w:rsidP="001A5114">
                  <w:pPr>
                    <w:rPr>
                      <w:rStyle w:val="Ninguno"/>
                      <w:rFonts w:ascii="Times New Roman" w:hAnsi="Times New Roman" w:cs="Times New Roman"/>
                      <w:bCs/>
                      <w:sz w:val="36"/>
                      <w:szCs w:val="36"/>
                    </w:rPr>
                  </w:pPr>
                  <w:r w:rsidRPr="001A5114">
                    <w:rPr>
                      <w:rStyle w:val="Ninguno"/>
                      <w:rFonts w:ascii="Times New Roman" w:hAnsi="Times New Roman" w:cs="Times New Roman"/>
                      <w:bCs/>
                      <w:sz w:val="36"/>
                      <w:szCs w:val="36"/>
                    </w:rPr>
                    <w:t>1B</w:t>
                  </w:r>
                </w:p>
                <w:p w:rsidR="001A5114" w:rsidRPr="001A5114" w:rsidRDefault="001A5114" w:rsidP="001A5114">
                  <w:pPr>
                    <w:rPr>
                      <w:rStyle w:val="Ninguno"/>
                      <w:rFonts w:ascii="Times New Roman" w:hAnsi="Times New Roman" w:cs="Times New Roman"/>
                      <w:bCs/>
                      <w:sz w:val="36"/>
                      <w:szCs w:val="36"/>
                    </w:rPr>
                  </w:pPr>
                  <w:r w:rsidRPr="001A5114">
                    <w:rPr>
                      <w:rStyle w:val="Ninguno"/>
                      <w:rFonts w:ascii="Times New Roman" w:hAnsi="Times New Roman" w:cs="Times New Roman"/>
                      <w:bCs/>
                      <w:sz w:val="36"/>
                      <w:szCs w:val="36"/>
                    </w:rPr>
                    <w:t>20/Abril/ 2021</w:t>
                  </w:r>
                </w:p>
                <w:p w:rsidR="001A5114" w:rsidRPr="001A5114" w:rsidRDefault="001A5114" w:rsidP="001A5114">
                  <w:pPr>
                    <w:rPr>
                      <w:rFonts w:ascii="Times New Roman" w:hAnsi="Times New Roman" w:cs="Times New Roman"/>
                      <w:sz w:val="36"/>
                      <w:szCs w:val="36"/>
                    </w:rPr>
                  </w:pPr>
                  <w:r w:rsidRPr="001A5114">
                    <w:rPr>
                      <w:rStyle w:val="Ninguno"/>
                      <w:rFonts w:ascii="Times New Roman" w:hAnsi="Times New Roman" w:cs="Times New Roman"/>
                      <w:bCs/>
                      <w:sz w:val="36"/>
                      <w:szCs w:val="36"/>
                    </w:rPr>
                    <w:t>Saltillo Coahuila</w:t>
                  </w:r>
                </w:p>
                <w:p w:rsidR="001A5114" w:rsidRDefault="001A5114" w:rsidP="001A5114"/>
              </w:txbxContent>
            </v:textbox>
          </v:shape>
        </w:pict>
      </w:r>
      <w:r w:rsidR="009D058D">
        <w:rPr>
          <w:noProof/>
          <w:lang w:eastAsia="es-MX"/>
        </w:rPr>
        <w:pict>
          <v:shape id="_x0000_s1029" type="#_x0000_t202" style="position:absolute;margin-left:-45.9pt;margin-top:-60.2pt;width:146.35pt;height:146.45pt;z-index:251686912" filled="f" stroked="f">
            <v:textbox>
              <w:txbxContent>
                <w:p w:rsidR="00081E94" w:rsidRDefault="00081E94">
                  <w:r>
                    <w:rPr>
                      <w:noProof/>
                      <w:lang w:eastAsia="es-MX"/>
                    </w:rPr>
                    <w:drawing>
                      <wp:inline distT="0" distB="0" distL="0" distR="0">
                        <wp:extent cx="1576552" cy="1545021"/>
                        <wp:effectExtent l="0" t="0" r="0" b="0"/>
                        <wp:docPr id="1" name="0 Imagen" descr="biblioteca_digital_db_l_logo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oteca_digital_db_l_logoenep.gif"/>
                                <pic:cNvPicPr/>
                              </pic:nvPicPr>
                              <pic:blipFill>
                                <a:blip r:embed="rId5"/>
                                <a:srcRect l="20339" r="17797"/>
                                <a:stretch>
                                  <a:fillRect/>
                                </a:stretch>
                              </pic:blipFill>
                              <pic:spPr>
                                <a:xfrm>
                                  <a:off x="0" y="0"/>
                                  <a:ext cx="1576552" cy="1545021"/>
                                </a:xfrm>
                                <a:prstGeom prst="rect">
                                  <a:avLst/>
                                </a:prstGeom>
                              </pic:spPr>
                            </pic:pic>
                          </a:graphicData>
                        </a:graphic>
                      </wp:inline>
                    </w:drawing>
                  </w:r>
                </w:p>
              </w:txbxContent>
            </v:textbox>
          </v:shape>
        </w:pict>
      </w:r>
      <w:r w:rsidR="00145B1B">
        <w:br w:type="page"/>
      </w:r>
    </w:p>
    <w:tbl>
      <w:tblPr>
        <w:tblW w:w="14984" w:type="dxa"/>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18"/>
        <w:gridCol w:w="6772"/>
        <w:gridCol w:w="5994"/>
      </w:tblGrid>
      <w:tr w:rsidR="0099700D" w:rsidTr="00EA05BA">
        <w:trPr>
          <w:trHeight w:val="673"/>
        </w:trPr>
        <w:tc>
          <w:tcPr>
            <w:tcW w:w="14984" w:type="dxa"/>
            <w:gridSpan w:val="3"/>
            <w:shd w:val="clear" w:color="auto" w:fill="FFFF00"/>
          </w:tcPr>
          <w:p w:rsidR="00C575B0" w:rsidRDefault="0099700D" w:rsidP="00C575B0">
            <w:pPr>
              <w:ind w:left="989"/>
            </w:pPr>
            <w:r>
              <w:lastRenderedPageBreak/>
              <w:br w:type="page"/>
            </w:r>
          </w:p>
          <w:p w:rsidR="00C575B0" w:rsidRDefault="00C575B0" w:rsidP="00C575B0">
            <w:pPr>
              <w:ind w:left="989"/>
              <w:jc w:val="both"/>
            </w:pPr>
          </w:p>
        </w:tc>
      </w:tr>
      <w:tr w:rsidR="00C27494" w:rsidTr="00EA05BA">
        <w:trPr>
          <w:trHeight w:val="615"/>
        </w:trPr>
        <w:tc>
          <w:tcPr>
            <w:tcW w:w="2218" w:type="dxa"/>
            <w:vMerge w:val="restart"/>
            <w:shd w:val="clear" w:color="auto" w:fill="A8D08D" w:themeFill="accent6" w:themeFillTint="99"/>
          </w:tcPr>
          <w:p w:rsidR="00C27494" w:rsidRPr="00823123" w:rsidRDefault="00C27494" w:rsidP="00C575B0">
            <w:pPr>
              <w:rPr>
                <w:rFonts w:ascii="Times New Roman" w:hAnsi="Times New Roman" w:cs="Times New Roman"/>
                <w:b/>
                <w:bCs/>
                <w:color w:val="FFFFFF" w:themeColor="background1"/>
                <w:sz w:val="28"/>
                <w:szCs w:val="28"/>
              </w:rPr>
            </w:pPr>
            <w:r w:rsidRPr="00823123">
              <w:rPr>
                <w:rFonts w:ascii="Times New Roman" w:hAnsi="Times New Roman" w:cs="Times New Roman"/>
                <w:b/>
                <w:bCs/>
                <w:color w:val="FFFFFF" w:themeColor="background1"/>
                <w:sz w:val="28"/>
                <w:szCs w:val="28"/>
              </w:rPr>
              <w:t>Propósito:</w:t>
            </w:r>
          </w:p>
          <w:p w:rsidR="00C27494" w:rsidRPr="00823123" w:rsidRDefault="00C27494" w:rsidP="00C575B0">
            <w:pPr>
              <w:rPr>
                <w:rFonts w:ascii="Times New Roman" w:hAnsi="Times New Roman" w:cs="Times New Roman"/>
                <w:b/>
                <w:bCs/>
                <w:color w:val="FFFFFF" w:themeColor="background1"/>
                <w:sz w:val="28"/>
                <w:szCs w:val="28"/>
              </w:rPr>
            </w:pPr>
          </w:p>
        </w:tc>
        <w:tc>
          <w:tcPr>
            <w:tcW w:w="6772" w:type="dxa"/>
            <w:vMerge w:val="restart"/>
            <w:shd w:val="clear" w:color="auto" w:fill="C5E0B3" w:themeFill="accent6" w:themeFillTint="66"/>
          </w:tcPr>
          <w:p w:rsidR="00C27494" w:rsidRPr="008F0223" w:rsidRDefault="009D058D" w:rsidP="00C575B0">
            <w:pPr>
              <w:rPr>
                <w:rFonts w:ascii="Times New Roman" w:hAnsi="Times New Roman" w:cs="Times New Roman"/>
              </w:rPr>
            </w:pPr>
            <w:r>
              <w:rPr>
                <w:rFonts w:ascii="Times New Roman" w:hAnsi="Times New Roman" w:cs="Times New Roman"/>
                <w:noProof/>
              </w:rPr>
              <w:pict>
                <v:shape id="Cuadro de texto 2" o:spid="_x0000_s1026" type="#_x0000_t202" style="position:absolute;margin-left:41.55pt;margin-top:-46.65pt;width:387.7pt;height:67.55pt;z-index:25167257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" filled="f" stroked="f" strokeweight=".5pt">
                  <v:textbox>
                    <w:txbxContent>
                      <w:p w:rsidR="00823123" w:rsidRDefault="00C27494" w:rsidP="00823123">
                        <w:pPr>
                          <w:ind w:left="989"/>
                          <w:jc w:val="center"/>
                          <w:rPr>
                            <w:rFonts w:ascii="Bookman Old Style" w:hAnsi="Bookman Old Style"/>
                            <w:b/>
                            <w:bCs/>
                            <w:sz w:val="24"/>
                            <w:szCs w:val="24"/>
                          </w:rPr>
                        </w:pPr>
                        <w:r w:rsidRPr="00E21D39">
                          <w:rPr>
                            <w:rFonts w:ascii="Bookman Old Style" w:hAnsi="Bookman Old Style"/>
                            <w:b/>
                            <w:bCs/>
                            <w:sz w:val="24"/>
                            <w:szCs w:val="24"/>
                          </w:rPr>
                          <w:t>Nombre de la situación didáctica</w:t>
                        </w:r>
                      </w:p>
                      <w:p w:rsidR="00C27494" w:rsidRPr="00823123" w:rsidRDefault="00823123" w:rsidP="00823123">
                        <w:pPr>
                          <w:rPr>
                            <w:rFonts w:ascii="Bookman Old Style" w:hAnsi="Bookman Old Style"/>
                            <w:b/>
                            <w:bCs/>
                            <w:sz w:val="24"/>
                            <w:szCs w:val="24"/>
                          </w:rPr>
                        </w:pPr>
                        <w:r>
                          <w:rPr>
                            <w:rFonts w:ascii="Bookman Old Style" w:hAnsi="Bookman Old Style"/>
                            <w:b/>
                            <w:bCs/>
                            <w:color w:val="FFFFFF" w:themeColor="background1"/>
                            <w:sz w:val="24"/>
                            <w:szCs w:val="24"/>
                          </w:rPr>
                          <w:t xml:space="preserve">                              </w:t>
                        </w:r>
                        <w:r w:rsidRPr="00823123">
                          <w:rPr>
                            <w:rFonts w:ascii="Bookman Old Style" w:hAnsi="Bookman Old Style"/>
                            <w:b/>
                            <w:bCs/>
                            <w:color w:val="FFFFFF" w:themeColor="background1"/>
                            <w:sz w:val="24"/>
                            <w:szCs w:val="24"/>
                          </w:rPr>
                          <w:t xml:space="preserve"> </w:t>
                        </w:r>
                        <w:r w:rsidR="00C27494" w:rsidRPr="00823123">
                          <w:rPr>
                            <w:rFonts w:ascii="Bookman Old Style" w:hAnsi="Bookman Old Style"/>
                            <w:b/>
                            <w:bCs/>
                            <w:color w:val="FFFFFF" w:themeColor="background1"/>
                            <w:sz w:val="24"/>
                            <w:szCs w:val="24"/>
                          </w:rPr>
                          <w:t>Construyamos la granja</w:t>
                        </w:r>
                        <w:r w:rsidRPr="00823123">
                          <w:rPr>
                            <w:rFonts w:ascii="Bookman Old Style" w:hAnsi="Bookman Old Style"/>
                            <w:b/>
                            <w:bCs/>
                            <w:color w:val="FFFFFF" w:themeColor="background1"/>
                            <w:sz w:val="24"/>
                            <w:szCs w:val="24"/>
                          </w:rPr>
                          <w:t xml:space="preserve">   </w:t>
                        </w:r>
                      </w:p>
                    </w:txbxContent>
                  </v:textbox>
                </v:shape>
              </w:pict>
            </w:r>
            <w:r w:rsidR="00C27494" w:rsidRPr="008F0223">
              <w:rPr>
                <w:rFonts w:ascii="Times New Roman" w:hAnsi="Times New Roman" w:cs="Times New Roman"/>
              </w:rPr>
              <w:t xml:space="preserve">Favorecer en el niño sus referencias espaciales por medio de situaciones didácticas. </w:t>
            </w:r>
          </w:p>
        </w:tc>
        <w:tc>
          <w:tcPr>
            <w:tcW w:w="5994" w:type="dxa"/>
            <w:shd w:val="clear" w:color="auto" w:fill="CCCC00"/>
          </w:tcPr>
          <w:p w:rsidR="00C27494" w:rsidRDefault="009D058D" w:rsidP="00C575B0">
            <w:pPr>
              <w:ind w:left="989"/>
            </w:pPr>
            <w:r>
              <w:rPr>
                <w:noProof/>
              </w:rPr>
              <w:pict>
                <v:shape id="Cuadro de texto 3" o:spid="_x0000_s1027" type="#_x0000_t202" style="position:absolute;left:0;text-align:left;margin-left:28.75pt;margin-top:.95pt;width:218.2pt;height:27.45pt;z-index:25167360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" filled="f" stroked="f" strokeweight=".5pt">
                  <v:textbox>
                    <w:txbxContent>
                      <w:p w:rsidR="00C27494" w:rsidRPr="005E59C7" w:rsidRDefault="00C27494" w:rsidP="00C575B0">
                        <w:pPr>
                          <w:jc w:val="center"/>
                          <w:rPr>
                            <w:rFonts w:ascii="Times New Roman" w:hAnsi="Times New Roman" w:cs="Times New Roman"/>
                            <w:b/>
                            <w:bCs/>
                            <w:color w:val="FFFFFF" w:themeColor="background1"/>
                            <w:sz w:val="32"/>
                            <w:szCs w:val="32"/>
                          </w:rPr>
                        </w:pPr>
                        <w:r w:rsidRPr="005E59C7">
                          <w:rPr>
                            <w:rFonts w:ascii="Times New Roman" w:hAnsi="Times New Roman" w:cs="Times New Roman"/>
                            <w:b/>
                            <w:bCs/>
                            <w:color w:val="FFFFFF" w:themeColor="background1"/>
                            <w:sz w:val="32"/>
                            <w:szCs w:val="32"/>
                          </w:rPr>
                          <w:t>Secuencia didáctica</w:t>
                        </w:r>
                      </w:p>
                    </w:txbxContent>
                  </v:textbox>
                </v:shape>
              </w:pict>
            </w:r>
          </w:p>
        </w:tc>
      </w:tr>
      <w:tr w:rsidR="00C27494" w:rsidTr="00EA05BA">
        <w:trPr>
          <w:trHeight w:val="562"/>
        </w:trPr>
        <w:tc>
          <w:tcPr>
            <w:tcW w:w="2218" w:type="dxa"/>
            <w:vMerge/>
            <w:shd w:val="clear" w:color="auto" w:fill="A8D08D" w:themeFill="accent6" w:themeFillTint="99"/>
          </w:tcPr>
          <w:p w:rsidR="00C27494" w:rsidRPr="00823123" w:rsidRDefault="00C27494" w:rsidP="00C575B0">
            <w:pPr>
              <w:rPr>
                <w:rFonts w:ascii="Times New Roman" w:hAnsi="Times New Roman" w:cs="Times New Roman"/>
                <w:b/>
                <w:bCs/>
                <w:color w:val="FFFFFF" w:themeColor="background1"/>
                <w:sz w:val="28"/>
                <w:szCs w:val="28"/>
              </w:rPr>
            </w:pPr>
          </w:p>
        </w:tc>
        <w:tc>
          <w:tcPr>
            <w:tcW w:w="6772" w:type="dxa"/>
            <w:vMerge/>
            <w:shd w:val="clear" w:color="auto" w:fill="C5E0B3" w:themeFill="accent6" w:themeFillTint="66"/>
          </w:tcPr>
          <w:p w:rsidR="00C27494" w:rsidRPr="008F0223" w:rsidRDefault="00C27494" w:rsidP="00C575B0">
            <w:pPr>
              <w:rPr>
                <w:rFonts w:ascii="Times New Roman" w:hAnsi="Times New Roman" w:cs="Times New Roman"/>
                <w:noProof/>
              </w:rPr>
            </w:pPr>
          </w:p>
        </w:tc>
        <w:tc>
          <w:tcPr>
            <w:tcW w:w="5994" w:type="dxa"/>
            <w:vMerge w:val="restart"/>
            <w:shd w:val="clear" w:color="auto" w:fill="00CC99"/>
          </w:tcPr>
          <w:p w:rsidR="00333AE3" w:rsidRPr="008F0223" w:rsidRDefault="00C27494" w:rsidP="00C27494">
            <w:pPr>
              <w:rPr>
                <w:rFonts w:ascii="Times New Roman" w:hAnsi="Times New Roman" w:cs="Times New Roman"/>
              </w:rPr>
            </w:pPr>
            <w:r w:rsidRPr="00E21D39">
              <w:rPr>
                <w:rFonts w:ascii="Times New Roman" w:hAnsi="Times New Roman" w:cs="Times New Roman"/>
                <w:b/>
                <w:bCs/>
                <w:noProof/>
                <w:highlight w:val="cyan"/>
              </w:rPr>
              <w:t>Inicio:</w:t>
            </w:r>
            <w:r w:rsidRPr="008F0223">
              <w:rPr>
                <w:rFonts w:ascii="Times New Roman" w:hAnsi="Times New Roman" w:cs="Times New Roman"/>
                <w:noProof/>
              </w:rPr>
              <w:t xml:space="preserve"> </w:t>
            </w:r>
            <w:r w:rsidR="00333AE3" w:rsidRPr="008F0223">
              <w:rPr>
                <w:rFonts w:ascii="Times New Roman" w:hAnsi="Times New Roman" w:cs="Times New Roman"/>
              </w:rPr>
              <w:t xml:space="preserve">Se organiza la ubicación de los equipos en los extremos de las mesas, explica que los equipos emisores, van </w:t>
            </w:r>
            <w:r w:rsidR="00BE3E23">
              <w:rPr>
                <w:rFonts w:ascii="Times New Roman" w:hAnsi="Times New Roman" w:cs="Times New Roman"/>
              </w:rPr>
              <w:t xml:space="preserve">acomodar en su  </w:t>
            </w:r>
            <w:r w:rsidR="00333AE3" w:rsidRPr="008F0223">
              <w:rPr>
                <w:rFonts w:ascii="Times New Roman" w:hAnsi="Times New Roman" w:cs="Times New Roman"/>
              </w:rPr>
              <w:t xml:space="preserve"> granja</w:t>
            </w:r>
            <w:r w:rsidR="00BE3E23">
              <w:rPr>
                <w:rFonts w:ascii="Times New Roman" w:hAnsi="Times New Roman" w:cs="Times New Roman"/>
              </w:rPr>
              <w:t xml:space="preserve"> los animales de papel</w:t>
            </w:r>
            <w:r w:rsidR="00333AE3" w:rsidRPr="008F0223">
              <w:rPr>
                <w:rFonts w:ascii="Times New Roman" w:hAnsi="Times New Roman" w:cs="Times New Roman"/>
              </w:rPr>
              <w:t xml:space="preserve"> y posteriormente van a explicar a los equipos receptores cómo acomodaron todos los juguetes. Mientras los equipos emisores se organizan, los equipos receptores no deben ver lo que ellos hacen.</w:t>
            </w:r>
          </w:p>
          <w:p w:rsidR="00333AE3" w:rsidRPr="008F0223" w:rsidRDefault="00333AE3" w:rsidP="00C27494">
            <w:pPr>
              <w:rPr>
                <w:rFonts w:ascii="Times New Roman" w:hAnsi="Times New Roman" w:cs="Times New Roman"/>
              </w:rPr>
            </w:pPr>
            <w:r w:rsidRPr="005E59C7">
              <w:rPr>
                <w:rFonts w:ascii="Times New Roman" w:hAnsi="Times New Roman" w:cs="Times New Roman"/>
                <w:b/>
                <w:bCs/>
                <w:noProof/>
                <w:highlight w:val="cyan"/>
              </w:rPr>
              <w:t>Desarrollo:</w:t>
            </w:r>
            <w:r w:rsidRPr="008F0223">
              <w:rPr>
                <w:rFonts w:ascii="Times New Roman" w:hAnsi="Times New Roman" w:cs="Times New Roman"/>
                <w:noProof/>
              </w:rPr>
              <w:t xml:space="preserve"> </w:t>
            </w:r>
            <w:r w:rsidR="00833EC3" w:rsidRPr="008F0223">
              <w:rPr>
                <w:rFonts w:ascii="Times New Roman" w:hAnsi="Times New Roman" w:cs="Times New Roman"/>
              </w:rPr>
              <w:t xml:space="preserve">Los equipos emisores explican oralmente, sin utilizar señas, cómo deben construir la granja los equipos receptores. Cuando terminen, la educadora pregunta si ya dieron las indicaciones suficientes. Durante el proceso de reproducción, los equipos receptores no ven la granja de sus compañeros, pero sí pueden hacer preguntas para precisar las indicaciones que reciben. Una vez reconstruida la granja, ambos equipos verifican que la colocación de los </w:t>
            </w:r>
            <w:r w:rsidR="00BE3E23">
              <w:rPr>
                <w:rFonts w:ascii="Times New Roman" w:hAnsi="Times New Roman" w:cs="Times New Roman"/>
              </w:rPr>
              <w:t>animales</w:t>
            </w:r>
            <w:r w:rsidR="00833EC3" w:rsidRPr="008F0223">
              <w:rPr>
                <w:rFonts w:ascii="Times New Roman" w:hAnsi="Times New Roman" w:cs="Times New Roman"/>
              </w:rPr>
              <w:t xml:space="preserve"> sea la misma, en caso de diferencias intentan determinar si el problema estuvo en las indicaciones o en la interpretación. Se juegan varios turnos intercambiando los roles de los equipos. Realizando preguntas, si están enfrente de tal objeto, aun lado, derecha, izquierda etc.</w:t>
            </w:r>
          </w:p>
          <w:p w:rsidR="00833EC3" w:rsidRPr="008F0223" w:rsidRDefault="00833EC3" w:rsidP="00C27494">
            <w:pPr>
              <w:rPr>
                <w:rFonts w:ascii="Times New Roman" w:hAnsi="Times New Roman" w:cs="Times New Roman"/>
                <w:noProof/>
              </w:rPr>
            </w:pPr>
            <w:r w:rsidRPr="005E59C7">
              <w:rPr>
                <w:rFonts w:ascii="Times New Roman" w:hAnsi="Times New Roman" w:cs="Times New Roman"/>
                <w:b/>
                <w:bCs/>
                <w:highlight w:val="cyan"/>
              </w:rPr>
              <w:t>Final:</w:t>
            </w:r>
            <w:r w:rsidRPr="008F0223">
              <w:rPr>
                <w:rFonts w:ascii="Times New Roman" w:hAnsi="Times New Roman" w:cs="Times New Roman"/>
              </w:rPr>
              <w:t xml:space="preserve"> Esta actividad debe repetirse en otra ocasión utilizando un mensaje escrito en lugar de las indicaciones verbales.</w:t>
            </w:r>
          </w:p>
        </w:tc>
      </w:tr>
      <w:tr w:rsidR="00C27494" w:rsidTr="00EA05BA">
        <w:trPr>
          <w:trHeight w:val="803"/>
        </w:trPr>
        <w:tc>
          <w:tcPr>
            <w:tcW w:w="2218" w:type="dxa"/>
            <w:shd w:val="clear" w:color="auto" w:fill="9CC2E5" w:themeFill="accent5" w:themeFillTint="99"/>
          </w:tcPr>
          <w:p w:rsidR="00C27494" w:rsidRPr="00823123" w:rsidRDefault="00C27494" w:rsidP="00C575B0">
            <w:pPr>
              <w:rPr>
                <w:rFonts w:ascii="Times New Roman" w:hAnsi="Times New Roman" w:cs="Times New Roman"/>
                <w:b/>
                <w:bCs/>
                <w:color w:val="FFFFFF" w:themeColor="background1"/>
                <w:sz w:val="28"/>
                <w:szCs w:val="28"/>
              </w:rPr>
            </w:pPr>
            <w:r w:rsidRPr="00823123">
              <w:rPr>
                <w:rFonts w:ascii="Times New Roman" w:hAnsi="Times New Roman" w:cs="Times New Roman"/>
                <w:b/>
                <w:bCs/>
                <w:color w:val="FFFFFF" w:themeColor="background1"/>
                <w:sz w:val="28"/>
                <w:szCs w:val="28"/>
              </w:rPr>
              <w:t>Competencia</w:t>
            </w:r>
            <w:r w:rsidR="00E369D8" w:rsidRPr="00823123">
              <w:rPr>
                <w:rFonts w:ascii="Times New Roman" w:hAnsi="Times New Roman" w:cs="Times New Roman"/>
                <w:b/>
                <w:bCs/>
                <w:color w:val="FFFFFF" w:themeColor="background1"/>
                <w:sz w:val="28"/>
                <w:szCs w:val="28"/>
              </w:rPr>
              <w:t>:</w:t>
            </w:r>
          </w:p>
        </w:tc>
        <w:tc>
          <w:tcPr>
            <w:tcW w:w="6772" w:type="dxa"/>
            <w:shd w:val="clear" w:color="auto" w:fill="BDD6EE" w:themeFill="accent5" w:themeFillTint="66"/>
          </w:tcPr>
          <w:p w:rsidR="00C27494" w:rsidRPr="008F0223" w:rsidRDefault="00C27494" w:rsidP="00C575B0">
            <w:pPr>
              <w:rPr>
                <w:rFonts w:ascii="Times New Roman" w:hAnsi="Times New Roman" w:cs="Times New Roman"/>
              </w:rPr>
            </w:pPr>
            <w:r w:rsidRPr="008F0223">
              <w:rPr>
                <w:rFonts w:ascii="Times New Roman" w:hAnsi="Times New Roman" w:cs="Times New Roman"/>
              </w:rPr>
              <w:t xml:space="preserve">Construye sistemas de referencia en relación con la ubicación espacial. </w:t>
            </w:r>
          </w:p>
        </w:tc>
        <w:tc>
          <w:tcPr>
            <w:tcW w:w="5994" w:type="dxa"/>
            <w:vMerge/>
            <w:shd w:val="clear" w:color="auto" w:fill="00CC99"/>
          </w:tcPr>
          <w:p w:rsidR="00C27494" w:rsidRDefault="00C27494" w:rsidP="0099700D">
            <w:pPr>
              <w:ind w:left="989"/>
            </w:pPr>
          </w:p>
        </w:tc>
      </w:tr>
      <w:tr w:rsidR="00C27494" w:rsidTr="00EA05BA">
        <w:trPr>
          <w:trHeight w:val="2763"/>
        </w:trPr>
        <w:tc>
          <w:tcPr>
            <w:tcW w:w="2218" w:type="dxa"/>
            <w:shd w:val="clear" w:color="auto" w:fill="C45911" w:themeFill="accent2" w:themeFillShade="BF"/>
          </w:tcPr>
          <w:p w:rsidR="00C27494" w:rsidRPr="00823123" w:rsidRDefault="00C27494" w:rsidP="00C575B0">
            <w:pPr>
              <w:rPr>
                <w:rFonts w:ascii="Times New Roman" w:hAnsi="Times New Roman" w:cs="Times New Roman"/>
                <w:b/>
                <w:bCs/>
                <w:color w:val="FFFFFF" w:themeColor="background1"/>
                <w:sz w:val="28"/>
                <w:szCs w:val="28"/>
              </w:rPr>
            </w:pPr>
            <w:r w:rsidRPr="00823123">
              <w:rPr>
                <w:rFonts w:ascii="Times New Roman" w:hAnsi="Times New Roman" w:cs="Times New Roman"/>
                <w:b/>
                <w:bCs/>
                <w:color w:val="FFFFFF" w:themeColor="background1"/>
                <w:sz w:val="28"/>
                <w:szCs w:val="28"/>
              </w:rPr>
              <w:t>Aprendizajes</w:t>
            </w:r>
          </w:p>
          <w:p w:rsidR="00C27494" w:rsidRPr="00823123" w:rsidRDefault="00C27494" w:rsidP="00C575B0">
            <w:pPr>
              <w:rPr>
                <w:rFonts w:ascii="Times New Roman" w:hAnsi="Times New Roman" w:cs="Times New Roman"/>
                <w:b/>
                <w:bCs/>
                <w:color w:val="FFFFFF" w:themeColor="background1"/>
                <w:sz w:val="28"/>
                <w:szCs w:val="28"/>
              </w:rPr>
            </w:pPr>
            <w:r w:rsidRPr="00823123">
              <w:rPr>
                <w:rFonts w:ascii="Times New Roman" w:hAnsi="Times New Roman" w:cs="Times New Roman"/>
                <w:b/>
                <w:bCs/>
                <w:color w:val="FFFFFF" w:themeColor="background1"/>
                <w:sz w:val="28"/>
                <w:szCs w:val="28"/>
              </w:rPr>
              <w:t>Esperados:</w:t>
            </w:r>
          </w:p>
        </w:tc>
        <w:tc>
          <w:tcPr>
            <w:tcW w:w="6772" w:type="dxa"/>
            <w:shd w:val="clear" w:color="auto" w:fill="F7CAAC" w:themeFill="accent2" w:themeFillTint="66"/>
          </w:tcPr>
          <w:p w:rsidR="00C27494" w:rsidRPr="008F0223" w:rsidRDefault="00C27494" w:rsidP="00C575B0">
            <w:pPr>
              <w:pStyle w:val="Prrafodelista"/>
              <w:numPr>
                <w:ilvl w:val="0"/>
                <w:numId w:val="2"/>
              </w:numPr>
              <w:rPr>
                <w:rFonts w:ascii="Times New Roman" w:hAnsi="Times New Roman" w:cs="Times New Roman"/>
              </w:rPr>
            </w:pPr>
            <w:r w:rsidRPr="008F0223">
              <w:rPr>
                <w:rFonts w:ascii="Times New Roman" w:hAnsi="Times New Roman" w:cs="Times New Roman"/>
              </w:rPr>
              <w:t>Utiliza referencias personales para ubicar lugares.</w:t>
            </w:r>
          </w:p>
          <w:p w:rsidR="00C27494" w:rsidRPr="008F0223" w:rsidRDefault="00C27494" w:rsidP="00C575B0">
            <w:pPr>
              <w:pStyle w:val="Prrafodelista"/>
              <w:numPr>
                <w:ilvl w:val="0"/>
                <w:numId w:val="2"/>
              </w:numPr>
              <w:rPr>
                <w:rFonts w:ascii="Times New Roman" w:hAnsi="Times New Roman" w:cs="Times New Roman"/>
              </w:rPr>
            </w:pPr>
            <w:r w:rsidRPr="008F0223">
              <w:rPr>
                <w:rFonts w:ascii="Times New Roman" w:hAnsi="Times New Roman" w:cs="Times New Roman"/>
              </w:rPr>
              <w:t>Establece relaciones de ubicación entre su cuerpo y los objetos, así como entre objetos, tomando en cuenta sus características de direccionalidad, orientación, proximidad e interioridad.</w:t>
            </w:r>
          </w:p>
          <w:p w:rsidR="00C27494" w:rsidRPr="008F0223" w:rsidRDefault="00C27494" w:rsidP="00C575B0">
            <w:pPr>
              <w:pStyle w:val="Prrafodelista"/>
              <w:numPr>
                <w:ilvl w:val="0"/>
                <w:numId w:val="2"/>
              </w:numPr>
              <w:rPr>
                <w:rFonts w:ascii="Times New Roman" w:hAnsi="Times New Roman" w:cs="Times New Roman"/>
              </w:rPr>
            </w:pPr>
            <w:r w:rsidRPr="008F0223">
              <w:rPr>
                <w:rFonts w:ascii="Times New Roman" w:hAnsi="Times New Roman" w:cs="Times New Roman"/>
              </w:rPr>
              <w:t>Comunica posiciones y desplazamientos de objetos y personas utilizando términos como dentro, fuera, arriba, abajo, encima, cerca, lejos, adelante, etc.</w:t>
            </w:r>
          </w:p>
          <w:p w:rsidR="00C27494" w:rsidRPr="008F0223" w:rsidRDefault="00C27494" w:rsidP="00C575B0">
            <w:pPr>
              <w:pStyle w:val="Prrafodelista"/>
              <w:numPr>
                <w:ilvl w:val="0"/>
                <w:numId w:val="2"/>
              </w:numPr>
              <w:rPr>
                <w:rFonts w:ascii="Times New Roman" w:hAnsi="Times New Roman" w:cs="Times New Roman"/>
              </w:rPr>
            </w:pPr>
            <w:r w:rsidRPr="008F0223">
              <w:rPr>
                <w:rFonts w:ascii="Times New Roman" w:hAnsi="Times New Roman" w:cs="Times New Roman"/>
              </w:rPr>
              <w:t>Explica cómo ve objetos y personas desde diversos puntos espaciales: arriba, abajo, lejos, cerca, de frente, de perfil.</w:t>
            </w:r>
          </w:p>
        </w:tc>
        <w:tc>
          <w:tcPr>
            <w:tcW w:w="5994" w:type="dxa"/>
            <w:vMerge/>
            <w:shd w:val="clear" w:color="auto" w:fill="00CC99"/>
          </w:tcPr>
          <w:p w:rsidR="00C27494" w:rsidRDefault="00C27494" w:rsidP="0099700D">
            <w:pPr>
              <w:ind w:left="989"/>
            </w:pPr>
          </w:p>
        </w:tc>
      </w:tr>
      <w:tr w:rsidR="00C27494" w:rsidTr="00EA05BA">
        <w:trPr>
          <w:trHeight w:val="1362"/>
        </w:trPr>
        <w:tc>
          <w:tcPr>
            <w:tcW w:w="2218" w:type="dxa"/>
            <w:shd w:val="clear" w:color="auto" w:fill="F753A9"/>
          </w:tcPr>
          <w:p w:rsidR="00C27494" w:rsidRPr="00823123" w:rsidRDefault="00C27494" w:rsidP="00C575B0">
            <w:pPr>
              <w:rPr>
                <w:rFonts w:ascii="Times New Roman" w:hAnsi="Times New Roman" w:cs="Times New Roman"/>
                <w:b/>
                <w:bCs/>
                <w:color w:val="FFFFFF" w:themeColor="background1"/>
                <w:sz w:val="28"/>
                <w:szCs w:val="28"/>
              </w:rPr>
            </w:pPr>
            <w:r w:rsidRPr="00823123">
              <w:rPr>
                <w:rFonts w:ascii="Times New Roman" w:hAnsi="Times New Roman" w:cs="Times New Roman"/>
                <w:b/>
                <w:bCs/>
                <w:color w:val="FFFFFF" w:themeColor="background1"/>
                <w:sz w:val="28"/>
                <w:szCs w:val="28"/>
              </w:rPr>
              <w:t>Evaluación:</w:t>
            </w:r>
          </w:p>
        </w:tc>
        <w:tc>
          <w:tcPr>
            <w:tcW w:w="6772" w:type="dxa"/>
            <w:shd w:val="clear" w:color="auto" w:fill="FF99CC"/>
          </w:tcPr>
          <w:p w:rsidR="00C27494" w:rsidRPr="008F0223" w:rsidRDefault="00C27494" w:rsidP="00C575B0">
            <w:pPr>
              <w:rPr>
                <w:rFonts w:ascii="Times New Roman" w:hAnsi="Times New Roman" w:cs="Times New Roman"/>
              </w:rPr>
            </w:pPr>
            <w:r w:rsidRPr="008F0223">
              <w:rPr>
                <w:rFonts w:ascii="Times New Roman" w:hAnsi="Times New Roman" w:cs="Times New Roman"/>
              </w:rPr>
              <w:t xml:space="preserve">Capacidad para ubicar elementos en su espacio y algunas referencias establece </w:t>
            </w:r>
          </w:p>
        </w:tc>
        <w:tc>
          <w:tcPr>
            <w:tcW w:w="5994" w:type="dxa"/>
            <w:vMerge/>
            <w:shd w:val="clear" w:color="auto" w:fill="00CC99"/>
          </w:tcPr>
          <w:p w:rsidR="00C27494" w:rsidRDefault="00C27494" w:rsidP="0099700D">
            <w:pPr>
              <w:ind w:left="989"/>
            </w:pPr>
          </w:p>
        </w:tc>
      </w:tr>
      <w:tr w:rsidR="00C27494" w:rsidTr="00EA05BA">
        <w:trPr>
          <w:trHeight w:val="1129"/>
        </w:trPr>
        <w:tc>
          <w:tcPr>
            <w:tcW w:w="2218" w:type="dxa"/>
            <w:shd w:val="clear" w:color="auto" w:fill="C35EEC"/>
          </w:tcPr>
          <w:p w:rsidR="00C27494" w:rsidRPr="00823123" w:rsidRDefault="00C27494" w:rsidP="00C575B0">
            <w:pPr>
              <w:rPr>
                <w:rFonts w:ascii="Times New Roman" w:hAnsi="Times New Roman" w:cs="Times New Roman"/>
                <w:b/>
                <w:bCs/>
                <w:color w:val="FFFFFF" w:themeColor="background1"/>
                <w:sz w:val="28"/>
                <w:szCs w:val="28"/>
              </w:rPr>
            </w:pPr>
            <w:r w:rsidRPr="00823123">
              <w:rPr>
                <w:rFonts w:ascii="Times New Roman" w:hAnsi="Times New Roman" w:cs="Times New Roman"/>
                <w:b/>
                <w:bCs/>
                <w:color w:val="FFFFFF" w:themeColor="background1"/>
                <w:sz w:val="28"/>
                <w:szCs w:val="28"/>
              </w:rPr>
              <w:t>Recursos:</w:t>
            </w:r>
          </w:p>
        </w:tc>
        <w:tc>
          <w:tcPr>
            <w:tcW w:w="6772" w:type="dxa"/>
            <w:shd w:val="clear" w:color="auto" w:fill="CC99FF"/>
          </w:tcPr>
          <w:p w:rsidR="00C27494" w:rsidRPr="008F0223" w:rsidRDefault="00BE3E23" w:rsidP="00C27494">
            <w:pPr>
              <w:rPr>
                <w:rFonts w:ascii="Times New Roman" w:hAnsi="Times New Roman" w:cs="Times New Roman"/>
              </w:rPr>
            </w:pPr>
            <w:r>
              <w:rPr>
                <w:rFonts w:ascii="Times New Roman" w:hAnsi="Times New Roman" w:cs="Times New Roman"/>
              </w:rPr>
              <w:t xml:space="preserve">Plano de una granja, animalitos de papel </w:t>
            </w:r>
          </w:p>
        </w:tc>
        <w:tc>
          <w:tcPr>
            <w:tcW w:w="5994" w:type="dxa"/>
            <w:vMerge/>
            <w:shd w:val="clear" w:color="auto" w:fill="00CC99"/>
          </w:tcPr>
          <w:p w:rsidR="00C27494" w:rsidRDefault="00C27494" w:rsidP="0099700D">
            <w:pPr>
              <w:ind w:left="989"/>
            </w:pPr>
          </w:p>
        </w:tc>
      </w:tr>
    </w:tbl>
    <w:p w:rsidR="00145B1B" w:rsidRDefault="003A6887">
      <w:r>
        <w:rPr>
          <w:noProof/>
          <w:lang w:eastAsia="es-MX"/>
        </w:rPr>
        <w:drawing>
          <wp:anchor distT="0" distB="0" distL="114300" distR="114300" simplePos="0" relativeHeight="251685888" behindDoc="0" locked="0" layoutInCell="1" allowOverlap="1">
            <wp:simplePos x="0" y="0"/>
            <wp:positionH relativeFrom="column">
              <wp:posOffset>7892415</wp:posOffset>
            </wp:positionH>
            <wp:positionV relativeFrom="page">
              <wp:posOffset>104140</wp:posOffset>
            </wp:positionV>
            <wp:extent cx="1204595" cy="1296670"/>
            <wp:effectExtent l="0" t="0" r="0" b="0"/>
            <wp:wrapNone/>
            <wp:docPr id="12" name="Imagen 12" descr="Rooster Icon - Imagen De Un Gallo Clipart - Full Size Clipart (#3927399)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oster Icon - Imagen De Un Gallo Clipart - Full Size Clipart (#3927399) -  PinClipart"/>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4595" cy="1296670"/>
                    </a:xfrm>
                    <a:prstGeom prst="rect">
                      <a:avLst/>
                    </a:prstGeom>
                    <a:noFill/>
                    <a:ln>
                      <a:noFill/>
                    </a:ln>
                  </pic:spPr>
                </pic:pic>
              </a:graphicData>
            </a:graphic>
          </wp:anchor>
        </w:drawing>
      </w:r>
      <w:r>
        <w:rPr>
          <w:noProof/>
          <w:lang w:eastAsia="es-MX"/>
        </w:rPr>
        <w:drawing>
          <wp:anchor distT="0" distB="0" distL="114300" distR="114300" simplePos="0" relativeHeight="251684864" behindDoc="0" locked="0" layoutInCell="1" allowOverlap="1">
            <wp:simplePos x="0" y="0"/>
            <wp:positionH relativeFrom="margin">
              <wp:align>right</wp:align>
            </wp:positionH>
            <wp:positionV relativeFrom="page">
              <wp:posOffset>160020</wp:posOffset>
            </wp:positionV>
            <wp:extent cx="2082800" cy="1162112"/>
            <wp:effectExtent l="0" t="0" r="0" b="0"/>
            <wp:wrapNone/>
            <wp:docPr id="15" name="Imagen 15" descr="El Respeto: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 Respeto: text, images, music, video | Glogster EDU - Interactive  multimedia posters"/>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2800" cy="1162112"/>
                    </a:xfrm>
                    <a:prstGeom prst="rect">
                      <a:avLst/>
                    </a:prstGeom>
                    <a:noFill/>
                    <a:ln>
                      <a:noFill/>
                    </a:ln>
                  </pic:spPr>
                </pic:pic>
              </a:graphicData>
            </a:graphic>
          </wp:anchor>
        </w:drawing>
      </w:r>
      <w:r>
        <w:rPr>
          <w:noProof/>
          <w:lang w:eastAsia="es-MX"/>
        </w:rPr>
        <w:drawing>
          <wp:anchor distT="0" distB="0" distL="114300" distR="114300" simplePos="0" relativeHeight="251681792" behindDoc="0" locked="0" layoutInCell="1" allowOverlap="1">
            <wp:simplePos x="0" y="0"/>
            <wp:positionH relativeFrom="column">
              <wp:posOffset>471805</wp:posOffset>
            </wp:positionH>
            <wp:positionV relativeFrom="topMargin">
              <wp:align>bottom</wp:align>
            </wp:positionV>
            <wp:extent cx="2082800" cy="1162112"/>
            <wp:effectExtent l="0" t="0" r="0" b="0"/>
            <wp:wrapNone/>
            <wp:docPr id="14" name="Imagen 14" descr="El Respeto: text, images, music, video | Glogster EDU - Interactive  multimedi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l Respeto: text, images, music, video | Glogster EDU - Interactive  multimedia posters"/>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2800" cy="1162112"/>
                    </a:xfrm>
                    <a:prstGeom prst="rect">
                      <a:avLst/>
                    </a:prstGeom>
                    <a:noFill/>
                    <a:ln>
                      <a:noFill/>
                    </a:ln>
                  </pic:spPr>
                </pic:pic>
              </a:graphicData>
            </a:graphic>
          </wp:anchor>
        </w:drawing>
      </w:r>
      <w:r w:rsidR="00620A20">
        <w:rPr>
          <w:noProof/>
          <w:lang w:eastAsia="es-MX"/>
        </w:rPr>
        <w:drawing>
          <wp:anchor distT="0" distB="0" distL="114300" distR="114300" simplePos="0" relativeHeight="251682816" behindDoc="0" locked="0" layoutInCell="1" allowOverlap="1">
            <wp:simplePos x="0" y="0"/>
            <wp:positionH relativeFrom="column">
              <wp:posOffset>-2259240</wp:posOffset>
            </wp:positionH>
            <wp:positionV relativeFrom="page">
              <wp:posOffset>-545918</wp:posOffset>
            </wp:positionV>
            <wp:extent cx="3857708" cy="2454846"/>
            <wp:effectExtent l="0" t="0" r="0" b="0"/>
            <wp:wrapNone/>
            <wp:docPr id="13" name="Imagen 13" descr="De Dibujos Animados, La Luz, La Luz Del Sol imagen png - imagen  transparente descarga gratu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 Dibujos Animados, La Luz, La Luz Del Sol imagen png - imagen  transparente descarga gratuita"/>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
                              <a14:imgEffect>
                                <a14:backgroundRemoval t="10000" b="90200" l="10000" r="90000">
                                  <a14:foregroundMark x1="37111" y1="22800" x2="37111" y2="22800"/>
                                  <a14:foregroundMark x1="37111" y1="23200" x2="37111" y2="23200"/>
                                  <a14:foregroundMark x1="37111" y1="23200" x2="37111" y2="23200"/>
                                  <a14:foregroundMark x1="39000" y1="26000" x2="35667" y2="22200"/>
                                  <a14:foregroundMark x1="37222" y1="19000" x2="38111" y2="26600"/>
                                  <a14:foregroundMark x1="32667" y1="40600" x2="27111" y2="44000"/>
                                  <a14:foregroundMark x1="27111" y1="44000" x2="33111" y2="43800"/>
                                  <a14:foregroundMark x1="33111" y1="43800" x2="32889" y2="42200"/>
                                  <a14:foregroundMark x1="34444" y1="57400" x2="35333" y2="58000"/>
                                  <a14:foregroundMark x1="40778" y1="70600" x2="37667" y2="80200"/>
                                  <a14:foregroundMark x1="37667" y1="80200" x2="38202" y2="83904"/>
                                  <a14:foregroundMark x1="40739" y1="80548" x2="41000" y2="79000"/>
                                  <a14:foregroundMark x1="41000" y1="79000" x2="40778" y2="77600"/>
                                  <a14:foregroundMark x1="49000" y1="81800" x2="49000" y2="81800"/>
                                  <a14:foregroundMark x1="59556" y1="79200" x2="59556" y2="79200"/>
                                  <a14:foregroundMark x1="67111" y1="74200" x2="67111" y2="74200"/>
                                  <a14:foregroundMark x1="70444" y1="54400" x2="70444" y2="54400"/>
                                  <a14:foregroundMark x1="68333" y1="35200" x2="68333" y2="35200"/>
                                  <a14:foregroundMark x1="60778" y1="19400" x2="60778" y2="19400"/>
                                  <a14:foregroundMark x1="50444" y1="19000" x2="50444" y2="19000"/>
                                  <a14:foregroundMark x1="61111" y1="44000" x2="60556" y2="56200"/>
                                  <a14:foregroundMark x1="60556" y1="56200" x2="54111" y2="63600"/>
                                  <a14:foregroundMark x1="54111" y1="63600" x2="52222" y2="64000"/>
                                  <a14:backgroundMark x1="40444" y1="83600" x2="37556" y2="86400"/>
                                  <a14:backgroundMark x1="37556" y1="86400" x2="41000" y2="82400"/>
                                  <a14:backgroundMark x1="39000" y1="89000" x2="39222" y2="89600"/>
                                  <a14:backgroundMark x1="37778" y1="88000" x2="40556" y2="89000"/>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174926" flipH="1">
                      <a:off x="0" y="0"/>
                      <a:ext cx="3857708" cy="2454846"/>
                    </a:xfrm>
                    <a:prstGeom prst="rect">
                      <a:avLst/>
                    </a:prstGeom>
                    <a:noFill/>
                    <a:ln>
                      <a:noFill/>
                    </a:ln>
                  </pic:spPr>
                </pic:pic>
              </a:graphicData>
            </a:graphic>
          </wp:anchor>
        </w:drawing>
      </w:r>
      <w:r w:rsidR="0077594A">
        <w:rPr>
          <w:noProof/>
          <w:lang w:eastAsia="es-MX"/>
        </w:rPr>
        <w:drawing>
          <wp:anchor distT="0" distB="0" distL="114300" distR="114300" simplePos="0" relativeHeight="251671551" behindDoc="1" locked="0" layoutInCell="1" allowOverlap="1">
            <wp:simplePos x="0" y="0"/>
            <wp:positionH relativeFrom="column">
              <wp:posOffset>-2526574</wp:posOffset>
            </wp:positionH>
            <wp:positionV relativeFrom="page">
              <wp:posOffset>-1950539</wp:posOffset>
            </wp:positionV>
            <wp:extent cx="15936595" cy="12183172"/>
            <wp:effectExtent l="0" t="0" r="0" b="0"/>
            <wp:wrapNone/>
            <wp:docPr id="11" name="Imagen 11" descr="Farm Clipart Watermelon - Granero De La Granja De Zenon, HD Png Download -  2480x2480(#141632) - PngF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rm Clipart Watermelon - Granero De La Granja De Zenon, HD Png Download -  2480x2480(#141632) - PngFind"/>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1">
                              <a14:imgEffect>
                                <a14:backgroundRemoval t="6242" b="89809" l="3810" r="90000">
                                  <a14:foregroundMark x1="3810" y1="55924" x2="21169" y2="28988"/>
                                  <a14:foregroundMark x1="25076" y1="25719" x2="40238" y2="21274"/>
                                  <a14:foregroundMark x1="40238" y1="21274" x2="40238" y2="20382"/>
                                  <a14:foregroundMark x1="40952" y1="22930" x2="40952" y2="22930"/>
                                  <a14:foregroundMark x1="65714" y1="28408" x2="80357" y2="52866"/>
                                  <a14:foregroundMark x1="80357" y1="52866" x2="72143" y2="37197"/>
                                  <a14:foregroundMark x1="72143" y1="37197" x2="62024" y2="26115"/>
                                  <a14:foregroundMark x1="62024" y1="26115" x2="52262" y2="23822"/>
                                  <a14:foregroundMark x1="52262" y1="23822" x2="47857" y2="32611"/>
                                  <a14:foregroundMark x1="47857" y1="32611" x2="42024" y2="25223"/>
                                  <a14:foregroundMark x1="42024" y1="25223" x2="37381" y2="43057"/>
                                  <a14:foregroundMark x1="37381" y1="43057" x2="41310" y2="69809"/>
                                  <a14:foregroundMark x1="41310" y1="69809" x2="51310" y2="81019"/>
                                  <a14:foregroundMark x1="51310" y1="81019" x2="58929" y2="72102"/>
                                  <a14:foregroundMark x1="58929" y1="72102" x2="43095" y2="62803"/>
                                  <a14:foregroundMark x1="43095" y1="62803" x2="32500" y2="68535"/>
                                  <a14:foregroundMark x1="32500" y1="68535" x2="51310" y2="60892"/>
                                  <a14:foregroundMark x1="51310" y1="60892" x2="43571" y2="49936"/>
                                  <a14:foregroundMark x1="43571" y1="49936" x2="29167" y2="63694"/>
                                  <a14:foregroundMark x1="29167" y1="63694" x2="29762" y2="79873"/>
                                  <a14:foregroundMark x1="29762" y1="79873" x2="42857" y2="74904"/>
                                  <a14:foregroundMark x1="42857" y1="74904" x2="47500" y2="56561"/>
                                  <a14:foregroundMark x1="47500" y1="56561" x2="32976" y2="55032"/>
                                  <a14:foregroundMark x1="32976" y1="55032" x2="21905" y2="69299"/>
                                  <a14:foregroundMark x1="21905" y1="69299" x2="33452" y2="79618"/>
                                  <a14:foregroundMark x1="33452" y1="79618" x2="59167" y2="67006"/>
                                  <a14:foregroundMark x1="59167" y1="67006" x2="62024" y2="50573"/>
                                  <a14:foregroundMark x1="62024" y1="50573" x2="45238" y2="45096"/>
                                  <a14:foregroundMark x1="45238" y1="45096" x2="35595" y2="55032"/>
                                  <a14:foregroundMark x1="35595" y1="55032" x2="44048" y2="63312"/>
                                  <a14:foregroundMark x1="44048" y1="63312" x2="62619" y2="43822"/>
                                  <a14:foregroundMark x1="62619" y1="43822" x2="56310" y2="30828"/>
                                  <a14:foregroundMark x1="56310" y1="30828" x2="45119" y2="39873"/>
                                  <a14:foregroundMark x1="45119" y1="39873" x2="48095" y2="50828"/>
                                  <a14:foregroundMark x1="48095" y1="50828" x2="56429" y2="44076"/>
                                  <a14:foregroundMark x1="56429" y1="44076" x2="47500" y2="41274"/>
                                  <a14:foregroundMark x1="47500" y1="41274" x2="40238" y2="47643"/>
                                  <a14:foregroundMark x1="40238" y1="47643" x2="48452" y2="41274"/>
                                  <a14:foregroundMark x1="6786" y1="56306" x2="11310" y2="48408"/>
                                  <a14:foregroundMark x1="11310" y1="48408" x2="14167" y2="59363"/>
                                  <a14:foregroundMark x1="14167" y1="59363" x2="22976" y2="47516"/>
                                  <a14:foregroundMark x1="22976" y1="47516" x2="16310" y2="60255"/>
                                  <a14:foregroundMark x1="16310" y1="60255" x2="16429" y2="74140"/>
                                  <a14:foregroundMark x1="16429" y1="74140" x2="25833" y2="57325"/>
                                  <a14:foregroundMark x1="25833" y1="57325" x2="20000" y2="67134"/>
                                  <a14:foregroundMark x1="20000" y1="67134" x2="25119" y2="56051"/>
                                  <a14:foregroundMark x1="25119" y1="56051" x2="16429" y2="67898"/>
                                  <a14:foregroundMark x1="16429" y1="67898" x2="21071" y2="76178"/>
                                  <a14:foregroundMark x1="21071" y1="76178" x2="40357" y2="64076"/>
                                  <a14:foregroundMark x1="40357" y1="64076" x2="48690" y2="51338"/>
                                  <a14:foregroundMark x1="48690" y1="51338" x2="39405" y2="53121"/>
                                  <a14:foregroundMark x1="39405" y1="53121" x2="48095" y2="58726"/>
                                  <a14:foregroundMark x1="48095" y1="58726" x2="63690" y2="61529"/>
                                  <a14:foregroundMark x1="63690" y1="61529" x2="59762" y2="52229"/>
                                  <a14:foregroundMark x1="59762" y1="52229" x2="51190" y2="64586"/>
                                  <a14:foregroundMark x1="51190" y1="64586" x2="58571" y2="75414"/>
                                  <a14:foregroundMark x1="58571" y1="75414" x2="64405" y2="55924"/>
                                  <a14:foregroundMark x1="64405" y1="55924" x2="52976" y2="58599"/>
                                  <a14:foregroundMark x1="52976" y1="58599" x2="55357" y2="77197"/>
                                  <a14:foregroundMark x1="55357" y1="77197" x2="67619" y2="88408"/>
                                  <a14:foregroundMark x1="67619" y1="88408" x2="76786" y2="65350"/>
                                  <a14:foregroundMark x1="76786" y1="65350" x2="76429" y2="55032"/>
                                  <a14:foregroundMark x1="76429" y1="55032" x2="63333" y2="59236"/>
                                  <a14:foregroundMark x1="63333" y1="59236" x2="74881" y2="60892"/>
                                  <a14:foregroundMark x1="74881" y1="60892" x2="77976" y2="51975"/>
                                  <a14:foregroundMark x1="77976" y1="51975" x2="69286" y2="47006"/>
                                  <a14:foregroundMark x1="69286" y1="47006" x2="67738" y2="58344"/>
                                  <a14:foregroundMark x1="67738" y1="58344" x2="76786" y2="56943"/>
                                  <a14:foregroundMark x1="76786" y1="56943" x2="75119" y2="45860"/>
                                  <a14:foregroundMark x1="75119" y1="45860" x2="69524" y2="53631"/>
                                  <a14:foregroundMark x1="69524" y1="53631" x2="71190" y2="56306"/>
                                  <a14:foregroundMark x1="67381" y1="64841" x2="68810" y2="80127"/>
                                  <a14:foregroundMark x1="41071" y1="6242" x2="42262" y2="6242"/>
                                  <a14:foregroundMark x1="42024" y1="7898" x2="44881" y2="16051"/>
                                  <a14:foregroundMark x1="44881" y1="16051" x2="29524" y2="27771"/>
                                  <a14:foregroundMark x1="29524" y1="27771" x2="21905" y2="30828"/>
                                  <a14:foregroundMark x1="21905" y1="30828" x2="39286" y2="20764"/>
                                  <a14:foregroundMark x1="39286" y1="20764" x2="47381" y2="18726"/>
                                  <a14:foregroundMark x1="47381" y1="18726" x2="56190" y2="25350"/>
                                  <a14:foregroundMark x1="40952" y1="41401" x2="46667" y2="32866"/>
                                  <a14:foregroundMark x1="46667" y1="32866" x2="38571" y2="49299"/>
                                  <a14:foregroundMark x1="38571" y1="49299" x2="44167" y2="41529"/>
                                  <a14:foregroundMark x1="44167" y1="41529" x2="38333" y2="35541"/>
                                  <a14:foregroundMark x1="38333" y1="35541" x2="28810" y2="49299"/>
                                  <a14:foregroundMark x1="28810" y1="49299" x2="25357" y2="66752"/>
                                  <a14:foregroundMark x1="25357" y1="66752" x2="28333" y2="79108"/>
                                  <a14:foregroundMark x1="28333" y1="79108" x2="34048" y2="71592"/>
                                  <a14:foregroundMark x1="34048" y1="71592" x2="36429" y2="58726"/>
                                  <a14:foregroundMark x1="36429" y1="58726" x2="16905" y2="69172"/>
                                  <a14:foregroundMark x1="16905" y1="69172" x2="15476" y2="83312"/>
                                  <a14:foregroundMark x1="15476" y1="83312" x2="25595" y2="76943"/>
                                  <a14:foregroundMark x1="25595" y1="76943" x2="25952" y2="63185"/>
                                  <a14:foregroundMark x1="25952" y1="63185" x2="17500" y2="66497"/>
                                  <a14:foregroundMark x1="17500" y1="66497" x2="28095" y2="63312"/>
                                  <a14:foregroundMark x1="28095" y1="63312" x2="33452" y2="49554"/>
                                  <a14:foregroundMark x1="33452" y1="49554" x2="21905" y2="52866"/>
                                  <a14:foregroundMark x1="21905" y1="52866" x2="18690" y2="67516"/>
                                  <a14:foregroundMark x1="18690" y1="67516" x2="32738" y2="53758"/>
                                  <a14:foregroundMark x1="32738" y1="53758" x2="22381" y2="59745"/>
                                  <a14:foregroundMark x1="22381" y1="59745" x2="36190" y2="54268"/>
                                  <a14:foregroundMark x1="36190" y1="54268" x2="25595" y2="57580"/>
                                  <a14:foregroundMark x1="25595" y1="57580" x2="25952" y2="68535"/>
                                  <a14:foregroundMark x1="25952" y1="68535" x2="43333" y2="69936"/>
                                  <a14:foregroundMark x1="43333" y1="69936" x2="77024" y2="57197"/>
                                  <a14:foregroundMark x1="77024" y1="57197" x2="63333" y2="50955"/>
                                  <a14:foregroundMark x1="63333" y1="50955" x2="57143" y2="63822"/>
                                  <a14:foregroundMark x1="57143" y1="63822" x2="64762" y2="81911"/>
                                  <a14:foregroundMark x1="64762" y1="81911" x2="70238" y2="72866"/>
                                  <a14:foregroundMark x1="70238" y1="72866" x2="62619" y2="63185"/>
                                  <a14:foregroundMark x1="62619" y1="63185" x2="55476" y2="74395"/>
                                  <a14:foregroundMark x1="55476" y1="74395" x2="62619" y2="80892"/>
                                  <a14:foregroundMark x1="62619" y1="80892" x2="69762" y2="66242"/>
                                  <a14:foregroundMark x1="69762" y1="66242" x2="60238" y2="78981"/>
                                  <a14:foregroundMark x1="60238" y1="78981" x2="68810" y2="76943"/>
                                  <a14:foregroundMark x1="68810" y1="76943" x2="60238" y2="80255"/>
                                  <a14:foregroundMark x1="23690" y1="70446" x2="19167" y2="80764"/>
                                  <a14:foregroundMark x1="19167" y1="80764" x2="14881" y2="73376"/>
                                  <a14:foregroundMark x1="14881" y1="73376" x2="17619" y2="83312"/>
                                  <a14:foregroundMark x1="17619" y1="83312" x2="28333" y2="66115"/>
                                  <a14:foregroundMark x1="28333" y1="66115" x2="32143" y2="78726"/>
                                  <a14:foregroundMark x1="32143" y1="78726" x2="44881" y2="80892"/>
                                  <a14:foregroundMark x1="44881" y1="80892" x2="47024" y2="71210"/>
                                  <a14:foregroundMark x1="47024" y1="71210" x2="49048" y2="81529"/>
                                  <a14:foregroundMark x1="49048" y1="81529" x2="57619" y2="78217"/>
                                  <a14:foregroundMark x1="57619" y1="78217" x2="55476" y2="77325"/>
                                  <a14:backgroundMark x1="21667" y1="27261" x2="25357" y2="25096"/>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36595" cy="12183172"/>
                    </a:xfrm>
                    <a:prstGeom prst="rect">
                      <a:avLst/>
                    </a:prstGeom>
                    <a:noFill/>
                    <a:ln>
                      <a:noFill/>
                    </a:ln>
                  </pic:spPr>
                </pic:pic>
              </a:graphicData>
            </a:graphic>
          </wp:anchor>
        </w:drawing>
      </w:r>
      <w:r w:rsidR="00DE3F90">
        <w:rPr>
          <w:noProof/>
          <w:lang w:eastAsia="es-MX"/>
        </w:rPr>
        <w:drawing>
          <wp:anchor distT="0" distB="0" distL="114300" distR="114300" simplePos="0" relativeHeight="251678720" behindDoc="0" locked="0" layoutInCell="1" allowOverlap="1">
            <wp:simplePos x="0" y="0"/>
            <wp:positionH relativeFrom="column">
              <wp:posOffset>6627345</wp:posOffset>
            </wp:positionH>
            <wp:positionV relativeFrom="page">
              <wp:align>bottom</wp:align>
            </wp:positionV>
            <wp:extent cx="2341939" cy="1989604"/>
            <wp:effectExtent l="0" t="0" r="1270" b="0"/>
            <wp:wrapNone/>
            <wp:docPr id="9" name="Imagen 9" descr="Pack De Fondos E Imagenes Animales De La Granja! | Mercado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ck De Fondos E Imagenes Animales De La Granja! | Mercado Libre"/>
                    <pic:cNvPicPr>
                      <a:picLocks noChangeAspect="1" noChangeArrowheads="1"/>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3">
                              <a14:imgEffect>
                                <a14:backgroundRemoval t="3052" b="95540" l="2600" r="97000">
                                  <a14:foregroundMark x1="17600" y1="46948" x2="13600" y2="33333"/>
                                  <a14:foregroundMark x1="13600" y1="33333" x2="14800" y2="19014"/>
                                  <a14:foregroundMark x1="14800" y1="19014" x2="24400" y2="14085"/>
                                  <a14:foregroundMark x1="24400" y1="14085" x2="33800" y2="22300"/>
                                  <a14:foregroundMark x1="33800" y1="22300" x2="39400" y2="10798"/>
                                  <a14:foregroundMark x1="39400" y1="10798" x2="48200" y2="21127"/>
                                  <a14:foregroundMark x1="48200" y1="21127" x2="58400" y2="15493"/>
                                  <a14:foregroundMark x1="58400" y1="15493" x2="50000" y2="23005"/>
                                  <a14:foregroundMark x1="50000" y1="23005" x2="42800" y2="35211"/>
                                  <a14:foregroundMark x1="42800" y1="35211" x2="54200" y2="44131"/>
                                  <a14:foregroundMark x1="54200" y1="44131" x2="65000" y2="37089"/>
                                  <a14:foregroundMark x1="65000" y1="37089" x2="77000" y2="42958"/>
                                  <a14:foregroundMark x1="77000" y1="42958" x2="79000" y2="55869"/>
                                  <a14:foregroundMark x1="79000" y1="55869" x2="72000" y2="65023"/>
                                  <a14:foregroundMark x1="72000" y1="65023" x2="50600" y2="65962"/>
                                  <a14:foregroundMark x1="50600" y1="65962" x2="48800" y2="67371"/>
                                  <a14:foregroundMark x1="41800" y1="5869" x2="41800" y2="5869"/>
                                  <a14:foregroundMark x1="40600" y1="70423" x2="35200" y2="80751"/>
                                  <a14:foregroundMark x1="35200" y1="80751" x2="37200" y2="93662"/>
                                  <a14:foregroundMark x1="37200" y1="93662" x2="56000" y2="73474"/>
                                  <a14:foregroundMark x1="56000" y1="73474" x2="66000" y2="75822"/>
                                  <a14:foregroundMark x1="66000" y1="75822" x2="75800" y2="82864"/>
                                  <a14:foregroundMark x1="75800" y1="82864" x2="75800" y2="95540"/>
                                  <a14:foregroundMark x1="75800" y1="95540" x2="77400" y2="69249"/>
                                  <a14:foregroundMark x1="77400" y1="69249" x2="82000" y2="56808"/>
                                  <a14:foregroundMark x1="82000" y1="56808" x2="80400" y2="45540"/>
                                  <a14:foregroundMark x1="85000" y1="88967" x2="85400" y2="35446"/>
                                  <a14:foregroundMark x1="87200" y1="37089" x2="97000" y2="40376"/>
                                  <a14:foregroundMark x1="97000" y1="40376" x2="97000" y2="40376"/>
                                  <a14:foregroundMark x1="50000" y1="92488" x2="50000" y2="92488"/>
                                  <a14:foregroundMark x1="50000" y1="92488" x2="50000" y2="92488"/>
                                  <a14:foregroundMark x1="50000" y1="92488" x2="40000" y2="84038"/>
                                  <a14:foregroundMark x1="40000" y1="84038" x2="45200" y2="77934"/>
                                  <a14:foregroundMark x1="39400" y1="92488" x2="50000" y2="95070"/>
                                  <a14:foregroundMark x1="50000" y1="95070" x2="45800" y2="92958"/>
                                  <a14:foregroundMark x1="35800" y1="17371" x2="6800" y2="12441"/>
                                  <a14:foregroundMark x1="2600" y1="9624" x2="2600" y2="9624"/>
                                  <a14:foregroundMark x1="42200" y1="3052" x2="44000" y2="11972"/>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1939" cy="1989604"/>
                    </a:xfrm>
                    <a:prstGeom prst="rect">
                      <a:avLst/>
                    </a:prstGeom>
                    <a:noFill/>
                    <a:ln>
                      <a:noFill/>
                    </a:ln>
                  </pic:spPr>
                </pic:pic>
              </a:graphicData>
            </a:graphic>
          </wp:anchor>
        </w:drawing>
      </w:r>
      <w:r w:rsidR="00F51DB6">
        <w:rPr>
          <w:noProof/>
          <w:lang w:eastAsia="es-MX"/>
        </w:rPr>
        <w:drawing>
          <wp:anchor distT="0" distB="0" distL="114300" distR="114300" simplePos="0" relativeHeight="251677696" behindDoc="0" locked="0" layoutInCell="1" allowOverlap="1">
            <wp:simplePos x="0" y="0"/>
            <wp:positionH relativeFrom="page">
              <wp:posOffset>-340659</wp:posOffset>
            </wp:positionH>
            <wp:positionV relativeFrom="page">
              <wp:align>bottom</wp:align>
            </wp:positionV>
            <wp:extent cx="2023665" cy="2097965"/>
            <wp:effectExtent l="0" t="0" r="0" b="0"/>
            <wp:wrapNone/>
            <wp:docPr id="8" name="Imagen 8" descr="13 ideas de Modelos | animales de la granja, fiesta de granja, cumpleaños  de granja deco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 ideas de Modelos | animales de la granja, fiesta de granja, cumpleaños  de granja decoracion"/>
                    <pic:cNvPicPr>
                      <a:picLocks noChangeAspect="1" noChangeArrowheads="1"/>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backgroundRemoval t="9948" b="95812" l="9783" r="92391">
                                  <a14:foregroundMark x1="27446" y1="92539" x2="38587" y2="93586"/>
                                  <a14:foregroundMark x1="38587" y1="93586" x2="47147" y2="91099"/>
                                  <a14:foregroundMark x1="47147" y1="91099" x2="56658" y2="93848"/>
                                  <a14:foregroundMark x1="56658" y1="93848" x2="65489" y2="92932"/>
                                  <a14:foregroundMark x1="65489" y1="92932" x2="66984" y2="93063"/>
                                  <a14:foregroundMark x1="61277" y1="95942" x2="61277" y2="95942"/>
                                  <a14:foregroundMark x1="61277" y1="95942" x2="61277" y2="95942"/>
                                  <a14:foregroundMark x1="92391" y1="50785" x2="92391" y2="50785"/>
                                  <a14:foregroundMark x1="84783" y1="10079" x2="84783" y2="10079"/>
                                  <a14:foregroundMark x1="83696" y1="10209" x2="88315" y2="10995"/>
                                  <a14:backgroundMark x1="24457" y1="58901" x2="24457" y2="58901"/>
                                  <a14:backgroundMark x1="24321" y1="58770" x2="24321" y2="58770"/>
                                  <a14:backgroundMark x1="24321" y1="58770" x2="24321" y2="58770"/>
                                  <a14:backgroundMark x1="24321" y1="58770" x2="24321" y2="58770"/>
                                  <a14:backgroundMark x1="24321" y1="58770" x2="24321" y2="58770"/>
                                  <a14:backgroundMark x1="24864" y1="58770" x2="23913" y2="59293"/>
                                  <a14:backgroundMark x1="23913" y1="59031" x2="23913" y2="59031"/>
                                </a14:backgroundRemoval>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3665" cy="2097965"/>
                    </a:xfrm>
                    <a:prstGeom prst="rect">
                      <a:avLst/>
                    </a:prstGeom>
                    <a:noFill/>
                    <a:ln>
                      <a:noFill/>
                    </a:ln>
                  </pic:spPr>
                </pic:pic>
              </a:graphicData>
            </a:graphic>
          </wp:anchor>
        </w:drawing>
      </w:r>
      <w:r w:rsidR="000F454F">
        <w:rPr>
          <w:noProof/>
          <w:lang w:eastAsia="es-MX"/>
        </w:rPr>
        <w:drawing>
          <wp:anchor distT="0" distB="0" distL="114300" distR="114300" simplePos="0" relativeHeight="251674624" behindDoc="0" locked="0" layoutInCell="1" allowOverlap="1">
            <wp:simplePos x="0" y="0"/>
            <wp:positionH relativeFrom="column">
              <wp:posOffset>-1392055</wp:posOffset>
            </wp:positionH>
            <wp:positionV relativeFrom="bottomMargin">
              <wp:posOffset>-374494</wp:posOffset>
            </wp:positionV>
            <wp:extent cx="6205928" cy="1681985"/>
            <wp:effectExtent l="0" t="0" r="4445" b="0"/>
            <wp:wrapNone/>
            <wp:docPr id="6" name="Imagen 6" descr="Free césped 1193357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ésped 1193357 PNG with Transparent Backgroun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5928" cy="1681985"/>
                    </a:xfrm>
                    <a:prstGeom prst="rect">
                      <a:avLst/>
                    </a:prstGeom>
                    <a:noFill/>
                    <a:ln>
                      <a:noFill/>
                    </a:ln>
                  </pic:spPr>
                </pic:pic>
              </a:graphicData>
            </a:graphic>
          </wp:anchor>
        </w:drawing>
      </w:r>
      <w:r w:rsidR="000F454F">
        <w:rPr>
          <w:noProof/>
          <w:lang w:eastAsia="es-MX"/>
        </w:rPr>
        <w:drawing>
          <wp:anchor distT="0" distB="0" distL="114300" distR="114300" simplePos="0" relativeHeight="251676672" behindDoc="0" locked="0" layoutInCell="1" allowOverlap="1">
            <wp:simplePos x="0" y="0"/>
            <wp:positionH relativeFrom="column">
              <wp:posOffset>4169888</wp:posOffset>
            </wp:positionH>
            <wp:positionV relativeFrom="bottomMargin">
              <wp:posOffset>-393336</wp:posOffset>
            </wp:positionV>
            <wp:extent cx="6205928" cy="1681985"/>
            <wp:effectExtent l="0" t="0" r="4445" b="0"/>
            <wp:wrapNone/>
            <wp:docPr id="7" name="Imagen 7" descr="Free césped 1193357 PNG with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césped 1193357 PNG with Transparent Backgroun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05928" cy="1681985"/>
                    </a:xfrm>
                    <a:prstGeom prst="rect">
                      <a:avLst/>
                    </a:prstGeom>
                    <a:noFill/>
                    <a:ln>
                      <a:noFill/>
                    </a:ln>
                  </pic:spPr>
                </pic:pic>
              </a:graphicData>
            </a:graphic>
          </wp:anchor>
        </w:drawing>
      </w:r>
      <w:r w:rsidR="00145B1B">
        <w:br w:type="page"/>
      </w:r>
    </w:p>
    <w:p w:rsidR="00BE3E23" w:rsidRDefault="00AC30FD">
      <w:r>
        <w:rPr>
          <w:noProof/>
          <w:lang w:eastAsia="es-MX"/>
        </w:rPr>
        <w:lastRenderedPageBreak/>
        <w:pict>
          <v:shape id="_x0000_s1037" type="#_x0000_t202" style="position:absolute;margin-left:43.25pt;margin-top:77.7pt;width:583.45pt;height:275.8pt;z-index:251693056" filled="f" stroked="f">
            <v:textbox>
              <w:txbxContent>
                <w:p w:rsidR="00AC30FD" w:rsidRPr="00AC30FD" w:rsidRDefault="00AC30FD" w:rsidP="00AC30FD">
                  <w:pPr>
                    <w:jc w:val="center"/>
                    <w:rPr>
                      <w:rFonts w:ascii="Bernard MT Condensed" w:hAnsi="Bernard MT Condensed"/>
                      <w:sz w:val="144"/>
                      <w:szCs w:val="144"/>
                    </w:rPr>
                  </w:pPr>
                  <w:r w:rsidRPr="00AC30FD">
                    <w:rPr>
                      <w:rFonts w:ascii="Bernard MT Condensed" w:hAnsi="Bernard MT Condensed"/>
                      <w:sz w:val="144"/>
                      <w:szCs w:val="144"/>
                    </w:rPr>
                    <w:t>Link de Video</w:t>
                  </w:r>
                </w:p>
                <w:p w:rsidR="00AC30FD" w:rsidRPr="00AC30FD" w:rsidRDefault="00AC30FD" w:rsidP="00AC30FD">
                  <w:pPr>
                    <w:jc w:val="center"/>
                    <w:rPr>
                      <w:rFonts w:ascii="Bernard MT Condensed" w:hAnsi="Bernard MT Condensed"/>
                      <w:sz w:val="72"/>
                      <w:szCs w:val="72"/>
                    </w:rPr>
                  </w:pPr>
                </w:p>
                <w:p w:rsidR="00AC30FD" w:rsidRDefault="00AC30FD" w:rsidP="00AC30FD">
                  <w:pPr>
                    <w:jc w:val="center"/>
                    <w:rPr>
                      <w:rFonts w:ascii="Times New Roman" w:hAnsi="Times New Roman" w:cs="Times New Roman"/>
                      <w:sz w:val="32"/>
                      <w:szCs w:val="32"/>
                    </w:rPr>
                  </w:pPr>
                  <w:hyperlink r:id="rId17" w:history="1">
                    <w:r w:rsidRPr="00AC30FD">
                      <w:rPr>
                        <w:rStyle w:val="Hipervnculo"/>
                        <w:rFonts w:ascii="Times New Roman" w:hAnsi="Times New Roman" w:cs="Times New Roman"/>
                        <w:sz w:val="72"/>
                        <w:szCs w:val="72"/>
                      </w:rPr>
                      <w:t>https://www.youtube.com/watch?v=lUWnepZ8Mlc</w:t>
                    </w:r>
                  </w:hyperlink>
                </w:p>
                <w:p w:rsidR="00AC30FD" w:rsidRPr="00AC30FD" w:rsidRDefault="00AC30FD" w:rsidP="00AC30FD">
                  <w:pPr>
                    <w:jc w:val="center"/>
                    <w:rPr>
                      <w:rFonts w:ascii="Times New Roman" w:hAnsi="Times New Roman" w:cs="Times New Roman"/>
                      <w:sz w:val="32"/>
                      <w:szCs w:val="32"/>
                    </w:rPr>
                  </w:pPr>
                </w:p>
              </w:txbxContent>
            </v:textbox>
          </v:shape>
        </w:pict>
      </w:r>
      <w:r w:rsidR="009D058D">
        <w:rPr>
          <w:noProof/>
          <w:lang w:eastAsia="es-MX"/>
        </w:rPr>
        <w:pict>
          <v:shape id="_x0000_s1035" type="#_x0000_t202" style="position:absolute;margin-left:-42.2pt;margin-top:316.5pt;width:172.05pt;height:194.5pt;z-index:251692032" filled="f" stroked="f">
            <v:textbox>
              <w:txbxContent>
                <w:p w:rsidR="00BE3E23" w:rsidRDefault="00BE3E23">
                  <w:r>
                    <w:rPr>
                      <w:noProof/>
                      <w:lang w:eastAsia="es-MX"/>
                    </w:rPr>
                    <w:drawing>
                      <wp:inline distT="0" distB="0" distL="0" distR="0">
                        <wp:extent cx="1876557" cy="2351314"/>
                        <wp:effectExtent l="19050" t="0" r="9393" b="0"/>
                        <wp:docPr id="2" name="1 Imagen" descr="5-51812_animales-de-granja-animados-png-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1812_animales-de-granja-animados-png-clipart.png"/>
                                <pic:cNvPicPr/>
                              </pic:nvPicPr>
                              <pic:blipFill>
                                <a:blip r:embed="rId18"/>
                                <a:stretch>
                                  <a:fillRect/>
                                </a:stretch>
                              </pic:blipFill>
                              <pic:spPr>
                                <a:xfrm>
                                  <a:off x="0" y="0"/>
                                  <a:ext cx="1889626" cy="2367689"/>
                                </a:xfrm>
                                <a:prstGeom prst="rect">
                                  <a:avLst/>
                                </a:prstGeom>
                              </pic:spPr>
                            </pic:pic>
                          </a:graphicData>
                        </a:graphic>
                      </wp:inline>
                    </w:drawing>
                  </w:r>
                </w:p>
              </w:txbxContent>
            </v:textbox>
          </v:shape>
        </w:pict>
      </w:r>
      <w:r w:rsidR="009D058D">
        <w:rPr>
          <w:noProof/>
          <w:lang w:eastAsia="es-MX"/>
        </w:rPr>
        <w:pict>
          <v:rect id="_x0000_s1034" style="position:absolute;margin-left:-70.85pt;margin-top:-85.05pt;width:11in;height:612.45pt;z-index:251691008" stroked="f">
            <v:fill r:id="rId19" o:title="depositphotos_230057664-stock-photo-cartoon-farm-scene-traditional-village" recolor="t" type="frame"/>
          </v:rect>
        </w:pict>
      </w:r>
      <w:r w:rsidR="00BE3E23">
        <w:br w:type="page"/>
      </w:r>
    </w:p>
    <w:tbl>
      <w:tblPr>
        <w:tblStyle w:val="TableNormal"/>
        <w:tblpPr w:leftFromText="141" w:rightFromText="141" w:vertAnchor="text" w:horzAnchor="page" w:tblpX="845" w:tblpY="135"/>
        <w:tblW w:w="13892"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ook w:val="04A0"/>
      </w:tblPr>
      <w:tblGrid>
        <w:gridCol w:w="2495"/>
        <w:gridCol w:w="2608"/>
        <w:gridCol w:w="2410"/>
        <w:gridCol w:w="3260"/>
        <w:gridCol w:w="3119"/>
      </w:tblGrid>
      <w:tr w:rsidR="00BE3E23" w:rsidRPr="007D1555" w:rsidTr="001A0E70">
        <w:trPr>
          <w:trHeight w:val="1284"/>
        </w:trPr>
        <w:tc>
          <w:tcPr>
            <w:tcW w:w="5103" w:type="dxa"/>
            <w:gridSpan w:val="2"/>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hideMark/>
          </w:tcPr>
          <w:p w:rsidR="00BE3E23" w:rsidRPr="007D1555" w:rsidRDefault="00BE3E23" w:rsidP="001A0E70">
            <w:pPr>
              <w:spacing w:line="256" w:lineRule="auto"/>
              <w:jc w:val="center"/>
              <w:rPr>
                <w:rFonts w:ascii="Calibri" w:eastAsia="Calibri" w:hAnsi="Calibri" w:cs="Calibri"/>
                <w:b/>
                <w:bCs/>
                <w:color w:val="000000"/>
                <w:sz w:val="22"/>
                <w:szCs w:val="22"/>
                <w:u w:color="000000"/>
                <w:lang w:val="de-DE"/>
              </w:rPr>
            </w:pPr>
            <w:r>
              <w:rPr>
                <w:rFonts w:ascii="Calibri" w:eastAsia="Calibri" w:hAnsi="Calibri" w:cs="Calibri"/>
                <w:b/>
                <w:bCs/>
                <w:color w:val="000000"/>
                <w:u w:color="000000"/>
                <w:lang w:val="es-ES_tradnl"/>
              </w:rPr>
              <w:lastRenderedPageBreak/>
              <w:t xml:space="preserve">EVIDENCIA UNIDAD </w:t>
            </w:r>
          </w:p>
          <w:p w:rsidR="00BE3E23" w:rsidRPr="007D1555" w:rsidRDefault="00BE3E23" w:rsidP="001A0E70">
            <w:pPr>
              <w:spacing w:line="256" w:lineRule="auto"/>
              <w:jc w:val="center"/>
              <w:rPr>
                <w:rFonts w:ascii="Calibri" w:eastAsia="Calibri" w:hAnsi="Calibri" w:cs="Calibri"/>
                <w:color w:val="000000"/>
                <w:u w:color="000000"/>
                <w:lang w:val="de-DE"/>
              </w:rPr>
            </w:pPr>
            <w:r>
              <w:rPr>
                <w:rFonts w:ascii="Calibri" w:eastAsia="Calibri" w:hAnsi="Calibri" w:cs="Calibri"/>
                <w:b/>
                <w:bCs/>
                <w:color w:val="000000"/>
                <w:u w:color="000000"/>
                <w:lang w:val="es-ES_tradnl"/>
              </w:rPr>
              <w:t xml:space="preserve">ELABORACIÓN DE UN ACTIVIDAD </w:t>
            </w:r>
          </w:p>
        </w:tc>
        <w:tc>
          <w:tcPr>
            <w:tcW w:w="8789" w:type="dxa"/>
            <w:gridSpan w:val="3"/>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hideMark/>
          </w:tcPr>
          <w:p w:rsidR="00BE3E23" w:rsidRPr="007D1555" w:rsidRDefault="00BE3E23" w:rsidP="001A0E70">
            <w:pPr>
              <w:spacing w:line="256" w:lineRule="auto"/>
              <w:jc w:val="center"/>
              <w:rPr>
                <w:rFonts w:ascii="Calibri" w:eastAsia="Calibri" w:hAnsi="Calibri" w:cs="Calibri"/>
                <w:b/>
                <w:bCs/>
                <w:color w:val="000000"/>
                <w:sz w:val="22"/>
                <w:szCs w:val="22"/>
                <w:u w:color="000000"/>
                <w:lang w:val="de-DE"/>
              </w:rPr>
            </w:pPr>
            <w:r w:rsidRPr="007D1555">
              <w:rPr>
                <w:rFonts w:ascii="Calibri" w:eastAsia="Calibri" w:hAnsi="Calibri" w:cs="Calibri"/>
                <w:b/>
                <w:bCs/>
                <w:color w:val="000000"/>
                <w:u w:color="000000"/>
                <w:lang w:val="es-ES_tradnl"/>
              </w:rPr>
              <w:t>PROBLEMATIZACIÓN</w:t>
            </w:r>
          </w:p>
          <w:p w:rsidR="00BE3E23" w:rsidRPr="007D1555" w:rsidRDefault="00BE3E23" w:rsidP="001A0E70">
            <w:pPr>
              <w:spacing w:line="256" w:lineRule="auto"/>
              <w:rPr>
                <w:rFonts w:ascii="Calibri" w:eastAsia="Calibri" w:hAnsi="Calibri" w:cs="Calibri"/>
                <w:color w:val="000000"/>
                <w:u w:color="000000"/>
                <w:lang w:val="de-DE"/>
              </w:rPr>
            </w:pPr>
            <w:r w:rsidRPr="007D1555">
              <w:rPr>
                <w:rFonts w:ascii="Calibri" w:eastAsia="Calibri" w:hAnsi="Calibri" w:cs="Calibri"/>
                <w:b/>
                <w:bCs/>
                <w:color w:val="000000"/>
                <w:u w:color="000000"/>
                <w:lang w:val="es-ES_tradnl"/>
              </w:rPr>
              <w:t>R</w:t>
            </w:r>
            <w:r>
              <w:rPr>
                <w:rFonts w:ascii="Calibri" w:eastAsia="Calibri" w:hAnsi="Calibri" w:cs="Calibri"/>
                <w:b/>
                <w:bCs/>
                <w:color w:val="000000"/>
                <w:u w:color="000000"/>
                <w:lang w:val="es-ES_tradnl"/>
              </w:rPr>
              <w:t>ealiza una actividad</w:t>
            </w:r>
            <w:r w:rsidRPr="007D1555">
              <w:rPr>
                <w:rFonts w:ascii="Calibri" w:eastAsia="Calibri" w:hAnsi="Calibri" w:cs="Calibri"/>
                <w:b/>
                <w:bCs/>
                <w:color w:val="000000"/>
                <w:u w:color="000000"/>
                <w:lang w:val="es-ES_tradnl"/>
              </w:rPr>
              <w:t xml:space="preserve"> que contemplen el desarrollo de  aprendiza</w:t>
            </w:r>
            <w:r>
              <w:rPr>
                <w:rFonts w:ascii="Calibri" w:eastAsia="Calibri" w:hAnsi="Calibri" w:cs="Calibri"/>
                <w:b/>
                <w:bCs/>
                <w:color w:val="000000"/>
                <w:u w:color="000000"/>
                <w:lang w:val="es-ES_tradnl"/>
              </w:rPr>
              <w:t xml:space="preserve">jes esperados del tema figuras y cuerpos </w:t>
            </w:r>
            <w:proofErr w:type="gramStart"/>
            <w:r>
              <w:rPr>
                <w:rFonts w:ascii="Calibri" w:eastAsia="Calibri" w:hAnsi="Calibri" w:cs="Calibri"/>
                <w:b/>
                <w:bCs/>
                <w:color w:val="000000"/>
                <w:u w:color="000000"/>
                <w:lang w:val="es-ES_tradnl"/>
              </w:rPr>
              <w:t xml:space="preserve">geométricos  </w:t>
            </w:r>
            <w:r w:rsidRPr="007D1555">
              <w:rPr>
                <w:rFonts w:ascii="Calibri" w:eastAsia="Calibri" w:hAnsi="Calibri" w:cs="Calibri"/>
                <w:b/>
                <w:bCs/>
                <w:color w:val="000000"/>
                <w:u w:color="000000"/>
                <w:lang w:val="es-ES_tradnl"/>
              </w:rPr>
              <w:t>,</w:t>
            </w:r>
            <w:proofErr w:type="gramEnd"/>
            <w:r w:rsidRPr="007D1555">
              <w:rPr>
                <w:rFonts w:ascii="Calibri" w:eastAsia="Calibri" w:hAnsi="Calibri" w:cs="Calibri"/>
                <w:b/>
                <w:bCs/>
                <w:color w:val="000000"/>
                <w:u w:color="000000"/>
                <w:lang w:val="es-ES_tradnl"/>
              </w:rPr>
              <w:t xml:space="preserve"> debe especificar el aprend</w:t>
            </w:r>
            <w:r>
              <w:rPr>
                <w:rFonts w:ascii="Calibri" w:eastAsia="Calibri" w:hAnsi="Calibri" w:cs="Calibri"/>
                <w:b/>
                <w:bCs/>
                <w:color w:val="000000"/>
                <w:u w:color="000000"/>
                <w:lang w:val="es-ES_tradnl"/>
              </w:rPr>
              <w:t>izaje que se desarrolla en l</w:t>
            </w:r>
            <w:r w:rsidRPr="007D1555">
              <w:rPr>
                <w:rFonts w:ascii="Calibri" w:eastAsia="Calibri" w:hAnsi="Calibri" w:cs="Calibri"/>
                <w:b/>
                <w:bCs/>
                <w:color w:val="000000"/>
                <w:u w:color="000000"/>
                <w:lang w:val="es-ES_tradnl"/>
              </w:rPr>
              <w:t xml:space="preserve">a de las actividad. Puedes incluir imágenes que permitan describir la actividad </w:t>
            </w:r>
          </w:p>
        </w:tc>
      </w:tr>
      <w:tr w:rsidR="00BE3E23" w:rsidRPr="007D1555" w:rsidTr="001A0E70">
        <w:trPr>
          <w:trHeight w:val="824"/>
        </w:trPr>
        <w:tc>
          <w:tcPr>
            <w:tcW w:w="2495"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tcPr>
          <w:p w:rsidR="00BE3E23" w:rsidRPr="007D1555" w:rsidRDefault="00BE3E23" w:rsidP="001A0E70">
            <w:pPr>
              <w:rPr>
                <w:lang w:val="en-US" w:eastAsia="en-US"/>
              </w:rPr>
            </w:pPr>
          </w:p>
        </w:tc>
        <w:tc>
          <w:tcPr>
            <w:tcW w:w="2608"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hideMark/>
          </w:tcPr>
          <w:p w:rsidR="00BE3E23" w:rsidRPr="007D1555" w:rsidRDefault="00BE3E23" w:rsidP="001A0E70">
            <w:pPr>
              <w:spacing w:line="256" w:lineRule="auto"/>
              <w:jc w:val="center"/>
              <w:rPr>
                <w:rFonts w:ascii="Calibri" w:eastAsia="Calibri" w:hAnsi="Calibri" w:cs="Calibri"/>
                <w:b/>
                <w:bCs/>
                <w:color w:val="000000"/>
                <w:sz w:val="22"/>
                <w:szCs w:val="22"/>
                <w:u w:color="000000"/>
                <w:lang w:val="de-DE"/>
              </w:rPr>
            </w:pPr>
            <w:r w:rsidRPr="007D1555">
              <w:rPr>
                <w:rFonts w:ascii="Calibri" w:eastAsia="Calibri" w:hAnsi="Calibri" w:cs="Calibri"/>
                <w:b/>
                <w:bCs/>
                <w:color w:val="000000"/>
                <w:u w:color="000000"/>
                <w:lang w:val="es-ES_tradnl"/>
              </w:rPr>
              <w:t>ESTRATEGICO</w:t>
            </w:r>
          </w:p>
          <w:p w:rsidR="00BE3E23" w:rsidRPr="007D1555" w:rsidRDefault="00BE3E23" w:rsidP="001A0E70">
            <w:pPr>
              <w:spacing w:line="256" w:lineRule="auto"/>
              <w:jc w:val="center"/>
              <w:rPr>
                <w:rFonts w:ascii="Calibri" w:eastAsia="Calibri" w:hAnsi="Calibri" w:cs="Calibri"/>
                <w:color w:val="000000"/>
                <w:u w:color="000000"/>
                <w:lang w:val="de-DE"/>
              </w:rPr>
            </w:pPr>
            <w:r w:rsidRPr="007D1555">
              <w:rPr>
                <w:rFonts w:ascii="Calibri" w:eastAsia="Calibri" w:hAnsi="Calibri" w:cs="Calibri"/>
                <w:b/>
                <w:bCs/>
                <w:color w:val="000000"/>
                <w:u w:color="000000"/>
                <w:lang w:val="es-ES_tradnl"/>
              </w:rPr>
              <w:t>10-9</w:t>
            </w:r>
          </w:p>
        </w:tc>
        <w:tc>
          <w:tcPr>
            <w:tcW w:w="2410"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tcPr>
          <w:p w:rsidR="00BE3E23" w:rsidRPr="007D1555" w:rsidRDefault="00BE3E23" w:rsidP="001A0E70">
            <w:pPr>
              <w:spacing w:line="256" w:lineRule="auto"/>
              <w:jc w:val="center"/>
              <w:rPr>
                <w:rFonts w:ascii="Calibri" w:eastAsia="Calibri" w:hAnsi="Calibri" w:cs="Calibri"/>
                <w:b/>
                <w:bCs/>
                <w:color w:val="000000"/>
                <w:sz w:val="22"/>
                <w:szCs w:val="22"/>
                <w:u w:color="000000"/>
                <w:lang w:val="de-DE"/>
              </w:rPr>
            </w:pPr>
          </w:p>
          <w:p w:rsidR="00BE3E23" w:rsidRPr="007D1555" w:rsidRDefault="00BE3E23" w:rsidP="001A0E70">
            <w:pPr>
              <w:spacing w:line="256" w:lineRule="auto"/>
              <w:jc w:val="center"/>
              <w:rPr>
                <w:rFonts w:ascii="Calibri" w:eastAsia="Calibri" w:hAnsi="Calibri" w:cs="Calibri"/>
                <w:color w:val="000000"/>
                <w:u w:color="000000"/>
                <w:lang w:val="de-DE"/>
              </w:rPr>
            </w:pPr>
            <w:r w:rsidRPr="007D1555">
              <w:rPr>
                <w:rFonts w:ascii="Calibri" w:eastAsia="Calibri" w:hAnsi="Calibri" w:cs="Calibri"/>
                <w:b/>
                <w:bCs/>
                <w:color w:val="000000"/>
                <w:u w:color="000000"/>
                <w:lang w:val="es-ES_tradnl"/>
              </w:rPr>
              <w:t>AUTÓNOMO</w:t>
            </w:r>
          </w:p>
          <w:p w:rsidR="00BE3E23" w:rsidRPr="007D1555" w:rsidRDefault="00BE3E23" w:rsidP="001A0E70">
            <w:pPr>
              <w:spacing w:line="256" w:lineRule="auto"/>
              <w:jc w:val="center"/>
              <w:rPr>
                <w:rFonts w:ascii="Calibri" w:eastAsia="Calibri" w:hAnsi="Calibri" w:cs="Calibri"/>
                <w:color w:val="000000"/>
                <w:u w:color="000000"/>
                <w:lang w:val="de-DE"/>
              </w:rPr>
            </w:pPr>
            <w:r w:rsidRPr="007D1555">
              <w:rPr>
                <w:rFonts w:ascii="Calibri" w:eastAsia="Calibri" w:hAnsi="Calibri" w:cs="Calibri"/>
                <w:b/>
                <w:bCs/>
                <w:color w:val="000000"/>
                <w:u w:color="000000"/>
                <w:lang w:val="es-ES_tradnl"/>
              </w:rPr>
              <w:t>8</w:t>
            </w:r>
          </w:p>
        </w:tc>
        <w:tc>
          <w:tcPr>
            <w:tcW w:w="3260"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hideMark/>
          </w:tcPr>
          <w:p w:rsidR="00BE3E23" w:rsidRPr="007D1555" w:rsidRDefault="00BE3E23" w:rsidP="001A0E70">
            <w:pPr>
              <w:spacing w:line="256" w:lineRule="auto"/>
              <w:jc w:val="center"/>
              <w:rPr>
                <w:rFonts w:ascii="Calibri" w:eastAsia="Calibri" w:hAnsi="Calibri" w:cs="Calibri"/>
                <w:b/>
                <w:bCs/>
                <w:color w:val="000000"/>
                <w:sz w:val="22"/>
                <w:szCs w:val="22"/>
                <w:u w:color="000000"/>
                <w:lang w:val="de-DE"/>
              </w:rPr>
            </w:pPr>
            <w:r w:rsidRPr="007D1555">
              <w:rPr>
                <w:rFonts w:ascii="Calibri" w:eastAsia="Calibri" w:hAnsi="Calibri" w:cs="Calibri"/>
                <w:b/>
                <w:bCs/>
                <w:color w:val="000000"/>
                <w:u w:color="000000"/>
                <w:lang w:val="es-ES_tradnl"/>
              </w:rPr>
              <w:t>RESOLUTIVO</w:t>
            </w:r>
          </w:p>
          <w:p w:rsidR="00BE3E23" w:rsidRPr="007D1555" w:rsidRDefault="00BE3E23" w:rsidP="001A0E70">
            <w:pPr>
              <w:spacing w:line="256" w:lineRule="auto"/>
              <w:jc w:val="center"/>
              <w:rPr>
                <w:rFonts w:ascii="Calibri" w:eastAsia="Calibri" w:hAnsi="Calibri" w:cs="Calibri"/>
                <w:color w:val="000000"/>
                <w:u w:color="000000"/>
                <w:lang w:val="de-DE"/>
              </w:rPr>
            </w:pPr>
            <w:r w:rsidRPr="007D1555">
              <w:rPr>
                <w:rFonts w:ascii="Calibri" w:eastAsia="Calibri" w:hAnsi="Calibri" w:cs="Calibri"/>
                <w:b/>
                <w:bCs/>
                <w:color w:val="000000"/>
                <w:u w:color="000000"/>
                <w:lang w:val="es-ES_tradnl"/>
              </w:rPr>
              <w:t>7</w:t>
            </w:r>
          </w:p>
        </w:tc>
        <w:tc>
          <w:tcPr>
            <w:tcW w:w="3119" w:type="dxa"/>
            <w:tcBorders>
              <w:top w:val="single" w:sz="4" w:space="0" w:color="000000"/>
              <w:left w:val="single" w:sz="4" w:space="0" w:color="000000"/>
              <w:bottom w:val="single" w:sz="4" w:space="0" w:color="000000"/>
              <w:right w:val="single" w:sz="4" w:space="0" w:color="000000"/>
            </w:tcBorders>
            <w:shd w:val="clear" w:color="auto" w:fill="F3F3F3"/>
            <w:tcMar>
              <w:top w:w="80" w:type="dxa"/>
              <w:left w:w="80" w:type="dxa"/>
              <w:bottom w:w="80" w:type="dxa"/>
              <w:right w:w="80" w:type="dxa"/>
            </w:tcMar>
            <w:vAlign w:val="center"/>
            <w:hideMark/>
          </w:tcPr>
          <w:p w:rsidR="00BE3E23" w:rsidRPr="007D1555" w:rsidRDefault="00BE3E23" w:rsidP="001A0E70">
            <w:pPr>
              <w:spacing w:line="256" w:lineRule="auto"/>
              <w:jc w:val="center"/>
              <w:rPr>
                <w:rFonts w:ascii="Calibri" w:eastAsia="Calibri" w:hAnsi="Calibri" w:cs="Calibri"/>
                <w:b/>
                <w:bCs/>
                <w:color w:val="000000"/>
                <w:sz w:val="22"/>
                <w:szCs w:val="22"/>
                <w:u w:color="000000"/>
                <w:lang w:val="de-DE"/>
              </w:rPr>
            </w:pPr>
            <w:r w:rsidRPr="007D1555">
              <w:rPr>
                <w:rFonts w:ascii="Calibri" w:eastAsia="Calibri" w:hAnsi="Calibri" w:cs="Calibri"/>
                <w:b/>
                <w:bCs/>
                <w:color w:val="000000"/>
                <w:u w:color="000000"/>
                <w:lang w:val="es-ES_tradnl"/>
              </w:rPr>
              <w:t>RECEPTIVO</w:t>
            </w:r>
          </w:p>
          <w:p w:rsidR="00BE3E23" w:rsidRPr="007D1555" w:rsidRDefault="00BE3E23" w:rsidP="001A0E70">
            <w:pPr>
              <w:spacing w:line="256" w:lineRule="auto"/>
              <w:jc w:val="center"/>
              <w:rPr>
                <w:rFonts w:ascii="Calibri" w:eastAsia="Calibri" w:hAnsi="Calibri" w:cs="Calibri"/>
                <w:color w:val="000000"/>
                <w:u w:color="000000"/>
                <w:lang w:val="de-DE"/>
              </w:rPr>
            </w:pPr>
            <w:r w:rsidRPr="007D1555">
              <w:rPr>
                <w:rFonts w:ascii="Calibri" w:eastAsia="Calibri" w:hAnsi="Calibri" w:cs="Calibri"/>
                <w:b/>
                <w:bCs/>
                <w:color w:val="000000"/>
                <w:u w:color="000000"/>
                <w:lang w:val="es-ES_tradnl"/>
              </w:rPr>
              <w:t>6</w:t>
            </w:r>
          </w:p>
        </w:tc>
      </w:tr>
      <w:tr w:rsidR="00BE3E23" w:rsidRPr="007D1555" w:rsidTr="001A0E70">
        <w:trPr>
          <w:trHeight w:val="5391"/>
        </w:trPr>
        <w:tc>
          <w:tcPr>
            <w:tcW w:w="24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E3E23" w:rsidRPr="007D1555" w:rsidRDefault="00BE3E23" w:rsidP="001A0E70">
            <w:pPr>
              <w:spacing w:line="256" w:lineRule="auto"/>
              <w:rPr>
                <w:rFonts w:ascii="Calibri" w:eastAsia="Calibri" w:hAnsi="Calibri" w:cs="Calibri"/>
                <w:color w:val="000000"/>
                <w:u w:color="000000"/>
                <w:lang w:val="de-DE"/>
              </w:rPr>
            </w:pPr>
            <w:r>
              <w:rPr>
                <w:rFonts w:ascii="Calibri" w:eastAsia="Calibri" w:hAnsi="Calibri" w:cs="Calibri"/>
                <w:b/>
                <w:bCs/>
                <w:color w:val="000000"/>
                <w:u w:color="000000"/>
                <w:lang w:val="es-ES_tradnl"/>
              </w:rPr>
              <w:t xml:space="preserve">ACVTIVIDAD </w:t>
            </w:r>
          </w:p>
        </w:tc>
        <w:tc>
          <w:tcPr>
            <w:tcW w:w="260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E3E23" w:rsidRPr="007D1555" w:rsidRDefault="00BE3E23" w:rsidP="001A0E70">
            <w:pPr>
              <w:spacing w:line="256" w:lineRule="auto"/>
              <w:rPr>
                <w:rFonts w:ascii="Calibri" w:eastAsia="Calibri" w:hAnsi="Calibri" w:cs="Calibri"/>
                <w:color w:val="000000"/>
                <w:sz w:val="22"/>
                <w:szCs w:val="22"/>
                <w:u w:color="000000"/>
                <w:lang w:val="de-DE"/>
              </w:rPr>
            </w:pPr>
            <w:r w:rsidRPr="007D1555">
              <w:rPr>
                <w:rFonts w:ascii="Calibri" w:eastAsia="Calibri" w:hAnsi="Calibri" w:cs="Calibri"/>
                <w:color w:val="000000"/>
                <w:u w:color="000000"/>
                <w:lang w:val="es-ES_tradnl"/>
              </w:rPr>
              <w:t>Crea e innova un</w:t>
            </w:r>
            <w:r>
              <w:rPr>
                <w:rFonts w:ascii="Calibri" w:eastAsia="Calibri" w:hAnsi="Calibri" w:cs="Calibri"/>
                <w:color w:val="000000"/>
                <w:u w:color="000000"/>
                <w:lang w:val="es-ES_tradnl"/>
              </w:rPr>
              <w:t xml:space="preserve">a </w:t>
            </w:r>
            <w:r w:rsidRPr="007D1555">
              <w:rPr>
                <w:rFonts w:ascii="Calibri" w:eastAsia="Calibri" w:hAnsi="Calibri" w:cs="Calibri"/>
                <w:color w:val="000000"/>
                <w:u w:color="000000"/>
                <w:lang w:val="es-ES_tradnl"/>
              </w:rPr>
              <w:t>actividad</w:t>
            </w:r>
            <w:r>
              <w:rPr>
                <w:rFonts w:ascii="Calibri" w:eastAsia="Calibri" w:hAnsi="Calibri" w:cs="Calibri"/>
                <w:color w:val="000000"/>
                <w:u w:color="000000"/>
                <w:lang w:val="es-ES_tradnl"/>
              </w:rPr>
              <w:t xml:space="preserve"> que sirva como idea de actividad que favorece</w:t>
            </w:r>
            <w:r w:rsidRPr="007D1555">
              <w:rPr>
                <w:rFonts w:ascii="Calibri" w:eastAsia="Calibri" w:hAnsi="Calibri" w:cs="Calibri"/>
                <w:color w:val="000000"/>
                <w:u w:color="000000"/>
                <w:lang w:val="es-ES_tradnl"/>
              </w:rPr>
              <w:t xml:space="preserve">  el desarrollo de aprendizajes del campo de </w:t>
            </w:r>
            <w:r>
              <w:rPr>
                <w:rFonts w:ascii="Calibri" w:eastAsia="Calibri" w:hAnsi="Calibri" w:cs="Calibri"/>
                <w:color w:val="000000"/>
                <w:u w:color="000000"/>
                <w:lang w:val="es-ES_tradnl"/>
              </w:rPr>
              <w:t>Pensamiento matemático en el eje deforma espacio y medida</w:t>
            </w:r>
          </w:p>
          <w:p w:rsidR="00BE3E23" w:rsidRPr="007D1555" w:rsidRDefault="00BE3E23" w:rsidP="001A0E70">
            <w:pPr>
              <w:spacing w:line="256" w:lineRule="auto"/>
              <w:rPr>
                <w:rFonts w:ascii="Calibri" w:eastAsia="Calibri" w:hAnsi="Calibri" w:cs="Calibri"/>
                <w:color w:val="000000"/>
                <w:u w:color="000000"/>
                <w:lang w:val="de-DE"/>
              </w:rPr>
            </w:pPr>
            <w:r w:rsidRPr="007D1555">
              <w:rPr>
                <w:rFonts w:ascii="Calibri" w:eastAsia="Calibri" w:hAnsi="Calibri" w:cs="Calibri"/>
                <w:color w:val="000000"/>
                <w:u w:color="000000"/>
                <w:lang w:val="es-ES_tradnl"/>
              </w:rPr>
              <w:t>Aspecto innovador y de alta calidad e</w:t>
            </w:r>
            <w:r>
              <w:rPr>
                <w:rFonts w:ascii="Calibri" w:eastAsia="Calibri" w:hAnsi="Calibri" w:cs="Calibri"/>
                <w:color w:val="000000"/>
                <w:u w:color="000000"/>
                <w:lang w:val="es-ES_tradnl"/>
              </w:rPr>
              <w:t>n cuanto a la presentación  que  es apropiada</w:t>
            </w:r>
            <w:r w:rsidRPr="007D1555">
              <w:rPr>
                <w:rFonts w:ascii="Calibri" w:eastAsia="Calibri" w:hAnsi="Calibri" w:cs="Calibri"/>
                <w:color w:val="000000"/>
                <w:u w:color="000000"/>
                <w:lang w:val="es-ES_tradnl"/>
              </w:rPr>
              <w:t xml:space="preserve"> a la etapa de preescolar</w:t>
            </w:r>
          </w:p>
          <w:p w:rsidR="00BE3E23" w:rsidRPr="007D1555" w:rsidRDefault="00BE3E23" w:rsidP="001A0E70">
            <w:pPr>
              <w:spacing w:line="256" w:lineRule="auto"/>
              <w:rPr>
                <w:rFonts w:ascii="Calibri" w:eastAsia="Calibri" w:hAnsi="Calibri" w:cs="Calibri"/>
                <w:color w:val="000000"/>
                <w:u w:color="000000"/>
                <w:lang w:val="es-ES_tradnl"/>
              </w:rPr>
            </w:pPr>
            <w:r w:rsidRPr="007D1555">
              <w:rPr>
                <w:rFonts w:ascii="Calibri" w:eastAsia="Calibri" w:hAnsi="Calibri" w:cs="Calibri"/>
                <w:color w:val="000000"/>
                <w:u w:color="000000"/>
                <w:lang w:val="es-ES_tradnl"/>
              </w:rPr>
              <w:t>Contempla la explicación detallada de</w:t>
            </w:r>
            <w:r>
              <w:rPr>
                <w:rFonts w:ascii="Calibri" w:eastAsia="Calibri" w:hAnsi="Calibri" w:cs="Calibri"/>
                <w:color w:val="000000"/>
                <w:u w:color="000000"/>
                <w:lang w:val="es-ES_tradnl"/>
              </w:rPr>
              <w:t xml:space="preserve"> </w:t>
            </w:r>
            <w:proofErr w:type="gramStart"/>
            <w:r>
              <w:rPr>
                <w:rFonts w:ascii="Calibri" w:eastAsia="Calibri" w:hAnsi="Calibri" w:cs="Calibri"/>
                <w:color w:val="000000"/>
                <w:u w:color="000000"/>
                <w:lang w:val="es-ES_tradnl"/>
              </w:rPr>
              <w:t>la actividades</w:t>
            </w:r>
            <w:proofErr w:type="gramEnd"/>
            <w:r>
              <w:rPr>
                <w:rFonts w:ascii="Calibri" w:eastAsia="Calibri" w:hAnsi="Calibri" w:cs="Calibri"/>
                <w:color w:val="000000"/>
                <w:u w:color="000000"/>
                <w:lang w:val="es-ES_tradnl"/>
              </w:rPr>
              <w:t xml:space="preserve"> y la</w:t>
            </w:r>
            <w:r w:rsidRPr="007D1555">
              <w:rPr>
                <w:rFonts w:ascii="Calibri" w:eastAsia="Calibri" w:hAnsi="Calibri" w:cs="Calibri"/>
                <w:color w:val="000000"/>
                <w:u w:color="000000"/>
                <w:lang w:val="es-ES_tradnl"/>
              </w:rPr>
              <w:t xml:space="preserve"> clasifica por aprendizaje esperado haciendo mención de este.</w:t>
            </w:r>
          </w:p>
          <w:p w:rsidR="00BE3E23" w:rsidRPr="007D1555" w:rsidRDefault="00BE3E23" w:rsidP="001A0E70">
            <w:pPr>
              <w:spacing w:line="256" w:lineRule="auto"/>
              <w:rPr>
                <w:rFonts w:ascii="Calibri" w:eastAsia="Calibri" w:hAnsi="Calibri" w:cs="Calibri"/>
                <w:color w:val="000000"/>
                <w:u w:color="000000"/>
                <w:lang w:val="de-DE"/>
              </w:rPr>
            </w:pPr>
            <w:r w:rsidRPr="007D1555">
              <w:rPr>
                <w:rFonts w:ascii="Calibri" w:eastAsia="Calibri" w:hAnsi="Calibri" w:cs="Calibri"/>
                <w:color w:val="000000"/>
                <w:u w:color="000000"/>
                <w:lang w:val="es-ES_tradnl"/>
              </w:rPr>
              <w:t xml:space="preserve">Redacción clara y coherente con excelente ortografía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E3E23" w:rsidRPr="007D1555" w:rsidRDefault="00BE3E23" w:rsidP="001A0E70">
            <w:pPr>
              <w:spacing w:line="256" w:lineRule="auto"/>
              <w:rPr>
                <w:rFonts w:ascii="Calibri" w:eastAsia="Calibri" w:hAnsi="Calibri" w:cs="Calibri"/>
                <w:color w:val="000000"/>
                <w:sz w:val="22"/>
                <w:szCs w:val="22"/>
                <w:u w:color="000000"/>
                <w:lang w:val="de-DE"/>
              </w:rPr>
            </w:pPr>
            <w:r>
              <w:rPr>
                <w:rFonts w:ascii="Calibri" w:eastAsia="Calibri" w:hAnsi="Calibri" w:cs="Calibri"/>
                <w:color w:val="000000"/>
                <w:u w:color="000000"/>
                <w:lang w:val="es-ES_tradnl"/>
              </w:rPr>
              <w:t xml:space="preserve">Diseña una </w:t>
            </w:r>
            <w:r w:rsidRPr="007D1555">
              <w:rPr>
                <w:rFonts w:ascii="Calibri" w:eastAsia="Calibri" w:hAnsi="Calibri" w:cs="Calibri"/>
                <w:color w:val="000000"/>
                <w:u w:color="000000"/>
                <w:lang w:val="es-ES_tradnl"/>
              </w:rPr>
              <w:t>actividad que sirva como recurso para el desarrollo de aprendizajes del campo de pensamient</w:t>
            </w:r>
            <w:r>
              <w:rPr>
                <w:rFonts w:ascii="Calibri" w:eastAsia="Calibri" w:hAnsi="Calibri" w:cs="Calibri"/>
                <w:color w:val="000000"/>
                <w:u w:color="000000"/>
                <w:lang w:val="es-ES_tradnl"/>
              </w:rPr>
              <w:t xml:space="preserve">o matemático en el eje de Forma espacio y medida </w:t>
            </w:r>
          </w:p>
          <w:p w:rsidR="00BE3E23" w:rsidRPr="007D1555" w:rsidRDefault="00BE3E23" w:rsidP="001A0E70">
            <w:pPr>
              <w:spacing w:line="256" w:lineRule="auto"/>
              <w:rPr>
                <w:rFonts w:ascii="Calibri" w:eastAsia="Calibri" w:hAnsi="Calibri" w:cs="Calibri"/>
                <w:color w:val="000000"/>
                <w:u w:color="000000"/>
                <w:lang w:val="de-DE"/>
              </w:rPr>
            </w:pPr>
          </w:p>
          <w:p w:rsidR="00BE3E23" w:rsidRPr="007D1555" w:rsidRDefault="00BE3E23" w:rsidP="001A0E70">
            <w:pPr>
              <w:spacing w:line="256" w:lineRule="auto"/>
              <w:rPr>
                <w:rFonts w:ascii="Calibri" w:eastAsia="Calibri" w:hAnsi="Calibri" w:cs="Calibri"/>
                <w:color w:val="000000"/>
                <w:u w:color="000000"/>
                <w:lang w:val="de-DE"/>
              </w:rPr>
            </w:pPr>
            <w:r>
              <w:rPr>
                <w:rFonts w:ascii="Calibri" w:eastAsia="Calibri" w:hAnsi="Calibri" w:cs="Calibri"/>
                <w:color w:val="000000"/>
                <w:u w:color="000000"/>
                <w:lang w:val="es-ES_tradnl"/>
              </w:rPr>
              <w:t>Emplea actividad</w:t>
            </w:r>
            <w:r w:rsidRPr="007D1555">
              <w:rPr>
                <w:rFonts w:ascii="Calibri" w:eastAsia="Calibri" w:hAnsi="Calibri" w:cs="Calibri"/>
                <w:color w:val="000000"/>
                <w:u w:color="000000"/>
                <w:lang w:val="es-ES_tradnl"/>
              </w:rPr>
              <w:t xml:space="preserve">  de alta calid</w:t>
            </w:r>
            <w:r>
              <w:rPr>
                <w:rFonts w:ascii="Calibri" w:eastAsia="Calibri" w:hAnsi="Calibri" w:cs="Calibri"/>
                <w:color w:val="000000"/>
                <w:u w:color="000000"/>
                <w:lang w:val="es-ES_tradnl"/>
              </w:rPr>
              <w:t>ad propia</w:t>
            </w:r>
            <w:r w:rsidRPr="007D1555">
              <w:rPr>
                <w:rFonts w:ascii="Calibri" w:eastAsia="Calibri" w:hAnsi="Calibri" w:cs="Calibri"/>
                <w:color w:val="000000"/>
                <w:u w:color="000000"/>
                <w:lang w:val="es-ES_tradnl"/>
              </w:rPr>
              <w:t xml:space="preserve"> de la etapa preescolar</w:t>
            </w:r>
          </w:p>
          <w:p w:rsidR="00BE3E23" w:rsidRPr="007D1555" w:rsidRDefault="00BE3E23" w:rsidP="001A0E70">
            <w:pPr>
              <w:spacing w:line="256" w:lineRule="auto"/>
              <w:rPr>
                <w:rFonts w:ascii="Calibri" w:eastAsia="Calibri" w:hAnsi="Calibri" w:cs="Calibri"/>
                <w:color w:val="000000"/>
                <w:u w:color="000000"/>
                <w:lang w:val="es-ES_tradnl"/>
              </w:rPr>
            </w:pPr>
          </w:p>
          <w:p w:rsidR="00BE3E23" w:rsidRPr="007D1555" w:rsidRDefault="00BE3E23" w:rsidP="001A0E70">
            <w:pPr>
              <w:spacing w:line="256" w:lineRule="auto"/>
              <w:rPr>
                <w:rFonts w:ascii="Calibri" w:eastAsia="Calibri" w:hAnsi="Calibri" w:cs="Calibri"/>
                <w:color w:val="000000"/>
                <w:u w:color="000000"/>
                <w:lang w:val="de-DE"/>
              </w:rPr>
            </w:pPr>
            <w:r w:rsidRPr="007D1555">
              <w:rPr>
                <w:rFonts w:ascii="Calibri" w:eastAsia="Calibri" w:hAnsi="Calibri" w:cs="Calibri"/>
                <w:color w:val="000000"/>
                <w:u w:color="000000"/>
                <w:lang w:val="es-ES_tradnl"/>
              </w:rPr>
              <w:t xml:space="preserve">Explica de manera clara y coherente </w:t>
            </w:r>
            <w:r>
              <w:rPr>
                <w:rFonts w:ascii="Calibri" w:eastAsia="Calibri" w:hAnsi="Calibri" w:cs="Calibri"/>
                <w:color w:val="000000"/>
                <w:u w:color="000000"/>
                <w:lang w:val="es-ES_tradnl"/>
              </w:rPr>
              <w:t>la</w:t>
            </w:r>
            <w:r w:rsidRPr="007D1555">
              <w:rPr>
                <w:rFonts w:ascii="Calibri" w:eastAsia="Calibri" w:hAnsi="Calibri" w:cs="Calibri"/>
                <w:color w:val="000000"/>
                <w:u w:color="000000"/>
                <w:lang w:val="es-ES_tradnl"/>
              </w:rPr>
              <w:t xml:space="preserve"> actividad, hace mención de los aprendizajes esperados</w:t>
            </w:r>
          </w:p>
          <w:p w:rsidR="00BE3E23" w:rsidRPr="007D1555" w:rsidRDefault="00BE3E23" w:rsidP="001A0E70">
            <w:pPr>
              <w:spacing w:line="256" w:lineRule="auto"/>
              <w:rPr>
                <w:rFonts w:ascii="Calibri" w:eastAsia="Calibri" w:hAnsi="Calibri" w:cs="Calibri"/>
                <w:color w:val="000000"/>
                <w:u w:color="000000"/>
                <w:lang w:val="de-DE"/>
              </w:rPr>
            </w:pPr>
            <w:r w:rsidRPr="007D1555">
              <w:rPr>
                <w:rFonts w:ascii="Calibri" w:eastAsia="Calibri" w:hAnsi="Calibri" w:cs="Calibri"/>
                <w:color w:val="000000"/>
                <w:u w:color="000000"/>
                <w:lang w:val="es-ES_tradnl"/>
              </w:rPr>
              <w:t>No contiene faltas de ortografía.</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BE3E23" w:rsidRPr="007D1555" w:rsidRDefault="00BE3E23" w:rsidP="001A0E70">
            <w:pPr>
              <w:spacing w:line="256" w:lineRule="auto"/>
              <w:rPr>
                <w:rFonts w:ascii="Calibri" w:eastAsia="Calibri" w:hAnsi="Calibri" w:cs="Calibri"/>
                <w:color w:val="000000"/>
                <w:sz w:val="22"/>
                <w:szCs w:val="22"/>
                <w:u w:color="000000"/>
                <w:lang w:val="de-DE"/>
              </w:rPr>
            </w:pPr>
            <w:r>
              <w:rPr>
                <w:rFonts w:ascii="Calibri" w:eastAsia="Calibri" w:hAnsi="Calibri" w:cs="Calibri"/>
                <w:color w:val="000000"/>
                <w:u w:color="000000"/>
                <w:lang w:val="es-ES_tradnl"/>
              </w:rPr>
              <w:t xml:space="preserve">Elabora una actividad </w:t>
            </w:r>
            <w:r w:rsidRPr="007D1555">
              <w:rPr>
                <w:rFonts w:ascii="Calibri" w:eastAsia="Calibri" w:hAnsi="Calibri" w:cs="Calibri"/>
                <w:color w:val="000000"/>
                <w:u w:color="000000"/>
                <w:lang w:val="es-ES_tradnl"/>
              </w:rPr>
              <w:t xml:space="preserve">  que sirva como recurso para el desarrollo de aprendizajes del campo de pensamient</w:t>
            </w:r>
            <w:r>
              <w:rPr>
                <w:rFonts w:ascii="Calibri" w:eastAsia="Calibri" w:hAnsi="Calibri" w:cs="Calibri"/>
                <w:color w:val="000000"/>
                <w:u w:color="000000"/>
                <w:lang w:val="es-ES_tradnl"/>
              </w:rPr>
              <w:t>o matemático en el eje de Forma espacio y medida</w:t>
            </w:r>
          </w:p>
          <w:p w:rsidR="00BE3E23" w:rsidRPr="007D1555" w:rsidRDefault="00BE3E23" w:rsidP="001A0E70">
            <w:pPr>
              <w:spacing w:line="256" w:lineRule="auto"/>
              <w:rPr>
                <w:rFonts w:ascii="Calibri" w:eastAsia="Calibri" w:hAnsi="Calibri" w:cs="Calibri"/>
                <w:color w:val="000000"/>
                <w:u w:color="000000"/>
                <w:lang w:val="de-DE"/>
              </w:rPr>
            </w:pPr>
          </w:p>
          <w:p w:rsidR="00BE3E23" w:rsidRPr="007D1555" w:rsidRDefault="00BE3E23" w:rsidP="001A0E70">
            <w:pPr>
              <w:spacing w:line="256" w:lineRule="auto"/>
              <w:rPr>
                <w:rFonts w:ascii="Calibri" w:eastAsia="Calibri" w:hAnsi="Calibri" w:cs="Calibri"/>
                <w:color w:val="000000"/>
                <w:u w:color="000000"/>
                <w:lang w:val="de-DE"/>
              </w:rPr>
            </w:pPr>
            <w:r w:rsidRPr="007D1555">
              <w:rPr>
                <w:rFonts w:ascii="Calibri" w:eastAsia="Calibri" w:hAnsi="Calibri" w:cs="Calibri"/>
                <w:color w:val="000000"/>
                <w:u w:color="000000"/>
                <w:lang w:val="es-ES_tradnl"/>
              </w:rPr>
              <w:t>Emplea actividades propias de la etapa preescolar</w:t>
            </w:r>
          </w:p>
          <w:p w:rsidR="00BE3E23" w:rsidRPr="007D1555" w:rsidRDefault="00BE3E23" w:rsidP="001A0E70">
            <w:pPr>
              <w:spacing w:line="256" w:lineRule="auto"/>
              <w:rPr>
                <w:rFonts w:ascii="Calibri" w:eastAsia="Calibri" w:hAnsi="Calibri" w:cs="Calibri"/>
                <w:color w:val="000000"/>
                <w:u w:color="000000"/>
                <w:lang w:val="es-ES_tradnl"/>
              </w:rPr>
            </w:pPr>
          </w:p>
          <w:p w:rsidR="00BE3E23" w:rsidRPr="007D1555" w:rsidRDefault="00BE3E23" w:rsidP="001A0E70">
            <w:pPr>
              <w:spacing w:line="256" w:lineRule="auto"/>
              <w:rPr>
                <w:rFonts w:ascii="Calibri" w:eastAsia="Calibri" w:hAnsi="Calibri" w:cs="Calibri"/>
                <w:color w:val="000000"/>
                <w:u w:color="000000"/>
                <w:lang w:val="de-DE"/>
              </w:rPr>
            </w:pPr>
            <w:r>
              <w:rPr>
                <w:rFonts w:ascii="Calibri" w:eastAsia="Calibri" w:hAnsi="Calibri" w:cs="Calibri"/>
                <w:color w:val="000000"/>
                <w:u w:color="000000"/>
                <w:lang w:val="es-ES_tradnl"/>
              </w:rPr>
              <w:t>Explica la</w:t>
            </w:r>
            <w:r w:rsidRPr="007D1555">
              <w:rPr>
                <w:rFonts w:ascii="Calibri" w:eastAsia="Calibri" w:hAnsi="Calibri" w:cs="Calibri"/>
                <w:color w:val="000000"/>
                <w:u w:color="000000"/>
                <w:lang w:val="es-ES_tradnl"/>
              </w:rPr>
              <w:t xml:space="preserve"> actividad, hace mención de los aprendizajes esperados</w:t>
            </w:r>
          </w:p>
          <w:p w:rsidR="00BE3E23" w:rsidRPr="007D1555" w:rsidRDefault="00BE3E23" w:rsidP="001A0E70">
            <w:pPr>
              <w:spacing w:line="256" w:lineRule="auto"/>
              <w:rPr>
                <w:rFonts w:ascii="Calibri" w:eastAsia="Calibri" w:hAnsi="Calibri" w:cs="Calibri"/>
                <w:color w:val="000000"/>
                <w:u w:color="000000"/>
                <w:lang w:val="de-DE"/>
              </w:rPr>
            </w:pPr>
            <w:r w:rsidRPr="007D1555">
              <w:rPr>
                <w:rFonts w:ascii="Calibri" w:eastAsia="Calibri" w:hAnsi="Calibri" w:cs="Calibri"/>
                <w:color w:val="000000"/>
                <w:u w:color="000000"/>
                <w:lang w:val="es-ES_tradnl"/>
              </w:rPr>
              <w:t>Presenta mínimas faltas de ortografía</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hideMark/>
          </w:tcPr>
          <w:p w:rsidR="00BE3E23" w:rsidRPr="007D1555" w:rsidRDefault="00BE3E23" w:rsidP="001A0E70">
            <w:pPr>
              <w:spacing w:line="256" w:lineRule="auto"/>
              <w:rPr>
                <w:rFonts w:ascii="Calibri" w:eastAsia="Calibri" w:hAnsi="Calibri" w:cs="Calibri"/>
                <w:color w:val="000000"/>
                <w:sz w:val="22"/>
                <w:szCs w:val="22"/>
                <w:u w:color="000000"/>
                <w:lang w:val="de-DE"/>
              </w:rPr>
            </w:pPr>
            <w:r w:rsidRPr="007D1555">
              <w:rPr>
                <w:rFonts w:ascii="Calibri" w:eastAsia="Calibri" w:hAnsi="Calibri" w:cs="Calibri"/>
                <w:color w:val="000000"/>
                <w:u w:color="000000"/>
                <w:lang w:val="es-ES_tradnl"/>
              </w:rPr>
              <w:t>Presenta un</w:t>
            </w:r>
            <w:r>
              <w:rPr>
                <w:rFonts w:ascii="Calibri" w:eastAsia="Calibri" w:hAnsi="Calibri" w:cs="Calibri"/>
                <w:color w:val="000000"/>
                <w:u w:color="000000"/>
                <w:lang w:val="es-ES_tradnl"/>
              </w:rPr>
              <w:t>a actividad</w:t>
            </w:r>
            <w:r w:rsidRPr="007D1555">
              <w:rPr>
                <w:rFonts w:ascii="Calibri" w:eastAsia="Calibri" w:hAnsi="Calibri" w:cs="Calibri"/>
                <w:color w:val="000000"/>
                <w:u w:color="000000"/>
                <w:lang w:val="es-ES_tradnl"/>
              </w:rPr>
              <w:t xml:space="preserve">  que sirva como recurso para el desarrollo de aprendizajes del campo de pensamient</w:t>
            </w:r>
            <w:r>
              <w:rPr>
                <w:rFonts w:ascii="Calibri" w:eastAsia="Calibri" w:hAnsi="Calibri" w:cs="Calibri"/>
                <w:color w:val="000000"/>
                <w:u w:color="000000"/>
                <w:lang w:val="es-ES_tradnl"/>
              </w:rPr>
              <w:t>o matemático en el eje  Forma espacio y medida</w:t>
            </w:r>
          </w:p>
          <w:p w:rsidR="00BE3E23" w:rsidRPr="007D1555" w:rsidRDefault="00BE3E23" w:rsidP="001A0E70">
            <w:pPr>
              <w:spacing w:line="256" w:lineRule="auto"/>
              <w:rPr>
                <w:rFonts w:ascii="Calibri" w:eastAsia="Calibri" w:hAnsi="Calibri" w:cs="Calibri"/>
                <w:color w:val="000000"/>
                <w:sz w:val="22"/>
                <w:szCs w:val="22"/>
                <w:u w:color="000000"/>
                <w:lang w:val="de-DE"/>
              </w:rPr>
            </w:pPr>
          </w:p>
          <w:p w:rsidR="00BE3E23" w:rsidRPr="007D1555" w:rsidRDefault="00BE3E23" w:rsidP="001A0E70">
            <w:pPr>
              <w:spacing w:line="256" w:lineRule="auto"/>
              <w:rPr>
                <w:rFonts w:ascii="Calibri" w:eastAsia="Calibri" w:hAnsi="Calibri" w:cs="Calibri"/>
                <w:color w:val="000000"/>
                <w:u w:color="000000"/>
                <w:lang w:val="de-DE"/>
              </w:rPr>
            </w:pPr>
            <w:r>
              <w:rPr>
                <w:rFonts w:ascii="Calibri" w:eastAsia="Calibri" w:hAnsi="Calibri" w:cs="Calibri"/>
                <w:color w:val="000000"/>
                <w:u w:color="000000"/>
                <w:lang w:val="es-ES_tradnl"/>
              </w:rPr>
              <w:t>La</w:t>
            </w:r>
            <w:r w:rsidRPr="007D1555">
              <w:rPr>
                <w:rFonts w:ascii="Calibri" w:eastAsia="Calibri" w:hAnsi="Calibri" w:cs="Calibri"/>
                <w:color w:val="000000"/>
                <w:u w:color="000000"/>
                <w:lang w:val="es-ES_tradnl"/>
              </w:rPr>
              <w:t xml:space="preserve"> actividad</w:t>
            </w:r>
            <w:r>
              <w:rPr>
                <w:rFonts w:ascii="Calibri" w:eastAsia="Calibri" w:hAnsi="Calibri" w:cs="Calibri"/>
                <w:color w:val="000000"/>
                <w:u w:color="000000"/>
                <w:lang w:val="es-ES_tradnl"/>
              </w:rPr>
              <w:t xml:space="preserve"> es </w:t>
            </w:r>
            <w:r w:rsidRPr="007D1555">
              <w:rPr>
                <w:rFonts w:ascii="Calibri" w:eastAsia="Calibri" w:hAnsi="Calibri" w:cs="Calibri"/>
                <w:color w:val="000000"/>
                <w:u w:color="000000"/>
                <w:lang w:val="es-ES_tradnl"/>
              </w:rPr>
              <w:t xml:space="preserve"> apropiada para la etapa preescolar</w:t>
            </w:r>
          </w:p>
          <w:p w:rsidR="00BE3E23" w:rsidRPr="007D1555" w:rsidRDefault="00BE3E23" w:rsidP="001A0E70">
            <w:pPr>
              <w:spacing w:line="256" w:lineRule="auto"/>
              <w:rPr>
                <w:rFonts w:ascii="Calibri" w:eastAsia="Calibri" w:hAnsi="Calibri" w:cs="Calibri"/>
                <w:color w:val="000000"/>
                <w:u w:color="000000"/>
                <w:lang w:val="es-ES_tradnl"/>
              </w:rPr>
            </w:pPr>
            <w:r>
              <w:rPr>
                <w:rFonts w:ascii="Calibri" w:eastAsia="Calibri" w:hAnsi="Calibri" w:cs="Calibri"/>
                <w:color w:val="000000"/>
                <w:u w:color="000000"/>
                <w:lang w:val="es-ES_tradnl"/>
              </w:rPr>
              <w:t xml:space="preserve">No hace mención de los aprendizajes </w:t>
            </w:r>
            <w:r w:rsidRPr="007D1555">
              <w:rPr>
                <w:rFonts w:ascii="Calibri" w:eastAsia="Calibri" w:hAnsi="Calibri" w:cs="Calibri"/>
                <w:color w:val="000000"/>
                <w:u w:color="000000"/>
                <w:lang w:val="es-ES_tradnl"/>
              </w:rPr>
              <w:t xml:space="preserve"> esperados</w:t>
            </w:r>
          </w:p>
          <w:p w:rsidR="00BE3E23" w:rsidRPr="007D1555" w:rsidRDefault="00BE3E23" w:rsidP="001A0E70">
            <w:pPr>
              <w:spacing w:line="256" w:lineRule="auto"/>
              <w:rPr>
                <w:rFonts w:ascii="Calibri" w:eastAsia="Calibri" w:hAnsi="Calibri" w:cs="Calibri"/>
                <w:color w:val="000000"/>
                <w:u w:color="000000"/>
                <w:lang w:val="de-DE"/>
              </w:rPr>
            </w:pPr>
            <w:r w:rsidRPr="007D1555">
              <w:rPr>
                <w:rFonts w:ascii="Calibri" w:eastAsia="Calibri" w:hAnsi="Calibri" w:cs="Calibri"/>
                <w:color w:val="000000"/>
                <w:u w:color="000000"/>
                <w:lang w:val="es-ES_tradnl"/>
              </w:rPr>
              <w:t>Presenta algunas faltas de ortografía</w:t>
            </w:r>
          </w:p>
        </w:tc>
      </w:tr>
    </w:tbl>
    <w:p w:rsidR="00CC692D" w:rsidRDefault="00CC692D"/>
    <w:sectPr w:rsidR="00CC692D" w:rsidSect="00145B1B">
      <w:pgSz w:w="15840" w:h="12240" w:orient="landscape"/>
      <w:pgMar w:top="1701" w:right="1417" w:bottom="170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036CB"/>
    <w:multiLevelType w:val="hybridMultilevel"/>
    <w:tmpl w:val="91DC0A20"/>
    <w:lvl w:ilvl="0" w:tplc="CC6E4FAE">
      <w:start w:val="1"/>
      <w:numFmt w:val="bullet"/>
      <w:lvlText w:val="→"/>
      <w:lvlJc w:val="left"/>
      <w:pPr>
        <w:ind w:left="1709" w:hanging="360"/>
      </w:pPr>
      <w:rPr>
        <w:rFonts w:ascii="Arial" w:hAnsi="Arial" w:hint="default"/>
      </w:rPr>
    </w:lvl>
    <w:lvl w:ilvl="1" w:tplc="080A0003" w:tentative="1">
      <w:start w:val="1"/>
      <w:numFmt w:val="bullet"/>
      <w:lvlText w:val="o"/>
      <w:lvlJc w:val="left"/>
      <w:pPr>
        <w:ind w:left="2429" w:hanging="360"/>
      </w:pPr>
      <w:rPr>
        <w:rFonts w:ascii="Courier New" w:hAnsi="Courier New" w:cs="Courier New" w:hint="default"/>
      </w:rPr>
    </w:lvl>
    <w:lvl w:ilvl="2" w:tplc="080A0005" w:tentative="1">
      <w:start w:val="1"/>
      <w:numFmt w:val="bullet"/>
      <w:lvlText w:val=""/>
      <w:lvlJc w:val="left"/>
      <w:pPr>
        <w:ind w:left="3149" w:hanging="360"/>
      </w:pPr>
      <w:rPr>
        <w:rFonts w:ascii="Wingdings" w:hAnsi="Wingdings" w:hint="default"/>
      </w:rPr>
    </w:lvl>
    <w:lvl w:ilvl="3" w:tplc="080A0001" w:tentative="1">
      <w:start w:val="1"/>
      <w:numFmt w:val="bullet"/>
      <w:lvlText w:val=""/>
      <w:lvlJc w:val="left"/>
      <w:pPr>
        <w:ind w:left="3869" w:hanging="360"/>
      </w:pPr>
      <w:rPr>
        <w:rFonts w:ascii="Symbol" w:hAnsi="Symbol" w:hint="default"/>
      </w:rPr>
    </w:lvl>
    <w:lvl w:ilvl="4" w:tplc="080A0003" w:tentative="1">
      <w:start w:val="1"/>
      <w:numFmt w:val="bullet"/>
      <w:lvlText w:val="o"/>
      <w:lvlJc w:val="left"/>
      <w:pPr>
        <w:ind w:left="4589" w:hanging="360"/>
      </w:pPr>
      <w:rPr>
        <w:rFonts w:ascii="Courier New" w:hAnsi="Courier New" w:cs="Courier New" w:hint="default"/>
      </w:rPr>
    </w:lvl>
    <w:lvl w:ilvl="5" w:tplc="080A0005" w:tentative="1">
      <w:start w:val="1"/>
      <w:numFmt w:val="bullet"/>
      <w:lvlText w:val=""/>
      <w:lvlJc w:val="left"/>
      <w:pPr>
        <w:ind w:left="5309" w:hanging="360"/>
      </w:pPr>
      <w:rPr>
        <w:rFonts w:ascii="Wingdings" w:hAnsi="Wingdings" w:hint="default"/>
      </w:rPr>
    </w:lvl>
    <w:lvl w:ilvl="6" w:tplc="080A0001" w:tentative="1">
      <w:start w:val="1"/>
      <w:numFmt w:val="bullet"/>
      <w:lvlText w:val=""/>
      <w:lvlJc w:val="left"/>
      <w:pPr>
        <w:ind w:left="6029" w:hanging="360"/>
      </w:pPr>
      <w:rPr>
        <w:rFonts w:ascii="Symbol" w:hAnsi="Symbol" w:hint="default"/>
      </w:rPr>
    </w:lvl>
    <w:lvl w:ilvl="7" w:tplc="080A0003" w:tentative="1">
      <w:start w:val="1"/>
      <w:numFmt w:val="bullet"/>
      <w:lvlText w:val="o"/>
      <w:lvlJc w:val="left"/>
      <w:pPr>
        <w:ind w:left="6749" w:hanging="360"/>
      </w:pPr>
      <w:rPr>
        <w:rFonts w:ascii="Courier New" w:hAnsi="Courier New" w:cs="Courier New" w:hint="default"/>
      </w:rPr>
    </w:lvl>
    <w:lvl w:ilvl="8" w:tplc="080A0005" w:tentative="1">
      <w:start w:val="1"/>
      <w:numFmt w:val="bullet"/>
      <w:lvlText w:val=""/>
      <w:lvlJc w:val="left"/>
      <w:pPr>
        <w:ind w:left="7469" w:hanging="360"/>
      </w:pPr>
      <w:rPr>
        <w:rFonts w:ascii="Wingdings" w:hAnsi="Wingdings" w:hint="default"/>
      </w:rPr>
    </w:lvl>
  </w:abstractNum>
  <w:abstractNum w:abstractNumId="1">
    <w:nsid w:val="0FEE5FDE"/>
    <w:multiLevelType w:val="hybridMultilevel"/>
    <w:tmpl w:val="01FC97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0607D30"/>
    <w:multiLevelType w:val="hybridMultilevel"/>
    <w:tmpl w:val="F9C0D586"/>
    <w:lvl w:ilvl="0" w:tplc="0E4A73FA">
      <w:start w:val="1"/>
      <w:numFmt w:val="bullet"/>
      <w:lvlText w:val="◼"/>
      <w:lvlJc w:val="left"/>
      <w:pPr>
        <w:tabs>
          <w:tab w:val="num" w:pos="720"/>
        </w:tabs>
        <w:ind w:left="720" w:hanging="360"/>
      </w:pPr>
      <w:rPr>
        <w:rFonts w:ascii="Times New Roman" w:hAnsi="Times New Roman" w:hint="default"/>
      </w:rPr>
    </w:lvl>
    <w:lvl w:ilvl="1" w:tplc="A63CF074" w:tentative="1">
      <w:start w:val="1"/>
      <w:numFmt w:val="bullet"/>
      <w:lvlText w:val="◼"/>
      <w:lvlJc w:val="left"/>
      <w:pPr>
        <w:tabs>
          <w:tab w:val="num" w:pos="1440"/>
        </w:tabs>
        <w:ind w:left="1440" w:hanging="360"/>
      </w:pPr>
      <w:rPr>
        <w:rFonts w:ascii="Times New Roman" w:hAnsi="Times New Roman" w:hint="default"/>
      </w:rPr>
    </w:lvl>
    <w:lvl w:ilvl="2" w:tplc="2F1EED80" w:tentative="1">
      <w:start w:val="1"/>
      <w:numFmt w:val="bullet"/>
      <w:lvlText w:val="◼"/>
      <w:lvlJc w:val="left"/>
      <w:pPr>
        <w:tabs>
          <w:tab w:val="num" w:pos="2160"/>
        </w:tabs>
        <w:ind w:left="2160" w:hanging="360"/>
      </w:pPr>
      <w:rPr>
        <w:rFonts w:ascii="Times New Roman" w:hAnsi="Times New Roman" w:hint="default"/>
      </w:rPr>
    </w:lvl>
    <w:lvl w:ilvl="3" w:tplc="DC901268" w:tentative="1">
      <w:start w:val="1"/>
      <w:numFmt w:val="bullet"/>
      <w:lvlText w:val="◼"/>
      <w:lvlJc w:val="left"/>
      <w:pPr>
        <w:tabs>
          <w:tab w:val="num" w:pos="2880"/>
        </w:tabs>
        <w:ind w:left="2880" w:hanging="360"/>
      </w:pPr>
      <w:rPr>
        <w:rFonts w:ascii="Times New Roman" w:hAnsi="Times New Roman" w:hint="default"/>
      </w:rPr>
    </w:lvl>
    <w:lvl w:ilvl="4" w:tplc="64EACF48" w:tentative="1">
      <w:start w:val="1"/>
      <w:numFmt w:val="bullet"/>
      <w:lvlText w:val="◼"/>
      <w:lvlJc w:val="left"/>
      <w:pPr>
        <w:tabs>
          <w:tab w:val="num" w:pos="3600"/>
        </w:tabs>
        <w:ind w:left="3600" w:hanging="360"/>
      </w:pPr>
      <w:rPr>
        <w:rFonts w:ascii="Times New Roman" w:hAnsi="Times New Roman" w:hint="default"/>
      </w:rPr>
    </w:lvl>
    <w:lvl w:ilvl="5" w:tplc="898057B6" w:tentative="1">
      <w:start w:val="1"/>
      <w:numFmt w:val="bullet"/>
      <w:lvlText w:val="◼"/>
      <w:lvlJc w:val="left"/>
      <w:pPr>
        <w:tabs>
          <w:tab w:val="num" w:pos="4320"/>
        </w:tabs>
        <w:ind w:left="4320" w:hanging="360"/>
      </w:pPr>
      <w:rPr>
        <w:rFonts w:ascii="Times New Roman" w:hAnsi="Times New Roman" w:hint="default"/>
      </w:rPr>
    </w:lvl>
    <w:lvl w:ilvl="6" w:tplc="426EE11A" w:tentative="1">
      <w:start w:val="1"/>
      <w:numFmt w:val="bullet"/>
      <w:lvlText w:val="◼"/>
      <w:lvlJc w:val="left"/>
      <w:pPr>
        <w:tabs>
          <w:tab w:val="num" w:pos="5040"/>
        </w:tabs>
        <w:ind w:left="5040" w:hanging="360"/>
      </w:pPr>
      <w:rPr>
        <w:rFonts w:ascii="Times New Roman" w:hAnsi="Times New Roman" w:hint="default"/>
      </w:rPr>
    </w:lvl>
    <w:lvl w:ilvl="7" w:tplc="20A01038" w:tentative="1">
      <w:start w:val="1"/>
      <w:numFmt w:val="bullet"/>
      <w:lvlText w:val="◼"/>
      <w:lvlJc w:val="left"/>
      <w:pPr>
        <w:tabs>
          <w:tab w:val="num" w:pos="5760"/>
        </w:tabs>
        <w:ind w:left="5760" w:hanging="360"/>
      </w:pPr>
      <w:rPr>
        <w:rFonts w:ascii="Times New Roman" w:hAnsi="Times New Roman" w:hint="default"/>
      </w:rPr>
    </w:lvl>
    <w:lvl w:ilvl="8" w:tplc="AEC89A4C" w:tentative="1">
      <w:start w:val="1"/>
      <w:numFmt w:val="bullet"/>
      <w:lvlText w:val="◼"/>
      <w:lvlJc w:val="left"/>
      <w:pPr>
        <w:tabs>
          <w:tab w:val="num" w:pos="6480"/>
        </w:tabs>
        <w:ind w:left="6480" w:hanging="360"/>
      </w:pPr>
      <w:rPr>
        <w:rFonts w:ascii="Times New Roman" w:hAnsi="Times New Roman" w:hint="default"/>
      </w:rPr>
    </w:lvl>
  </w:abstractNum>
  <w:abstractNum w:abstractNumId="3">
    <w:nsid w:val="5C986E45"/>
    <w:multiLevelType w:val="hybridMultilevel"/>
    <w:tmpl w:val="391A11CC"/>
    <w:lvl w:ilvl="0" w:tplc="2536DD08">
      <w:start w:val="1"/>
      <w:numFmt w:val="bullet"/>
      <w:lvlText w:val="→"/>
      <w:lvlJc w:val="left"/>
      <w:pPr>
        <w:ind w:left="720" w:hanging="360"/>
      </w:pPr>
      <w:rPr>
        <w:rFonts w:ascii="Arial" w:hAnsi="Arial"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FB85A43"/>
    <w:multiLevelType w:val="hybridMultilevel"/>
    <w:tmpl w:val="EAC65E9C"/>
    <w:lvl w:ilvl="0" w:tplc="080A0001">
      <w:start w:val="1"/>
      <w:numFmt w:val="bullet"/>
      <w:lvlText w:val=""/>
      <w:lvlJc w:val="left"/>
      <w:pPr>
        <w:tabs>
          <w:tab w:val="num" w:pos="720"/>
        </w:tabs>
        <w:ind w:left="720" w:hanging="360"/>
      </w:pPr>
      <w:rPr>
        <w:rFonts w:ascii="Symbol" w:hAnsi="Symbol" w:hint="default"/>
      </w:rPr>
    </w:lvl>
    <w:lvl w:ilvl="1" w:tplc="A63CF074" w:tentative="1">
      <w:start w:val="1"/>
      <w:numFmt w:val="bullet"/>
      <w:lvlText w:val="◼"/>
      <w:lvlJc w:val="left"/>
      <w:pPr>
        <w:tabs>
          <w:tab w:val="num" w:pos="1440"/>
        </w:tabs>
        <w:ind w:left="1440" w:hanging="360"/>
      </w:pPr>
      <w:rPr>
        <w:rFonts w:ascii="Times New Roman" w:hAnsi="Times New Roman" w:hint="default"/>
      </w:rPr>
    </w:lvl>
    <w:lvl w:ilvl="2" w:tplc="2F1EED80" w:tentative="1">
      <w:start w:val="1"/>
      <w:numFmt w:val="bullet"/>
      <w:lvlText w:val="◼"/>
      <w:lvlJc w:val="left"/>
      <w:pPr>
        <w:tabs>
          <w:tab w:val="num" w:pos="2160"/>
        </w:tabs>
        <w:ind w:left="2160" w:hanging="360"/>
      </w:pPr>
      <w:rPr>
        <w:rFonts w:ascii="Times New Roman" w:hAnsi="Times New Roman" w:hint="default"/>
      </w:rPr>
    </w:lvl>
    <w:lvl w:ilvl="3" w:tplc="DC901268" w:tentative="1">
      <w:start w:val="1"/>
      <w:numFmt w:val="bullet"/>
      <w:lvlText w:val="◼"/>
      <w:lvlJc w:val="left"/>
      <w:pPr>
        <w:tabs>
          <w:tab w:val="num" w:pos="2880"/>
        </w:tabs>
        <w:ind w:left="2880" w:hanging="360"/>
      </w:pPr>
      <w:rPr>
        <w:rFonts w:ascii="Times New Roman" w:hAnsi="Times New Roman" w:hint="default"/>
      </w:rPr>
    </w:lvl>
    <w:lvl w:ilvl="4" w:tplc="64EACF48" w:tentative="1">
      <w:start w:val="1"/>
      <w:numFmt w:val="bullet"/>
      <w:lvlText w:val="◼"/>
      <w:lvlJc w:val="left"/>
      <w:pPr>
        <w:tabs>
          <w:tab w:val="num" w:pos="3600"/>
        </w:tabs>
        <w:ind w:left="3600" w:hanging="360"/>
      </w:pPr>
      <w:rPr>
        <w:rFonts w:ascii="Times New Roman" w:hAnsi="Times New Roman" w:hint="default"/>
      </w:rPr>
    </w:lvl>
    <w:lvl w:ilvl="5" w:tplc="898057B6" w:tentative="1">
      <w:start w:val="1"/>
      <w:numFmt w:val="bullet"/>
      <w:lvlText w:val="◼"/>
      <w:lvlJc w:val="left"/>
      <w:pPr>
        <w:tabs>
          <w:tab w:val="num" w:pos="4320"/>
        </w:tabs>
        <w:ind w:left="4320" w:hanging="360"/>
      </w:pPr>
      <w:rPr>
        <w:rFonts w:ascii="Times New Roman" w:hAnsi="Times New Roman" w:hint="default"/>
      </w:rPr>
    </w:lvl>
    <w:lvl w:ilvl="6" w:tplc="426EE11A" w:tentative="1">
      <w:start w:val="1"/>
      <w:numFmt w:val="bullet"/>
      <w:lvlText w:val="◼"/>
      <w:lvlJc w:val="left"/>
      <w:pPr>
        <w:tabs>
          <w:tab w:val="num" w:pos="5040"/>
        </w:tabs>
        <w:ind w:left="5040" w:hanging="360"/>
      </w:pPr>
      <w:rPr>
        <w:rFonts w:ascii="Times New Roman" w:hAnsi="Times New Roman" w:hint="default"/>
      </w:rPr>
    </w:lvl>
    <w:lvl w:ilvl="7" w:tplc="20A01038" w:tentative="1">
      <w:start w:val="1"/>
      <w:numFmt w:val="bullet"/>
      <w:lvlText w:val="◼"/>
      <w:lvlJc w:val="left"/>
      <w:pPr>
        <w:tabs>
          <w:tab w:val="num" w:pos="5760"/>
        </w:tabs>
        <w:ind w:left="5760" w:hanging="360"/>
      </w:pPr>
      <w:rPr>
        <w:rFonts w:ascii="Times New Roman" w:hAnsi="Times New Roman" w:hint="default"/>
      </w:rPr>
    </w:lvl>
    <w:lvl w:ilvl="8" w:tplc="AEC89A4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145B1B"/>
    <w:rsid w:val="00066EFB"/>
    <w:rsid w:val="00081E94"/>
    <w:rsid w:val="00093DD0"/>
    <w:rsid w:val="000F454F"/>
    <w:rsid w:val="00141BB9"/>
    <w:rsid w:val="00145B1B"/>
    <w:rsid w:val="00153BE5"/>
    <w:rsid w:val="001A5114"/>
    <w:rsid w:val="00226DB9"/>
    <w:rsid w:val="0026159D"/>
    <w:rsid w:val="00333AE3"/>
    <w:rsid w:val="00344DB7"/>
    <w:rsid w:val="003A6887"/>
    <w:rsid w:val="005E59C7"/>
    <w:rsid w:val="00620A20"/>
    <w:rsid w:val="00720CDE"/>
    <w:rsid w:val="0077594A"/>
    <w:rsid w:val="00823123"/>
    <w:rsid w:val="00833EC3"/>
    <w:rsid w:val="00874498"/>
    <w:rsid w:val="008C1F51"/>
    <w:rsid w:val="008F0223"/>
    <w:rsid w:val="0099700D"/>
    <w:rsid w:val="009D058D"/>
    <w:rsid w:val="00AC30FD"/>
    <w:rsid w:val="00BE3E23"/>
    <w:rsid w:val="00C27494"/>
    <w:rsid w:val="00C575B0"/>
    <w:rsid w:val="00CC692D"/>
    <w:rsid w:val="00D10389"/>
    <w:rsid w:val="00D208C3"/>
    <w:rsid w:val="00DE3F90"/>
    <w:rsid w:val="00E21D39"/>
    <w:rsid w:val="00E369D8"/>
    <w:rsid w:val="00EA05BA"/>
    <w:rsid w:val="00EB4515"/>
    <w:rsid w:val="00F47E7A"/>
    <w:rsid w:val="00F51DB6"/>
    <w:rsid w:val="00FC0BDE"/>
    <w:rsid w:val="00FC746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59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75B0"/>
    <w:pPr>
      <w:ind w:left="720"/>
      <w:contextualSpacing/>
    </w:pPr>
  </w:style>
  <w:style w:type="table" w:customStyle="1" w:styleId="TableNormal">
    <w:name w:val="Table Normal"/>
    <w:rsid w:val="00093DD0"/>
    <w:pPr>
      <w:spacing w:after="0" w:line="240" w:lineRule="auto"/>
    </w:pPr>
    <w:rPr>
      <w:rFonts w:ascii="Times New Roman" w:eastAsia="Arial Unicode MS" w:hAnsi="Times New Roman" w:cs="Times New Roman"/>
      <w:sz w:val="20"/>
      <w:szCs w:val="20"/>
      <w:bdr w:val="none" w:sz="0" w:space="0" w:color="auto" w:frame="1"/>
      <w:lang w:eastAsia="es-MX"/>
    </w:r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081E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1E94"/>
    <w:rPr>
      <w:rFonts w:ascii="Tahoma" w:hAnsi="Tahoma" w:cs="Tahoma"/>
      <w:sz w:val="16"/>
      <w:szCs w:val="16"/>
    </w:rPr>
  </w:style>
  <w:style w:type="character" w:customStyle="1" w:styleId="Ninguno">
    <w:name w:val="Ninguno"/>
    <w:rsid w:val="001A5114"/>
  </w:style>
  <w:style w:type="character" w:styleId="Hipervnculo">
    <w:name w:val="Hyperlink"/>
    <w:basedOn w:val="Fuentedeprrafopredeter"/>
    <w:uiPriority w:val="99"/>
    <w:unhideWhenUsed/>
    <w:rsid w:val="00AC30FD"/>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51850743">
      <w:bodyDiv w:val="1"/>
      <w:marLeft w:val="0"/>
      <w:marRight w:val="0"/>
      <w:marTop w:val="0"/>
      <w:marBottom w:val="0"/>
      <w:divBdr>
        <w:top w:val="none" w:sz="0" w:space="0" w:color="auto"/>
        <w:left w:val="none" w:sz="0" w:space="0" w:color="auto"/>
        <w:bottom w:val="none" w:sz="0" w:space="0" w:color="auto"/>
        <w:right w:val="none" w:sz="0" w:space="0" w:color="auto"/>
      </w:divBdr>
      <w:divsChild>
        <w:div w:id="1816993747">
          <w:marLeft w:val="360"/>
          <w:marRight w:val="0"/>
          <w:marTop w:val="3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3.wdp"/><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https://www.youtube.com/watch?v=lUWnepZ8Mlc"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gif"/><Relationship Id="rId15" Type="http://schemas.microsoft.com/office/2007/relationships/hdphoto" Target="media/hdphoto4.wdp"/><Relationship Id="rId10" Type="http://schemas.openxmlformats.org/officeDocument/2006/relationships/image" Target="media/image5.png"/><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359</TotalTime>
  <Pages>4</Pages>
  <Words>602</Words>
  <Characters>3316</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América Michelle RLeza</dc:creator>
  <cp:keywords/>
  <dc:description/>
  <cp:lastModifiedBy>Judith</cp:lastModifiedBy>
  <cp:revision>27</cp:revision>
  <dcterms:created xsi:type="dcterms:W3CDTF">2021-04-20T16:33:00Z</dcterms:created>
  <dcterms:modified xsi:type="dcterms:W3CDTF">2021-05-01T18:51:00Z</dcterms:modified>
</cp:coreProperties>
</file>