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C4A4D" w14:textId="77777777" w:rsidR="00D60AB2" w:rsidRPr="00A731C9" w:rsidRDefault="00D60AB2" w:rsidP="00D60AB2">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4B0B327B" w14:textId="77777777" w:rsidR="00D60AB2" w:rsidRPr="00A731C9" w:rsidRDefault="00D60AB2" w:rsidP="00D60AB2">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079C6F9B" w14:textId="77777777" w:rsidR="00D60AB2" w:rsidRPr="00A731C9" w:rsidRDefault="00D60AB2" w:rsidP="00D60AB2">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17723566" w14:textId="77777777" w:rsidR="00D60AB2" w:rsidRDefault="00D60AB2" w:rsidP="00D60AB2">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0D4ECBAA" wp14:editId="22E7E784">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7445A" w14:textId="77777777" w:rsidR="00D60AB2" w:rsidRDefault="00D60AB2" w:rsidP="00D60AB2">
      <w:pPr>
        <w:jc w:val="center"/>
        <w:rPr>
          <w:rFonts w:ascii="Times New Roman" w:hAnsi="Times New Roman" w:cs="Times New Roman"/>
          <w:sz w:val="60"/>
          <w:szCs w:val="60"/>
          <w:lang w:val="es-ES"/>
        </w:rPr>
      </w:pPr>
    </w:p>
    <w:p w14:paraId="6185F04F" w14:textId="77777777" w:rsidR="00D60AB2" w:rsidRDefault="00D60AB2" w:rsidP="00D60AB2">
      <w:pPr>
        <w:jc w:val="center"/>
        <w:rPr>
          <w:rFonts w:ascii="Times New Roman" w:hAnsi="Times New Roman" w:cs="Times New Roman"/>
          <w:sz w:val="60"/>
          <w:szCs w:val="60"/>
          <w:lang w:val="es-ES"/>
        </w:rPr>
      </w:pPr>
    </w:p>
    <w:p w14:paraId="6A60E8B4" w14:textId="77777777" w:rsidR="00D60AB2" w:rsidRPr="009C3BDF" w:rsidRDefault="00D60AB2" w:rsidP="00D60AB2">
      <w:pPr>
        <w:rPr>
          <w:rFonts w:ascii="Times New Roman" w:hAnsi="Times New Roman" w:cs="Times New Roman"/>
          <w:sz w:val="60"/>
          <w:szCs w:val="60"/>
          <w:lang w:val="es-ES"/>
        </w:rPr>
      </w:pPr>
    </w:p>
    <w:p w14:paraId="22CC31B6" w14:textId="44D2501B" w:rsidR="00D60AB2" w:rsidRPr="0082560C" w:rsidRDefault="00D60AB2" w:rsidP="00D60AB2">
      <w:pPr>
        <w:jc w:val="center"/>
        <w:rPr>
          <w:rFonts w:ascii="Times New Roman" w:hAnsi="Times New Roman" w:cs="Times New Roman"/>
          <w:sz w:val="52"/>
          <w:szCs w:val="60"/>
          <w:lang w:val="es-ES"/>
        </w:rPr>
      </w:pPr>
      <w:r w:rsidRPr="0082560C">
        <w:rPr>
          <w:rFonts w:ascii="Times New Roman" w:hAnsi="Times New Roman" w:cs="Times New Roman"/>
          <w:sz w:val="52"/>
          <w:szCs w:val="60"/>
          <w:lang w:val="es-ES"/>
        </w:rPr>
        <w:t>Curso:</w:t>
      </w:r>
      <w:r w:rsidR="0082560C" w:rsidRPr="0082560C">
        <w:rPr>
          <w:rFonts w:ascii="Times New Roman" w:hAnsi="Times New Roman" w:cs="Times New Roman"/>
          <w:sz w:val="52"/>
          <w:szCs w:val="60"/>
          <w:lang w:val="es-ES"/>
        </w:rPr>
        <w:t xml:space="preserve"> Estrategias para la</w:t>
      </w:r>
      <w:r w:rsidRPr="0082560C">
        <w:rPr>
          <w:rFonts w:ascii="Times New Roman" w:hAnsi="Times New Roman" w:cs="Times New Roman"/>
          <w:sz w:val="52"/>
          <w:szCs w:val="60"/>
          <w:lang w:val="es-ES"/>
        </w:rPr>
        <w:t xml:space="preserve"> </w:t>
      </w:r>
      <w:r w:rsidR="0082560C" w:rsidRPr="0082560C">
        <w:rPr>
          <w:rFonts w:ascii="Times New Roman" w:hAnsi="Times New Roman" w:cs="Times New Roman"/>
          <w:sz w:val="52"/>
          <w:szCs w:val="60"/>
          <w:lang w:val="es-ES"/>
        </w:rPr>
        <w:t xml:space="preserve">Exploración del mundo natural </w:t>
      </w:r>
    </w:p>
    <w:p w14:paraId="0E9BD150" w14:textId="521C63D4" w:rsidR="00D60AB2" w:rsidRPr="0082560C" w:rsidRDefault="00D60AB2" w:rsidP="00D60AB2">
      <w:pPr>
        <w:jc w:val="center"/>
        <w:rPr>
          <w:rFonts w:ascii="Times New Roman" w:hAnsi="Times New Roman" w:cs="Times New Roman"/>
          <w:sz w:val="52"/>
          <w:szCs w:val="60"/>
          <w:lang w:val="es-ES"/>
        </w:rPr>
      </w:pPr>
      <w:r w:rsidRPr="0082560C">
        <w:rPr>
          <w:rFonts w:ascii="Times New Roman" w:hAnsi="Times New Roman" w:cs="Times New Roman"/>
          <w:sz w:val="52"/>
          <w:szCs w:val="60"/>
          <w:lang w:val="es-ES"/>
        </w:rPr>
        <w:t xml:space="preserve">Titular: </w:t>
      </w:r>
      <w:r w:rsidR="0082560C" w:rsidRPr="0082560C">
        <w:rPr>
          <w:rFonts w:ascii="Times New Roman" w:hAnsi="Times New Roman" w:cs="Times New Roman"/>
          <w:sz w:val="52"/>
          <w:szCs w:val="60"/>
          <w:lang w:val="es-ES"/>
        </w:rPr>
        <w:t xml:space="preserve">David Gustavo Montalván Zertuche </w:t>
      </w:r>
    </w:p>
    <w:p w14:paraId="0C7ED896" w14:textId="0ABE3923" w:rsidR="00D60AB2" w:rsidRPr="0082560C" w:rsidRDefault="00D60AB2" w:rsidP="0082560C">
      <w:pPr>
        <w:jc w:val="center"/>
        <w:rPr>
          <w:rFonts w:ascii="Times New Roman" w:hAnsi="Times New Roman" w:cs="Times New Roman"/>
          <w:sz w:val="52"/>
          <w:szCs w:val="60"/>
          <w:lang w:val="es-ES"/>
        </w:rPr>
      </w:pPr>
      <w:r w:rsidRPr="0082560C">
        <w:rPr>
          <w:rFonts w:ascii="Times New Roman" w:hAnsi="Times New Roman" w:cs="Times New Roman"/>
          <w:sz w:val="52"/>
          <w:szCs w:val="60"/>
          <w:lang w:val="es-ES"/>
        </w:rPr>
        <w:t>Alumna: Evelin Medina Ramírez</w:t>
      </w:r>
    </w:p>
    <w:p w14:paraId="7947A990" w14:textId="48E40276" w:rsidR="00D60AB2" w:rsidRPr="0082560C" w:rsidRDefault="00D60AB2" w:rsidP="00D60AB2">
      <w:pPr>
        <w:jc w:val="center"/>
        <w:rPr>
          <w:rFonts w:ascii="Times New Roman" w:hAnsi="Times New Roman" w:cs="Times New Roman"/>
          <w:b/>
          <w:sz w:val="52"/>
          <w:szCs w:val="60"/>
          <w:lang w:val="es-ES"/>
        </w:rPr>
      </w:pPr>
      <w:r w:rsidRPr="0082560C">
        <w:rPr>
          <w:rFonts w:ascii="Times New Roman" w:hAnsi="Times New Roman" w:cs="Times New Roman"/>
          <w:b/>
          <w:sz w:val="52"/>
          <w:szCs w:val="60"/>
          <w:lang w:val="es-ES"/>
        </w:rPr>
        <w:t>“</w:t>
      </w:r>
      <w:r w:rsidR="0082560C" w:rsidRPr="0082560C">
        <w:rPr>
          <w:rFonts w:ascii="Times New Roman" w:hAnsi="Times New Roman" w:cs="Times New Roman"/>
          <w:b/>
          <w:sz w:val="52"/>
          <w:szCs w:val="60"/>
          <w:lang w:val="es-ES"/>
        </w:rPr>
        <w:t>Predecir, observar, explicar e indagar</w:t>
      </w:r>
      <w:r w:rsidRPr="0082560C">
        <w:rPr>
          <w:rFonts w:ascii="Times New Roman" w:hAnsi="Times New Roman" w:cs="Times New Roman"/>
          <w:b/>
          <w:sz w:val="52"/>
          <w:szCs w:val="60"/>
          <w:lang w:val="es-ES"/>
        </w:rPr>
        <w:t>”</w:t>
      </w:r>
    </w:p>
    <w:p w14:paraId="2FF387CF" w14:textId="77777777" w:rsidR="00D60AB2" w:rsidRDefault="00D60AB2"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14:paraId="3497EE7E" w14:textId="77777777" w:rsidR="0082560C" w:rsidRDefault="00D60AB2" w:rsidP="0082560C">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D</w:t>
      </w:r>
    </w:p>
    <w:p w14:paraId="4DD9CF7E" w14:textId="00576A5C" w:rsidR="00D60AB2" w:rsidRPr="0082560C" w:rsidRDefault="00D60AB2" w:rsidP="0082560C">
      <w:pPr>
        <w:jc w:val="center"/>
        <w:rPr>
          <w:rFonts w:ascii="Times New Roman" w:hAnsi="Times New Roman" w:cs="Times New Roman"/>
          <w:b/>
          <w:sz w:val="32"/>
          <w:szCs w:val="60"/>
          <w:lang w:val="es-ES"/>
        </w:rPr>
      </w:pPr>
      <w:r>
        <w:rPr>
          <w:rFonts w:ascii="Times New Roman" w:hAnsi="Times New Roman" w:cs="Times New Roman"/>
          <w:b/>
          <w:sz w:val="44"/>
          <w:szCs w:val="144"/>
          <w:lang w:val="es-ES"/>
        </w:rPr>
        <w:t>Marzo</w:t>
      </w:r>
      <w:r w:rsidRPr="00A731C9">
        <w:rPr>
          <w:rFonts w:ascii="Times New Roman" w:hAnsi="Times New Roman" w:cs="Times New Roman"/>
          <w:b/>
          <w:sz w:val="44"/>
          <w:szCs w:val="144"/>
          <w:lang w:val="es-ES"/>
        </w:rPr>
        <w:t xml:space="preserve"> 2021</w:t>
      </w:r>
    </w:p>
    <w:p w14:paraId="37FA02EB" w14:textId="77777777" w:rsidR="00D60AB2" w:rsidRDefault="00D60AB2" w:rsidP="00D60AB2"/>
    <w:p w14:paraId="59D661A1" w14:textId="2730F04D" w:rsidR="002C1DF6" w:rsidRPr="003F36DC" w:rsidRDefault="0082560C" w:rsidP="00AD0509">
      <w:pPr>
        <w:spacing w:line="360" w:lineRule="auto"/>
        <w:rPr>
          <w:rFonts w:ascii="Arial" w:hAnsi="Arial" w:cs="Arial"/>
          <w:sz w:val="24"/>
        </w:rPr>
      </w:pPr>
      <w:r w:rsidRPr="003F36DC">
        <w:rPr>
          <w:rFonts w:ascii="Arial" w:hAnsi="Arial" w:cs="Arial"/>
          <w:sz w:val="24"/>
        </w:rPr>
        <w:lastRenderedPageBreak/>
        <w:t xml:space="preserve">El método POE en preescolar debe de ser aplicado con actividades interesantes, las cuales puedan captar la atención del alumno y con temas importantes, </w:t>
      </w:r>
      <w:r w:rsidR="002C1DF6" w:rsidRPr="003F36DC">
        <w:rPr>
          <w:rFonts w:ascii="Arial" w:hAnsi="Arial" w:cs="Arial"/>
          <w:sz w:val="24"/>
        </w:rPr>
        <w:t xml:space="preserve">así el niño realizara las tres etapas del POE que son el primero es que el </w:t>
      </w:r>
      <w:r w:rsidR="00AD0509" w:rsidRPr="003F36DC">
        <w:rPr>
          <w:rFonts w:ascii="Arial" w:hAnsi="Arial" w:cs="Arial"/>
          <w:sz w:val="24"/>
        </w:rPr>
        <w:t>alumno</w:t>
      </w:r>
      <w:r w:rsidR="002C1DF6" w:rsidRPr="003F36DC">
        <w:rPr>
          <w:rFonts w:ascii="Arial" w:hAnsi="Arial" w:cs="Arial"/>
          <w:sz w:val="24"/>
        </w:rPr>
        <w:t xml:space="preserve"> debe de predecir los resultados de algún experimento que se le presenta o que el mismo realiza, debe de justificar su predicción, después debe de observar lo que sucede y registrar sus observaciones detalladamente y finalmente debe de explicar el fenómeno observado y reconocer cualquier conflicto con su predicción y su observación.</w:t>
      </w:r>
    </w:p>
    <w:p w14:paraId="34BFBA18" w14:textId="15D4EAA2" w:rsidR="00DD5763" w:rsidRPr="003F36DC" w:rsidRDefault="00AD0509" w:rsidP="00AD0509">
      <w:pPr>
        <w:spacing w:line="360" w:lineRule="auto"/>
        <w:rPr>
          <w:rFonts w:ascii="Arial" w:hAnsi="Arial" w:cs="Arial"/>
          <w:sz w:val="24"/>
        </w:rPr>
      </w:pPr>
      <w:r w:rsidRPr="003F36DC">
        <w:rPr>
          <w:rFonts w:ascii="Arial" w:hAnsi="Arial" w:cs="Arial"/>
          <w:sz w:val="24"/>
        </w:rPr>
        <w:t>Los experimentos que realizamos en la etapa inicial deben de ser sencillos y rápidos, así el tiempo restante lo podemos utilizar para discutir los resultados y darles un comentario a los niños de forma en que ellos puedan entender por qué el resultado de su experimento, y si el resultado es diferente a su predicción explicar y justificar por qué no se logró ese resultado.</w:t>
      </w:r>
    </w:p>
    <w:p w14:paraId="243A02D9" w14:textId="638869BC" w:rsidR="00AD0509" w:rsidRPr="003F36DC" w:rsidRDefault="00AD0509" w:rsidP="00AD0509">
      <w:pPr>
        <w:spacing w:line="360" w:lineRule="auto"/>
        <w:rPr>
          <w:rFonts w:ascii="Arial" w:hAnsi="Arial" w:cs="Arial"/>
          <w:sz w:val="24"/>
        </w:rPr>
      </w:pPr>
      <w:r w:rsidRPr="003F36DC">
        <w:rPr>
          <w:rFonts w:ascii="Arial" w:hAnsi="Arial" w:cs="Arial"/>
          <w:sz w:val="24"/>
        </w:rPr>
        <w:t xml:space="preserve">El lenguaje debe de ser claro y preciso para que el alumno logre entender </w:t>
      </w:r>
      <w:r w:rsidR="007035AD" w:rsidRPr="003F36DC">
        <w:rPr>
          <w:rFonts w:ascii="Arial" w:hAnsi="Arial" w:cs="Arial"/>
          <w:sz w:val="24"/>
        </w:rPr>
        <w:t>los diferentes conceptos que se manejara durante el experimento, le podemos explicar de una manera diferente y fácil de captar para ellos y así ellos relacionaran lo que estamos explicando con lo que estarán observando.</w:t>
      </w:r>
    </w:p>
    <w:p w14:paraId="034D47FD" w14:textId="0488AB59" w:rsidR="007035AD" w:rsidRPr="003F36DC" w:rsidRDefault="007035AD" w:rsidP="00AD0509">
      <w:pPr>
        <w:spacing w:line="360" w:lineRule="auto"/>
        <w:rPr>
          <w:rFonts w:ascii="Arial" w:hAnsi="Arial" w:cs="Arial"/>
          <w:sz w:val="24"/>
        </w:rPr>
      </w:pPr>
      <w:r w:rsidRPr="003F36DC">
        <w:rPr>
          <w:rFonts w:ascii="Arial" w:hAnsi="Arial" w:cs="Arial"/>
          <w:sz w:val="24"/>
        </w:rPr>
        <w:t>Para el docente es importante que las instrucciones sean lo más claras posibles ya que trabajar con niños puede ser difícil al momento de dar instrucciones ya que ellos no son capaces de poner atención al cien por ciento.</w:t>
      </w:r>
    </w:p>
    <w:p w14:paraId="6DCDB3C8" w14:textId="6EDE02A2" w:rsidR="003F36DC" w:rsidRDefault="007035AD" w:rsidP="00AD0509">
      <w:pPr>
        <w:spacing w:line="360" w:lineRule="auto"/>
        <w:rPr>
          <w:rFonts w:ascii="Arial" w:hAnsi="Arial" w:cs="Arial"/>
          <w:sz w:val="24"/>
        </w:rPr>
      </w:pPr>
      <w:r w:rsidRPr="003F36DC">
        <w:rPr>
          <w:rFonts w:ascii="Arial" w:hAnsi="Arial" w:cs="Arial"/>
          <w:sz w:val="24"/>
        </w:rPr>
        <w:t xml:space="preserve">Debemos de motivar a los alumnos a que </w:t>
      </w:r>
      <w:r w:rsidR="003F36DC" w:rsidRPr="003F36DC">
        <w:rPr>
          <w:rFonts w:ascii="Arial" w:hAnsi="Arial" w:cs="Arial"/>
          <w:sz w:val="24"/>
        </w:rPr>
        <w:t>realicen sus actividades sin importar el resultado, ya que de eso se trata el experimento, de comprobar los resultados de nuestra predicción, y al decir motivarlos me refiero a que algunos niños suelen cambiar su actitud al momento de ver que el resultado no es el esperado, así que, debemos motivarlos a seguir experimentando.</w:t>
      </w:r>
    </w:p>
    <w:p w14:paraId="5617F092" w14:textId="6E133B95" w:rsidR="003F36DC" w:rsidRPr="003F36DC" w:rsidRDefault="003F36DC" w:rsidP="00AD0509">
      <w:pPr>
        <w:spacing w:line="360" w:lineRule="auto"/>
        <w:rPr>
          <w:rFonts w:ascii="Arial" w:hAnsi="Arial" w:cs="Arial"/>
          <w:sz w:val="24"/>
        </w:rPr>
      </w:pPr>
      <w:r>
        <w:rPr>
          <w:rFonts w:ascii="Arial" w:hAnsi="Arial" w:cs="Arial"/>
          <w:sz w:val="24"/>
        </w:rPr>
        <w:t>De esta manera los niños desarrollarán sus habilidades científicas y con el tiempo podrán experimentar cosas más complejas.</w:t>
      </w:r>
      <w:bookmarkStart w:id="0" w:name="_GoBack"/>
      <w:bookmarkEnd w:id="0"/>
    </w:p>
    <w:sectPr w:rsidR="003F36DC" w:rsidRPr="003F36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2"/>
    <w:rsid w:val="000376FA"/>
    <w:rsid w:val="002C1DF6"/>
    <w:rsid w:val="003F36DC"/>
    <w:rsid w:val="007035AD"/>
    <w:rsid w:val="007171AC"/>
    <w:rsid w:val="0082560C"/>
    <w:rsid w:val="00AD0509"/>
    <w:rsid w:val="00D60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E82EF9E5-01BA-4362-B98F-8440D74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LENOVO</cp:lastModifiedBy>
  <cp:revision>2</cp:revision>
  <dcterms:created xsi:type="dcterms:W3CDTF">2021-05-03T13:44:00Z</dcterms:created>
  <dcterms:modified xsi:type="dcterms:W3CDTF">2021-05-03T13:44:00Z</dcterms:modified>
</cp:coreProperties>
</file>