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C35137B" wp14:editId="5B39361D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BC">
        <w:rPr>
          <w:rFonts w:ascii="Arial" w:eastAsiaTheme="minorHAnsi" w:hAnsi="Arial" w:cs="Arial"/>
          <w:b/>
          <w:sz w:val="24"/>
          <w:lang w:eastAsia="en-US"/>
        </w:rPr>
        <w:t>ESCUELA NORMAL DE EDUCACIÓN PREESCOLAR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Licenciatura en Educación Preescolar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Actividad: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sz w:val="24"/>
          <w:lang w:eastAsia="en-US"/>
        </w:rPr>
        <w:t>“</w:t>
      </w:r>
      <w:r>
        <w:rPr>
          <w:rFonts w:ascii="Arial" w:eastAsiaTheme="minorHAnsi" w:hAnsi="Arial" w:cs="Arial"/>
          <w:sz w:val="24"/>
          <w:lang w:eastAsia="en-US"/>
        </w:rPr>
        <w:t>Saludo y despedida</w:t>
      </w:r>
      <w:r w:rsidRPr="005D19BC">
        <w:rPr>
          <w:rFonts w:ascii="Arial" w:eastAsiaTheme="minorHAnsi" w:hAnsi="Arial" w:cs="Arial"/>
          <w:sz w:val="24"/>
          <w:lang w:eastAsia="en-US"/>
        </w:rPr>
        <w:t>”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Curso: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sz w:val="24"/>
          <w:lang w:eastAsia="en-US"/>
        </w:rPr>
        <w:t>Estrategias de música y canto en preescolar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sz w:val="24"/>
          <w:lang w:eastAsia="en-US"/>
        </w:rPr>
        <w:t>Lic. Jesús Armando Posada Hernández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Alumna: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sz w:val="24"/>
          <w:lang w:eastAsia="en-US"/>
        </w:rPr>
        <w:t>Diana Virginia Herrera Ramos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sz w:val="24"/>
          <w:lang w:eastAsia="en-US"/>
        </w:rPr>
        <w:t>2° semestre      Sección: B</w:t>
      </w:r>
    </w:p>
    <w:p w:rsidR="005D19BC" w:rsidRPr="005D19BC" w:rsidRDefault="005D19BC" w:rsidP="005D19BC">
      <w:pPr>
        <w:spacing w:after="16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Ciclo escolar 2020 – 2021</w:t>
      </w: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>COMPETENCIAS DEL CURSO</w:t>
      </w:r>
    </w:p>
    <w:p w:rsidR="005D19BC" w:rsidRPr="005D19BC" w:rsidRDefault="005D19BC" w:rsidP="005D19BC">
      <w:pPr>
        <w:numPr>
          <w:ilvl w:val="0"/>
          <w:numId w:val="2"/>
        </w:numPr>
        <w:spacing w:after="160" w:line="360" w:lineRule="auto"/>
        <w:contextualSpacing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iCs/>
          <w:sz w:val="24"/>
          <w:lang w:eastAsia="en-US"/>
        </w:rPr>
        <w:t>Aplica el plan y programas de estudio para alcanzar los propósitos educativos y contribuir al pleno desenvolvimiento de las capacidades de sus alumnos</w:t>
      </w:r>
      <w:r w:rsidRPr="005D19BC">
        <w:rPr>
          <w:rFonts w:ascii="Arial" w:eastAsiaTheme="minorHAnsi" w:hAnsi="Arial" w:cs="Arial"/>
          <w:sz w:val="24"/>
          <w:lang w:eastAsia="en-US"/>
        </w:rPr>
        <w:t xml:space="preserve">. </w:t>
      </w:r>
    </w:p>
    <w:p w:rsidR="005D19BC" w:rsidRPr="005D19BC" w:rsidRDefault="005D19BC" w:rsidP="005D19BC">
      <w:pPr>
        <w:numPr>
          <w:ilvl w:val="0"/>
          <w:numId w:val="2"/>
        </w:numPr>
        <w:spacing w:after="160" w:line="360" w:lineRule="auto"/>
        <w:contextualSpacing/>
        <w:rPr>
          <w:rFonts w:ascii="Arial" w:eastAsiaTheme="minorHAnsi" w:hAnsi="Arial" w:cs="Arial"/>
          <w:sz w:val="24"/>
          <w:lang w:eastAsia="en-US"/>
        </w:rPr>
      </w:pPr>
      <w:r w:rsidRPr="005D19BC">
        <w:rPr>
          <w:rFonts w:ascii="Arial" w:eastAsiaTheme="minorHAnsi" w:hAnsi="Arial" w:cs="Arial"/>
          <w:iCs/>
          <w:sz w:val="24"/>
          <w:lang w:eastAsia="en-US"/>
        </w:rPr>
        <w:t xml:space="preserve">Diseña planeaciones aplicando sus conocimientos curriculares, </w:t>
      </w:r>
      <w:proofErr w:type="spellStart"/>
      <w:r w:rsidRPr="005D19BC">
        <w:rPr>
          <w:rFonts w:ascii="Arial" w:eastAsiaTheme="minorHAnsi" w:hAnsi="Arial" w:cs="Arial"/>
          <w:iCs/>
          <w:sz w:val="24"/>
          <w:lang w:eastAsia="en-US"/>
        </w:rPr>
        <w:t>psicopedagógicos</w:t>
      </w:r>
      <w:proofErr w:type="spellEnd"/>
      <w:r w:rsidRPr="005D19BC">
        <w:rPr>
          <w:rFonts w:ascii="Arial" w:eastAsiaTheme="minorHAnsi" w:hAnsi="Arial" w:cs="Arial"/>
          <w:iCs/>
          <w:sz w:val="24"/>
          <w:lang w:eastAsia="en-US"/>
        </w:rPr>
        <w:t xml:space="preserve">, disciplinares, didácticos y tecnológicos para propiciar espacios de aprendizaje incluyentes que respondan a las necesidades de todos los alumnos en el marco del plan y programas de estudio. </w:t>
      </w: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19BC" w:rsidRPr="005D19BC" w:rsidRDefault="005D19BC" w:rsidP="005D19BC">
      <w:pPr>
        <w:spacing w:after="160" w:line="360" w:lineRule="auto"/>
        <w:rPr>
          <w:rFonts w:ascii="Arial" w:eastAsiaTheme="minorHAnsi" w:hAnsi="Arial" w:cs="Arial"/>
          <w:sz w:val="24"/>
          <w:lang w:eastAsia="en-US"/>
        </w:rPr>
      </w:pPr>
    </w:p>
    <w:p w:rsidR="006E7CEB" w:rsidRPr="005D19BC" w:rsidRDefault="005D19BC" w:rsidP="005D19BC">
      <w:pPr>
        <w:spacing w:after="160" w:line="360" w:lineRule="auto"/>
        <w:rPr>
          <w:rFonts w:ascii="Arial" w:eastAsiaTheme="minorHAnsi" w:hAnsi="Arial" w:cs="Arial"/>
          <w:b/>
          <w:sz w:val="24"/>
          <w:lang w:eastAsia="en-US"/>
        </w:rPr>
      </w:pPr>
      <w:r w:rsidRPr="005D19BC">
        <w:rPr>
          <w:rFonts w:ascii="Arial" w:eastAsiaTheme="minorHAnsi" w:hAnsi="Arial" w:cs="Arial"/>
          <w:b/>
          <w:sz w:val="24"/>
          <w:lang w:eastAsia="en-US"/>
        </w:rPr>
        <w:t xml:space="preserve">Saltillo, Coahuila de Zaragoza </w:t>
      </w:r>
      <w:r w:rsidR="009B1417">
        <w:rPr>
          <w:rFonts w:ascii="Arial" w:eastAsiaTheme="minorHAnsi" w:hAnsi="Arial" w:cs="Arial"/>
          <w:b/>
          <w:sz w:val="24"/>
          <w:lang w:eastAsia="en-US"/>
        </w:rPr>
        <w:t xml:space="preserve">                                         03 de Mayo </w:t>
      </w:r>
      <w:r w:rsidRPr="005D19BC">
        <w:rPr>
          <w:rFonts w:ascii="Arial" w:eastAsiaTheme="minorHAnsi" w:hAnsi="Arial" w:cs="Arial"/>
          <w:b/>
          <w:sz w:val="24"/>
          <w:lang w:eastAsia="en-US"/>
        </w:rPr>
        <w:t>de 202</w:t>
      </w:r>
      <w:r>
        <w:rPr>
          <w:rFonts w:ascii="Arial" w:eastAsiaTheme="minorHAnsi" w:hAnsi="Arial" w:cs="Arial"/>
          <w:b/>
          <w:sz w:val="24"/>
          <w:lang w:eastAsia="en-US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2399"/>
        <w:gridCol w:w="2755"/>
        <w:gridCol w:w="2215"/>
      </w:tblGrid>
      <w:tr w:rsidR="00F94953" w:rsidRPr="006E7CEB" w:rsidTr="00F67993">
        <w:tc>
          <w:tcPr>
            <w:tcW w:w="2213" w:type="dxa"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6E7CEB">
              <w:rPr>
                <w:rFonts w:ascii="Arial" w:hAnsi="Arial" w:cs="Arial"/>
                <w:b/>
                <w:sz w:val="20"/>
                <w:szCs w:val="20"/>
                <w:lang w:eastAsia="es-MX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6E7CEB" w:rsidRPr="006E7CEB" w:rsidRDefault="006E7CEB" w:rsidP="006E7CEB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6E7CEB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6E7CEB" w:rsidRPr="006E7CEB" w:rsidRDefault="006E7CEB" w:rsidP="006E7CEB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6E7CEB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6E7CEB" w:rsidRPr="006E7CEB" w:rsidRDefault="006E7CEB" w:rsidP="006E7CEB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6E7CEB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Elementos de Evaluación</w:t>
            </w:r>
          </w:p>
        </w:tc>
      </w:tr>
      <w:tr w:rsidR="00F94953" w:rsidRPr="006E7CEB" w:rsidTr="00F67993">
        <w:tc>
          <w:tcPr>
            <w:tcW w:w="2213" w:type="dxa"/>
            <w:shd w:val="clear" w:color="auto" w:fill="D9D9D9" w:themeFill="background1" w:themeFillShade="D9"/>
            <w:vAlign w:val="center"/>
          </w:tcPr>
          <w:p w:rsidR="006E7CEB" w:rsidRPr="006E7CEB" w:rsidRDefault="006E7CEB" w:rsidP="006E7CE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7CEB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Fecha: </w:t>
            </w:r>
            <w:r w:rsidR="00863614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3 de mayo de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:rsidR="006E7CEB" w:rsidRPr="006E7CEB" w:rsidRDefault="006E7CEB" w:rsidP="006E7CE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733721" w:rsidRPr="006E7CEB" w:rsidTr="00F67993">
        <w:tc>
          <w:tcPr>
            <w:tcW w:w="8075" w:type="dxa"/>
            <w:gridSpan w:val="2"/>
          </w:tcPr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6E7CEB">
              <w:rPr>
                <w:rFonts w:ascii="Arial Narrow" w:hAnsi="Arial Narrow" w:cs="Times New Roman"/>
                <w:sz w:val="20"/>
                <w:szCs w:val="20"/>
                <w:u w:val="single"/>
                <w:lang w:eastAsia="es-MX"/>
              </w:rPr>
              <w:t xml:space="preserve">ACTIVIDADES DE INICIO: </w:t>
            </w:r>
          </w:p>
          <w:p w:rsidR="0028303A" w:rsidRDefault="003A31AF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Pedir a los alumnos que se pongan de pi</w:t>
            </w:r>
            <w:r w:rsidR="0028303A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e.</w:t>
            </w:r>
          </w:p>
          <w:p w:rsidR="006E7CEB" w:rsidRPr="006E7CEB" w:rsidRDefault="003A3933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Invitarlos a cantar</w:t>
            </w:r>
            <w:r w:rsidR="004074B7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la</w:t>
            </w:r>
            <w:r w:rsidR="00863614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canción </w:t>
            </w:r>
            <w:r w:rsidR="003A31AF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“hola hola ¿cómo estás?” </w:t>
            </w:r>
          </w:p>
          <w:p w:rsidR="00AE13D1" w:rsidRPr="006E7CEB" w:rsidRDefault="00AE13D1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E6644A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u w:val="single"/>
                <w:lang w:eastAsia="es-MX"/>
              </w:rPr>
            </w:pPr>
            <w:r w:rsidRPr="006E7CEB">
              <w:rPr>
                <w:rFonts w:ascii="Arial Narrow" w:hAnsi="Arial Narrow" w:cs="Times New Roman"/>
                <w:sz w:val="20"/>
                <w:szCs w:val="20"/>
                <w:u w:val="single"/>
                <w:lang w:eastAsia="es-MX"/>
              </w:rPr>
              <w:t>ACTIVIDADES DE DESARROLLO:</w:t>
            </w:r>
          </w:p>
          <w:p w:rsidR="00F56BEA" w:rsidRDefault="00F56BE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Dar una breve </w:t>
            </w:r>
            <w:r w:rsidR="005C6D28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introducción sobre </w:t>
            </w:r>
            <w:r w:rsidR="00EB06FA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el concepto de ritmo</w:t>
            </w:r>
            <w:r w:rsidR="0098666C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. Formular preguntas a los niños como: </w:t>
            </w:r>
            <w:r w:rsidR="00D84E30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¿qué entienden por ritmo? </w:t>
            </w:r>
            <w:r w:rsidR="00516FC5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¿Dónde podemos encontrar el ritmo</w:t>
            </w:r>
            <w:r w:rsidR="001143F8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? ¿Hay diferencias de ritmo? </w:t>
            </w:r>
            <w:r w:rsidR="00806078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¿De qué forma se puede</w:t>
            </w:r>
            <w:r w:rsidR="000D3E2C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realizar un ritmo? </w:t>
            </w:r>
            <w:r w:rsidR="009F18BF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Después de obtener los conocimientos previos de los niños, </w:t>
            </w:r>
            <w:r w:rsidR="00CD6085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ampliamos sus conocimientos con </w:t>
            </w:r>
          </w:p>
          <w:p w:rsidR="006E7CEB" w:rsidRDefault="00FE5A97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Mostrar</w:t>
            </w:r>
            <w:r w:rsidR="007B56DC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</w:t>
            </w:r>
            <w:r w:rsidR="00996DA4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l</w:t>
            </w:r>
            <w:r w:rsidR="0091038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a siguiente canción:</w:t>
            </w:r>
            <w:r w:rsidR="007B56DC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:</w:t>
            </w:r>
          </w:p>
          <w:p w:rsidR="004F72E3" w:rsidRDefault="00996DA4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“La canción del pan pan pan</w:t>
            </w:r>
          </w:p>
          <w:p w:rsidR="00996DA4" w:rsidRDefault="00996DA4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yo la canto sin parar</w:t>
            </w:r>
          </w:p>
          <w:p w:rsidR="00996DA4" w:rsidRDefault="004F72E3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 con todo el cuerpo</w:t>
            </w:r>
          </w:p>
          <w:p w:rsidR="004F72E3" w:rsidRDefault="004F72E3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Yo percuto el pan pan pan”</w:t>
            </w:r>
          </w:p>
          <w:p w:rsidR="004F72E3" w:rsidRDefault="00B9344C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Invitar a los alumnos a que sugieran una parte del cuerpo</w:t>
            </w:r>
            <w:r w:rsidR="007B56DC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.</w:t>
            </w:r>
          </w:p>
          <w:p w:rsidR="00BC5BA0" w:rsidRPr="006E7CEB" w:rsidRDefault="003E77A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Cantar la canción </w:t>
            </w:r>
            <w:r w:rsidR="0091038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mientras marchamos</w:t>
            </w:r>
            <w:r w:rsidR="00213C36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, </w:t>
            </w:r>
            <w:r w:rsidR="0091038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y </w:t>
            </w:r>
            <w:r w:rsidR="00F7303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en </w:t>
            </w:r>
            <w:r w:rsidR="00BC5BA0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el </w:t>
            </w:r>
            <w:r w:rsidR="0091038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momento </w:t>
            </w:r>
            <w:r w:rsidR="00F7303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en</w:t>
            </w:r>
            <w:r w:rsidR="0091038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que llegue el </w:t>
            </w:r>
            <w:r w:rsidR="00F7303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“pan pan pan”  </w:t>
            </w:r>
            <w:r w:rsidR="001378EA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dar tres palmadas en</w:t>
            </w:r>
            <w:r w:rsidR="00F7303D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la parte del cuerpo que sugirió el alumno.</w:t>
            </w:r>
          </w:p>
          <w:p w:rsidR="006E7CEB" w:rsidRDefault="00024915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Por ejemplo: </w:t>
            </w:r>
          </w:p>
          <w:p w:rsidR="00024915" w:rsidRDefault="00024915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“La canción del pan pan pan</w:t>
            </w:r>
          </w:p>
          <w:p w:rsidR="00024915" w:rsidRDefault="00024915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Yo la canto sin parar</w:t>
            </w:r>
          </w:p>
          <w:p w:rsidR="00024915" w:rsidRDefault="00024915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 ahora con las piernas</w:t>
            </w:r>
          </w:p>
          <w:p w:rsidR="00800D1B" w:rsidRDefault="00800D1B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lastRenderedPageBreak/>
              <w:t xml:space="preserve">Yo </w:t>
            </w:r>
            <w:r w:rsidR="00F61155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percuto el pan pan pan” (3 palmadas en las piernas)</w:t>
            </w:r>
          </w:p>
          <w:p w:rsidR="00F61155" w:rsidRPr="006E7CEB" w:rsidRDefault="00F61155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u w:val="single"/>
                <w:lang w:eastAsia="es-MX"/>
              </w:rPr>
            </w:pPr>
            <w:r w:rsidRPr="006E7CEB">
              <w:rPr>
                <w:rFonts w:ascii="Arial Narrow" w:hAnsi="Arial Narrow" w:cs="Times New Roman"/>
                <w:sz w:val="20"/>
                <w:szCs w:val="20"/>
                <w:u w:val="single"/>
                <w:lang w:eastAsia="es-MX"/>
              </w:rPr>
              <w:t>ACTIVIDADES DE CIERRE:</w:t>
            </w:r>
          </w:p>
          <w:p w:rsidR="000D5CC5" w:rsidRPr="006E7CEB" w:rsidRDefault="005A1F70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Invitar a los alumnos a cantar la canción y seguir las indicaciones de la canción “adiós adiós”</w:t>
            </w:r>
          </w:p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</w:p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</w:tcPr>
          <w:p w:rsidR="006E7CEB" w:rsidRDefault="00264596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lastRenderedPageBreak/>
              <w:t xml:space="preserve">Video </w:t>
            </w:r>
            <w:r w:rsidR="007B6522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“Hola hola ¿cómo estás?</w:t>
            </w:r>
            <w:r w:rsidR="00193740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- La canción infantil para saludar”</w:t>
            </w:r>
          </w:p>
          <w:p w:rsidR="00154256" w:rsidRDefault="00F125EF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hyperlink r:id="rId6" w:history="1">
              <w:r w:rsidR="00264596" w:rsidRPr="00CF77B4">
                <w:rPr>
                  <w:rStyle w:val="Hipervnculo"/>
                  <w:rFonts w:ascii="Arial Narrow" w:hAnsi="Arial Narrow" w:cs="Times New Roman"/>
                  <w:sz w:val="20"/>
                  <w:szCs w:val="20"/>
                  <w:lang w:eastAsia="es-MX"/>
                </w:rPr>
                <w:t>https://youtu.be/7wTkHmpDE9k</w:t>
              </w:r>
            </w:hyperlink>
          </w:p>
          <w:p w:rsidR="00264596" w:rsidRDefault="00264596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264596" w:rsidRDefault="00264596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264596" w:rsidRDefault="00264596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5D6F9E" w:rsidRDefault="005D6F9E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264596" w:rsidRDefault="00E70389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Letra de la canción</w:t>
            </w:r>
            <w:r w:rsidR="005D6F9E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 xml:space="preserve"> “pan pan pan”</w:t>
            </w:r>
          </w:p>
          <w:p w:rsidR="0005261F" w:rsidRDefault="0005261F" w:rsidP="006E681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“La canción del pan pan pan</w:t>
            </w:r>
          </w:p>
          <w:p w:rsidR="0005261F" w:rsidRDefault="0005261F" w:rsidP="006E681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yo la canto sin parar</w:t>
            </w:r>
          </w:p>
          <w:p w:rsidR="0005261F" w:rsidRDefault="0005261F" w:rsidP="006E681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 con todo el cuerpo</w:t>
            </w:r>
          </w:p>
          <w:p w:rsidR="00E70389" w:rsidRDefault="0005261F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Yo percuto el pan pan pan”</w:t>
            </w: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3B082A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  <w:p w:rsidR="003B082A" w:rsidRDefault="00260AC0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lastRenderedPageBreak/>
              <w:t>Video “adiós, adiós – súper simple español”</w:t>
            </w:r>
          </w:p>
          <w:p w:rsidR="00F125EF" w:rsidRDefault="00F125EF" w:rsidP="006E7CEB">
            <w:pPr>
              <w:spacing w:after="200" w:line="276" w:lineRule="auto"/>
              <w:rPr>
                <w:rFonts w:ascii="Arial Narrow" w:hAnsi="Arial Narrow" w:cs="Times New Roman"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Pr="00CF77B4">
                <w:rPr>
                  <w:rStyle w:val="Hipervnculo"/>
                  <w:rFonts w:ascii="Arial Narrow" w:hAnsi="Arial Narrow" w:cs="Times New Roman"/>
                  <w:sz w:val="20"/>
                  <w:szCs w:val="20"/>
                  <w:lang w:eastAsia="es-MX"/>
                </w:rPr>
                <w:t>https://youtu.be/7NYrRFKnnzA</w:t>
              </w:r>
            </w:hyperlink>
          </w:p>
          <w:p w:rsidR="00F125EF" w:rsidRPr="00F125EF" w:rsidRDefault="00F125EF" w:rsidP="006E7CEB">
            <w:pPr>
              <w:spacing w:after="200" w:line="276" w:lineRule="auto"/>
              <w:rPr>
                <w:rFonts w:ascii="Arial Narrow" w:hAnsi="Arial Narrow" w:cs="Times New Roman"/>
                <w:color w:val="0563C1" w:themeColor="hyperlink"/>
                <w:sz w:val="20"/>
                <w:szCs w:val="20"/>
                <w:u w:val="single"/>
              </w:rPr>
            </w:pPr>
          </w:p>
          <w:p w:rsidR="00F67993" w:rsidRPr="006E7CEB" w:rsidRDefault="00F67993" w:rsidP="006E7CEB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3" w:type="dxa"/>
          </w:tcPr>
          <w:p w:rsid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D774BB" w:rsidRDefault="00D774BB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</w:p>
          <w:p w:rsidR="00705F5F" w:rsidRDefault="00165BE9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  <w:t>Evaluar a los alumnos durante su participación dentro d</w:t>
            </w:r>
            <w:r w:rsidR="00705F5F">
              <w:rPr>
                <w:rFonts w:ascii="Arial Narrow" w:hAnsi="Arial Narrow" w:cs="Times New Roman"/>
                <w:bCs/>
                <w:sz w:val="20"/>
                <w:szCs w:val="20"/>
                <w:lang w:eastAsia="es-MX"/>
              </w:rPr>
              <w:t>entro de la actividad, tomando en cuenta los siguientes aspectos:</w:t>
            </w:r>
          </w:p>
          <w:p w:rsidR="00705F5F" w:rsidRPr="0015561E" w:rsidRDefault="00E902FB" w:rsidP="0015561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</w:pPr>
            <w:r w:rsidRPr="0015561E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>Expre</w:t>
            </w:r>
            <w:r w:rsidR="006C0896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>sa</w:t>
            </w:r>
            <w:r w:rsidR="00ED3612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 xml:space="preserve"> sensaciones </w:t>
            </w:r>
            <w:r w:rsidR="00FE215B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>por medio del cu</w:t>
            </w:r>
            <w:r w:rsidR="00ED3CD4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>erpo la música que percibe.</w:t>
            </w:r>
          </w:p>
          <w:p w:rsidR="00FB2DAD" w:rsidRPr="0015561E" w:rsidRDefault="00F94953" w:rsidP="0015561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val="x-none" w:eastAsia="es-MX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x-none" w:eastAsia="es-MX"/>
              </w:rPr>
              <w:t>Expresa emociones en acompañamiento del canto.</w:t>
            </w:r>
          </w:p>
          <w:p w:rsidR="00E902FB" w:rsidRPr="00F94953" w:rsidRDefault="008A13C4" w:rsidP="00F94953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>Realiza movimientos en acompañamiento</w:t>
            </w:r>
            <w:r w:rsidR="00733721"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  <w:t xml:space="preserve"> del canto y la música.</w:t>
            </w:r>
          </w:p>
          <w:p w:rsidR="00792BE9" w:rsidRDefault="00792BE9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</w:pPr>
          </w:p>
          <w:p w:rsidR="00792BE9" w:rsidRPr="006E7CEB" w:rsidRDefault="00792BE9" w:rsidP="006E7CEB">
            <w:pPr>
              <w:spacing w:after="200" w:line="276" w:lineRule="auto"/>
              <w:rPr>
                <w:rFonts w:ascii="Arial Narrow" w:hAnsi="Arial Narrow" w:cs="Times New Roman"/>
                <w:bCs/>
                <w:sz w:val="20"/>
                <w:szCs w:val="20"/>
                <w:lang w:val="es-MX" w:eastAsia="es-MX"/>
              </w:rPr>
            </w:pPr>
          </w:p>
        </w:tc>
      </w:tr>
      <w:tr w:rsidR="006E7CEB" w:rsidRPr="006E7CEB" w:rsidTr="00F67993">
        <w:tc>
          <w:tcPr>
            <w:tcW w:w="13902" w:type="dxa"/>
            <w:gridSpan w:val="4"/>
          </w:tcPr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6E7CEB">
              <w:rPr>
                <w:rFonts w:ascii="Arial Narrow" w:hAnsi="Arial Narrow" w:cs="Times New Roman"/>
                <w:sz w:val="20"/>
                <w:szCs w:val="20"/>
                <w:lang w:eastAsia="es-MX"/>
              </w:rPr>
              <w:lastRenderedPageBreak/>
              <w:t>OBSERVACIONES</w:t>
            </w:r>
            <w:r w:rsidRPr="006E7CEB"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  <w:t xml:space="preserve">: </w:t>
            </w:r>
          </w:p>
          <w:p w:rsidR="006E7CEB" w:rsidRPr="006E7CEB" w:rsidRDefault="006E7CEB" w:rsidP="006E7CEB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:rsidR="006E7CEB" w:rsidRPr="006E7CEB" w:rsidRDefault="006E7CEB">
      <w:pPr>
        <w:rPr>
          <w:rFonts w:ascii="Arial" w:hAnsi="Arial" w:cs="Arial"/>
          <w:sz w:val="24"/>
          <w:szCs w:val="24"/>
        </w:rPr>
      </w:pPr>
    </w:p>
    <w:sectPr w:rsidR="006E7CEB" w:rsidRPr="006E7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F350B"/>
    <w:multiLevelType w:val="hybridMultilevel"/>
    <w:tmpl w:val="52448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005"/>
    <w:multiLevelType w:val="hybridMultilevel"/>
    <w:tmpl w:val="4A90EF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EB"/>
    <w:rsid w:val="00024915"/>
    <w:rsid w:val="0005261F"/>
    <w:rsid w:val="000D3E2C"/>
    <w:rsid w:val="000D5CC5"/>
    <w:rsid w:val="001143F8"/>
    <w:rsid w:val="001378EA"/>
    <w:rsid w:val="00154256"/>
    <w:rsid w:val="0015561E"/>
    <w:rsid w:val="00165BE9"/>
    <w:rsid w:val="00193740"/>
    <w:rsid w:val="001D1C41"/>
    <w:rsid w:val="001F4E93"/>
    <w:rsid w:val="00203A4B"/>
    <w:rsid w:val="00213C36"/>
    <w:rsid w:val="00260AC0"/>
    <w:rsid w:val="00264596"/>
    <w:rsid w:val="0028303A"/>
    <w:rsid w:val="003A31AF"/>
    <w:rsid w:val="003A3933"/>
    <w:rsid w:val="003B082A"/>
    <w:rsid w:val="003B2620"/>
    <w:rsid w:val="003E77AA"/>
    <w:rsid w:val="004074B7"/>
    <w:rsid w:val="00452A56"/>
    <w:rsid w:val="00456925"/>
    <w:rsid w:val="004F72E3"/>
    <w:rsid w:val="00506627"/>
    <w:rsid w:val="00516FC5"/>
    <w:rsid w:val="00553577"/>
    <w:rsid w:val="005A1F70"/>
    <w:rsid w:val="005C6D28"/>
    <w:rsid w:val="005D19BC"/>
    <w:rsid w:val="005D6F9E"/>
    <w:rsid w:val="006C0896"/>
    <w:rsid w:val="006E7CEB"/>
    <w:rsid w:val="00705F5F"/>
    <w:rsid w:val="00733721"/>
    <w:rsid w:val="00792BE9"/>
    <w:rsid w:val="007B56DC"/>
    <w:rsid w:val="007B6522"/>
    <w:rsid w:val="007E6168"/>
    <w:rsid w:val="00800D1B"/>
    <w:rsid w:val="00806078"/>
    <w:rsid w:val="00863614"/>
    <w:rsid w:val="008A13C4"/>
    <w:rsid w:val="008E74A6"/>
    <w:rsid w:val="0091038D"/>
    <w:rsid w:val="0098666C"/>
    <w:rsid w:val="00996DA4"/>
    <w:rsid w:val="009B1417"/>
    <w:rsid w:val="009F18BF"/>
    <w:rsid w:val="00AE13D1"/>
    <w:rsid w:val="00B411BA"/>
    <w:rsid w:val="00B9344C"/>
    <w:rsid w:val="00BA7805"/>
    <w:rsid w:val="00BC0BB3"/>
    <w:rsid w:val="00BC5BA0"/>
    <w:rsid w:val="00C76262"/>
    <w:rsid w:val="00CD5CFD"/>
    <w:rsid w:val="00CD6085"/>
    <w:rsid w:val="00D65D14"/>
    <w:rsid w:val="00D774BB"/>
    <w:rsid w:val="00D84E30"/>
    <w:rsid w:val="00E6644A"/>
    <w:rsid w:val="00E70389"/>
    <w:rsid w:val="00E902FB"/>
    <w:rsid w:val="00EB06FA"/>
    <w:rsid w:val="00ED3612"/>
    <w:rsid w:val="00ED3CD4"/>
    <w:rsid w:val="00F013AC"/>
    <w:rsid w:val="00F125EF"/>
    <w:rsid w:val="00F33704"/>
    <w:rsid w:val="00F56BEA"/>
    <w:rsid w:val="00F61155"/>
    <w:rsid w:val="00F67993"/>
    <w:rsid w:val="00F7303D"/>
    <w:rsid w:val="00F94953"/>
    <w:rsid w:val="00FB2DAD"/>
    <w:rsid w:val="00FE215B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09760"/>
  <w15:chartTrackingRefBased/>
  <w15:docId w15:val="{71462D8F-CCFE-1740-944E-69875CE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7CEB"/>
    <w:rPr>
      <w:rFonts w:ascii="Calibri" w:eastAsia="Times New Roman" w:hAnsi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45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5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56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1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NYrRFKn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wTkHmpDE9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5</cp:revision>
  <dcterms:created xsi:type="dcterms:W3CDTF">2021-05-04T02:50:00Z</dcterms:created>
  <dcterms:modified xsi:type="dcterms:W3CDTF">2021-05-04T02:57:00Z</dcterms:modified>
</cp:coreProperties>
</file>