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E0EF" w14:textId="77777777" w:rsidR="00980D00" w:rsidRDefault="00980D00" w:rsidP="00980D0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14:paraId="4D8602A5" w14:textId="77777777" w:rsidR="00980D00" w:rsidRDefault="00980D00" w:rsidP="00980D00">
      <w:pPr>
        <w:spacing w:after="0" w:line="240" w:lineRule="auto"/>
        <w:jc w:val="center"/>
        <w:rPr>
          <w:rFonts w:ascii="Times New Roman" w:eastAsia="Times New Roman" w:hAnsi="Times New Roman" w:cs="Times New Roman"/>
          <w:b/>
          <w:sz w:val="36"/>
          <w:szCs w:val="36"/>
        </w:rPr>
      </w:pPr>
    </w:p>
    <w:p w14:paraId="29205B45" w14:textId="77777777" w:rsidR="00980D00" w:rsidRDefault="00980D00" w:rsidP="00980D00">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Licenciatura en Preescolar</w:t>
      </w:r>
    </w:p>
    <w:p w14:paraId="595A2C0C" w14:textId="77777777" w:rsidR="00980D00" w:rsidRDefault="00980D00" w:rsidP="00980D00">
      <w:pPr>
        <w:spacing w:after="0" w:line="240" w:lineRule="auto"/>
        <w:jc w:val="center"/>
        <w:rPr>
          <w:rFonts w:ascii="Times New Roman" w:eastAsia="Times New Roman" w:hAnsi="Times New Roman" w:cs="Times New Roman"/>
          <w:bCs/>
          <w:sz w:val="36"/>
          <w:szCs w:val="36"/>
        </w:rPr>
      </w:pPr>
    </w:p>
    <w:p w14:paraId="7358BB39" w14:textId="77777777" w:rsidR="00980D00" w:rsidRDefault="00980D00" w:rsidP="00980D00">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Ciclo Escolar 2020-2021</w:t>
      </w:r>
    </w:p>
    <w:p w14:paraId="2E136501" w14:textId="77777777" w:rsidR="00980D00" w:rsidRDefault="00980D00" w:rsidP="00980D00">
      <w:pPr>
        <w:spacing w:after="0" w:line="240" w:lineRule="auto"/>
        <w:jc w:val="center"/>
        <w:rPr>
          <w:rFonts w:ascii="Times New Roman" w:eastAsia="Times New Roman" w:hAnsi="Times New Roman" w:cs="Times New Roman"/>
          <w:b/>
          <w:sz w:val="36"/>
          <w:szCs w:val="36"/>
        </w:rPr>
      </w:pPr>
    </w:p>
    <w:p w14:paraId="3916B566" w14:textId="77777777" w:rsidR="00980D00" w:rsidRDefault="00980D00" w:rsidP="00980D00">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59264" behindDoc="0" locked="0" layoutInCell="1" allowOverlap="1" wp14:anchorId="10456CFC" wp14:editId="5272C202">
            <wp:simplePos x="0" y="0"/>
            <wp:positionH relativeFrom="margin">
              <wp:align>center</wp:align>
            </wp:positionH>
            <wp:positionV relativeFrom="paragraph">
              <wp:posOffset>12065</wp:posOffset>
            </wp:positionV>
            <wp:extent cx="1795145" cy="205041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23578" r="19827"/>
                    <a:stretch>
                      <a:fillRect/>
                    </a:stretch>
                  </pic:blipFill>
                  <pic:spPr bwMode="auto">
                    <a:xfrm>
                      <a:off x="0" y="0"/>
                      <a:ext cx="1795145" cy="2050415"/>
                    </a:xfrm>
                    <a:prstGeom prst="rect">
                      <a:avLst/>
                    </a:prstGeom>
                    <a:noFill/>
                  </pic:spPr>
                </pic:pic>
              </a:graphicData>
            </a:graphic>
            <wp14:sizeRelH relativeFrom="page">
              <wp14:pctWidth>0</wp14:pctWidth>
            </wp14:sizeRelH>
            <wp14:sizeRelV relativeFrom="page">
              <wp14:pctHeight>0</wp14:pctHeight>
            </wp14:sizeRelV>
          </wp:anchor>
        </w:drawing>
      </w:r>
    </w:p>
    <w:p w14:paraId="3739E252" w14:textId="77777777" w:rsidR="00980D00" w:rsidRDefault="00980D00" w:rsidP="00980D00">
      <w:pPr>
        <w:spacing w:after="0" w:line="240" w:lineRule="auto"/>
        <w:jc w:val="center"/>
        <w:rPr>
          <w:rFonts w:ascii="Times New Roman" w:eastAsia="Times New Roman" w:hAnsi="Times New Roman" w:cs="Times New Roman"/>
          <w:b/>
          <w:sz w:val="36"/>
          <w:szCs w:val="36"/>
        </w:rPr>
      </w:pPr>
    </w:p>
    <w:p w14:paraId="42AC3C94" w14:textId="77777777" w:rsidR="00980D00" w:rsidRDefault="00980D00" w:rsidP="00980D00">
      <w:pPr>
        <w:spacing w:after="0" w:line="240" w:lineRule="auto"/>
        <w:jc w:val="center"/>
        <w:rPr>
          <w:rFonts w:ascii="Times New Roman" w:eastAsia="Times New Roman" w:hAnsi="Times New Roman" w:cs="Times New Roman"/>
          <w:b/>
          <w:sz w:val="36"/>
          <w:szCs w:val="36"/>
        </w:rPr>
      </w:pPr>
    </w:p>
    <w:p w14:paraId="649CDCF8" w14:textId="77777777" w:rsidR="00980D00" w:rsidRDefault="00980D00" w:rsidP="00980D00">
      <w:pPr>
        <w:spacing w:after="0" w:line="240" w:lineRule="auto"/>
        <w:jc w:val="center"/>
        <w:rPr>
          <w:rFonts w:ascii="Times New Roman" w:eastAsia="Times New Roman" w:hAnsi="Times New Roman" w:cs="Times New Roman"/>
          <w:b/>
          <w:sz w:val="36"/>
          <w:szCs w:val="36"/>
        </w:rPr>
      </w:pPr>
    </w:p>
    <w:p w14:paraId="70D602D0" w14:textId="77777777" w:rsidR="00980D00" w:rsidRDefault="00980D00" w:rsidP="00980D00">
      <w:pPr>
        <w:spacing w:after="0" w:line="240" w:lineRule="auto"/>
        <w:jc w:val="center"/>
        <w:rPr>
          <w:rFonts w:ascii="Times New Roman" w:eastAsia="Times New Roman" w:hAnsi="Times New Roman" w:cs="Times New Roman"/>
          <w:b/>
          <w:sz w:val="36"/>
          <w:szCs w:val="36"/>
        </w:rPr>
      </w:pPr>
    </w:p>
    <w:p w14:paraId="5D36D4E8" w14:textId="77777777" w:rsidR="00980D00" w:rsidRDefault="00980D00" w:rsidP="00980D00">
      <w:pPr>
        <w:spacing w:after="0" w:line="240" w:lineRule="auto"/>
        <w:jc w:val="center"/>
        <w:rPr>
          <w:rFonts w:ascii="Times New Roman" w:eastAsia="Times New Roman" w:hAnsi="Times New Roman" w:cs="Times New Roman"/>
          <w:b/>
          <w:sz w:val="36"/>
          <w:szCs w:val="36"/>
        </w:rPr>
      </w:pPr>
    </w:p>
    <w:p w14:paraId="1B929F20" w14:textId="77777777" w:rsidR="00980D00" w:rsidRDefault="00980D00" w:rsidP="00980D00">
      <w:pPr>
        <w:spacing w:after="0" w:line="240" w:lineRule="auto"/>
        <w:jc w:val="center"/>
        <w:rPr>
          <w:rFonts w:ascii="Times New Roman" w:eastAsia="Times New Roman" w:hAnsi="Times New Roman" w:cs="Times New Roman"/>
          <w:b/>
          <w:sz w:val="36"/>
          <w:szCs w:val="36"/>
        </w:rPr>
      </w:pPr>
    </w:p>
    <w:p w14:paraId="62EF561B" w14:textId="77777777" w:rsidR="00980D00" w:rsidRDefault="00980D00" w:rsidP="00980D00">
      <w:pPr>
        <w:spacing w:after="0" w:line="240" w:lineRule="auto"/>
        <w:jc w:val="center"/>
        <w:rPr>
          <w:rFonts w:ascii="Times New Roman" w:eastAsia="Times New Roman" w:hAnsi="Times New Roman" w:cs="Times New Roman"/>
          <w:b/>
          <w:sz w:val="36"/>
          <w:szCs w:val="36"/>
        </w:rPr>
      </w:pPr>
    </w:p>
    <w:p w14:paraId="12C72E97" w14:textId="77777777" w:rsidR="00980D00" w:rsidRDefault="00980D00" w:rsidP="00980D00">
      <w:pPr>
        <w:spacing w:after="0" w:line="240" w:lineRule="auto"/>
        <w:jc w:val="center"/>
        <w:rPr>
          <w:rFonts w:ascii="Times New Roman" w:eastAsia="Times New Roman" w:hAnsi="Times New Roman" w:cs="Times New Roman"/>
          <w:b/>
          <w:sz w:val="36"/>
          <w:szCs w:val="36"/>
        </w:rPr>
      </w:pPr>
    </w:p>
    <w:p w14:paraId="7E531617" w14:textId="77777777" w:rsidR="00980D00" w:rsidRDefault="00980D00" w:rsidP="00980D0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Rosa María Sánchez García</w:t>
      </w:r>
    </w:p>
    <w:p w14:paraId="54837C3F" w14:textId="77777777" w:rsidR="00980D00" w:rsidRDefault="00980D00" w:rsidP="00980D00">
      <w:pPr>
        <w:spacing w:before="30" w:after="30" w:line="240" w:lineRule="auto"/>
        <w:ind w:left="60"/>
        <w:jc w:val="center"/>
        <w:rPr>
          <w:rFonts w:ascii="Times New Roman" w:eastAsia="Times New Roman" w:hAnsi="Times New Roman" w:cs="Times New Roman"/>
          <w:b/>
          <w:bCs/>
          <w:color w:val="000000"/>
          <w:sz w:val="36"/>
          <w:szCs w:val="36"/>
        </w:rPr>
      </w:pPr>
    </w:p>
    <w:p w14:paraId="53425B85" w14:textId="77777777" w:rsidR="00980D00" w:rsidRDefault="00980D00" w:rsidP="00980D0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Numero de lista:</w:t>
      </w:r>
      <w:r>
        <w:rPr>
          <w:rFonts w:ascii="Times New Roman" w:eastAsia="Times New Roman" w:hAnsi="Times New Roman" w:cs="Times New Roman"/>
          <w:color w:val="000000"/>
          <w:sz w:val="36"/>
          <w:szCs w:val="36"/>
        </w:rPr>
        <w:t xml:space="preserve"> 18</w:t>
      </w:r>
    </w:p>
    <w:p w14:paraId="33BDE6F7" w14:textId="77777777" w:rsidR="00980D00" w:rsidRDefault="00980D00" w:rsidP="00980D00">
      <w:pPr>
        <w:spacing w:before="30" w:after="30" w:line="240" w:lineRule="auto"/>
        <w:ind w:left="60"/>
        <w:jc w:val="center"/>
        <w:rPr>
          <w:rFonts w:ascii="Times New Roman" w:eastAsia="Times New Roman" w:hAnsi="Times New Roman" w:cs="Times New Roman"/>
          <w:color w:val="000000"/>
          <w:sz w:val="36"/>
          <w:szCs w:val="36"/>
        </w:rPr>
      </w:pPr>
    </w:p>
    <w:p w14:paraId="17526FEB" w14:textId="77777777" w:rsidR="00980D00" w:rsidRDefault="00980D00" w:rsidP="00980D0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Grupo:</w:t>
      </w:r>
      <w:r>
        <w:rPr>
          <w:rFonts w:ascii="Times New Roman" w:eastAsia="Times New Roman" w:hAnsi="Times New Roman" w:cs="Times New Roman"/>
          <w:color w:val="000000"/>
          <w:sz w:val="36"/>
          <w:szCs w:val="36"/>
        </w:rPr>
        <w:t xml:space="preserve"> 2°C</w:t>
      </w:r>
    </w:p>
    <w:p w14:paraId="509C4A36" w14:textId="77777777" w:rsidR="00980D00" w:rsidRDefault="00980D00" w:rsidP="00980D00">
      <w:pPr>
        <w:spacing w:before="30" w:after="30" w:line="240" w:lineRule="auto"/>
        <w:jc w:val="center"/>
        <w:rPr>
          <w:rFonts w:ascii="Times New Roman" w:eastAsia="Times New Roman" w:hAnsi="Times New Roman" w:cs="Times New Roman"/>
          <w:color w:val="000000"/>
          <w:sz w:val="36"/>
          <w:szCs w:val="36"/>
        </w:rPr>
      </w:pPr>
    </w:p>
    <w:p w14:paraId="16D7CA2B" w14:textId="0120D60D" w:rsidR="00980D00" w:rsidRDefault="00980D00" w:rsidP="00980D0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Materia:</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36"/>
          <w:szCs w:val="36"/>
        </w:rPr>
        <w:t xml:space="preserve">Filosofía de la educacion </w:t>
      </w:r>
    </w:p>
    <w:p w14:paraId="6F739136" w14:textId="77777777" w:rsidR="00980D00" w:rsidRDefault="00980D00" w:rsidP="00980D00">
      <w:pPr>
        <w:spacing w:before="30" w:after="30" w:line="240" w:lineRule="auto"/>
        <w:ind w:left="60"/>
        <w:jc w:val="center"/>
        <w:rPr>
          <w:rFonts w:ascii="Times New Roman" w:eastAsia="Times New Roman" w:hAnsi="Times New Roman" w:cs="Times New Roman"/>
          <w:color w:val="000000"/>
          <w:sz w:val="36"/>
          <w:szCs w:val="36"/>
        </w:rPr>
      </w:pPr>
    </w:p>
    <w:p w14:paraId="3F96AA4C" w14:textId="64CC6E08" w:rsidR="00980D00" w:rsidRPr="00980D00" w:rsidRDefault="00980D00" w:rsidP="00980D0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Pro</w:t>
      </w:r>
      <w:r>
        <w:rPr>
          <w:rFonts w:ascii="Times New Roman" w:eastAsia="Times New Roman" w:hAnsi="Times New Roman" w:cs="Times New Roman"/>
          <w:b/>
          <w:bCs/>
          <w:color w:val="000000"/>
          <w:sz w:val="36"/>
          <w:szCs w:val="36"/>
        </w:rPr>
        <w:t xml:space="preserve">f. </w:t>
      </w:r>
      <w:r w:rsidRPr="00980D00">
        <w:rPr>
          <w:rFonts w:ascii="Times New Roman" w:eastAsia="Times New Roman" w:hAnsi="Times New Roman" w:cs="Times New Roman"/>
          <w:color w:val="000000"/>
          <w:sz w:val="36"/>
          <w:szCs w:val="36"/>
        </w:rPr>
        <w:t xml:space="preserve">Carlos Armando Balderas Valdés </w:t>
      </w:r>
    </w:p>
    <w:p w14:paraId="120FEBD2" w14:textId="77777777" w:rsidR="00980D00" w:rsidRPr="00980D00" w:rsidRDefault="00980D00" w:rsidP="00980D00">
      <w:pPr>
        <w:spacing w:before="30" w:after="30" w:line="240" w:lineRule="auto"/>
        <w:ind w:left="60"/>
        <w:jc w:val="center"/>
        <w:rPr>
          <w:rFonts w:ascii="Times New Roman" w:eastAsia="Times New Roman" w:hAnsi="Times New Roman" w:cs="Times New Roman"/>
          <w:color w:val="000000"/>
          <w:sz w:val="36"/>
          <w:szCs w:val="36"/>
        </w:rPr>
      </w:pPr>
    </w:p>
    <w:p w14:paraId="07D69256" w14:textId="2682AEF6" w:rsidR="00980D00" w:rsidRDefault="00980D00" w:rsidP="00980D0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Mapa conceptual sobre el sentido y los fines de la educacion.</w:t>
      </w:r>
    </w:p>
    <w:p w14:paraId="06E26D99" w14:textId="77777777" w:rsidR="00980D00" w:rsidRDefault="00980D00" w:rsidP="00980D00">
      <w:pPr>
        <w:rPr>
          <w:rFonts w:ascii="Times New Roman" w:eastAsia="Times New Roman" w:hAnsi="Times New Roman" w:cs="Times New Roman"/>
          <w:sz w:val="36"/>
          <w:szCs w:val="36"/>
        </w:rPr>
      </w:pPr>
    </w:p>
    <w:p w14:paraId="1CCEDE0F" w14:textId="77777777" w:rsidR="00980D00" w:rsidRDefault="00980D00">
      <w:pPr>
        <w:rPr>
          <w:rFonts w:ascii="Times New Roman" w:eastAsia="Times New Roman" w:hAnsi="Times New Roman" w:cs="Times New Roman"/>
          <w:sz w:val="36"/>
          <w:szCs w:val="36"/>
        </w:rPr>
        <w:sectPr w:rsidR="00980D00">
          <w:pgSz w:w="12240" w:h="15840"/>
          <w:pgMar w:top="1417" w:right="1701" w:bottom="1417" w:left="1701" w:header="708" w:footer="708" w:gutter="0"/>
          <w:cols w:space="708"/>
          <w:docGrid w:linePitch="360"/>
        </w:sectPr>
      </w:pPr>
      <w:r>
        <w:rPr>
          <w:rFonts w:ascii="Times New Roman" w:eastAsia="Times New Roman" w:hAnsi="Times New Roman" w:cs="Times New Roman"/>
          <w:sz w:val="36"/>
          <w:szCs w:val="36"/>
        </w:rPr>
        <w:t xml:space="preserve">Saltillo, Coahuila                                </w:t>
      </w:r>
      <w:r>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02 de mayo de 2021</w:t>
      </w:r>
    </w:p>
    <w:p w14:paraId="7174F980" w14:textId="07BE48E6" w:rsidR="00980D00" w:rsidRPr="00980D00" w:rsidRDefault="00980D00">
      <w:pPr>
        <w:rPr>
          <w:rFonts w:ascii="Times New Roman" w:eastAsia="Times New Roman" w:hAnsi="Times New Roman" w:cs="Times New Roman"/>
          <w:sz w:val="36"/>
          <w:szCs w:val="36"/>
        </w:rPr>
      </w:pPr>
      <w:r>
        <w:rPr>
          <w:rFonts w:ascii="Times New Roman" w:eastAsia="Times New Roman" w:hAnsi="Times New Roman" w:cs="Times New Roman"/>
          <w:noProof/>
          <w:sz w:val="36"/>
          <w:szCs w:val="36"/>
        </w:rPr>
        <w:lastRenderedPageBreak/>
        <w:drawing>
          <wp:inline distT="0" distB="0" distL="0" distR="0" wp14:anchorId="29FF47DE" wp14:editId="39FD913C">
            <wp:extent cx="9131300" cy="6667500"/>
            <wp:effectExtent l="38100" t="0" r="8890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980D00" w:rsidRPr="00980D00" w:rsidSect="00980D0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visionView w:comments="0"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00"/>
    <w:rsid w:val="004C66E1"/>
    <w:rsid w:val="006767C0"/>
    <w:rsid w:val="00980D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ED50"/>
  <w15:chartTrackingRefBased/>
  <w15:docId w15:val="{430C6BB0-0B71-4250-95B7-F323FC4C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D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image" Target="media/image1.gif"/><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0F32BB-5A0A-4FA1-BDBF-CD576FC94665}" type="doc">
      <dgm:prSet loTypeId="urn:microsoft.com/office/officeart/2005/8/layout/orgChart1" loCatId="hierarchy" qsTypeId="urn:microsoft.com/office/officeart/2005/8/quickstyle/simple2" qsCatId="simple" csTypeId="urn:microsoft.com/office/officeart/2005/8/colors/accent4_3" csCatId="accent4" phldr="1"/>
      <dgm:spPr/>
      <dgm:t>
        <a:bodyPr/>
        <a:lstStyle/>
        <a:p>
          <a:endParaRPr lang="es-MX"/>
        </a:p>
      </dgm:t>
    </dgm:pt>
    <dgm:pt modelId="{C053B144-15D9-4376-8EDE-D2183252E6E3}">
      <dgm:prSet phldrT="[Texto]" custT="1"/>
      <dgm:spPr/>
      <dgm:t>
        <a:bodyPr/>
        <a:lstStyle/>
        <a:p>
          <a:r>
            <a:rPr lang="es-MX" sz="1600">
              <a:latin typeface="Arial" panose="020B0604020202020204" pitchFamily="34" charset="0"/>
              <a:cs typeface="Arial" panose="020B0604020202020204" pitchFamily="34" charset="0"/>
            </a:rPr>
            <a:t>La educacion como agente de cambio social o la transformacion personal</a:t>
          </a:r>
        </a:p>
      </dgm:t>
    </dgm:pt>
    <dgm:pt modelId="{4BF25F9F-1562-4494-BA58-73CB51D3E39D}" type="parTrans" cxnId="{05652936-083F-43FF-88E7-B1A70A23CE15}">
      <dgm:prSet/>
      <dgm:spPr/>
      <dgm:t>
        <a:bodyPr/>
        <a:lstStyle/>
        <a:p>
          <a:endParaRPr lang="es-MX">
            <a:latin typeface="Arial" panose="020B0604020202020204" pitchFamily="34" charset="0"/>
            <a:cs typeface="Arial" panose="020B0604020202020204" pitchFamily="34" charset="0"/>
          </a:endParaRPr>
        </a:p>
      </dgm:t>
    </dgm:pt>
    <dgm:pt modelId="{FA51CCFC-8C5B-456F-86BA-A2F2D97EC8B4}" type="sibTrans" cxnId="{05652936-083F-43FF-88E7-B1A70A23CE15}">
      <dgm:prSet/>
      <dgm:spPr/>
      <dgm:t>
        <a:bodyPr/>
        <a:lstStyle/>
        <a:p>
          <a:endParaRPr lang="es-MX">
            <a:latin typeface="Arial" panose="020B0604020202020204" pitchFamily="34" charset="0"/>
            <a:cs typeface="Arial" panose="020B0604020202020204" pitchFamily="34" charset="0"/>
          </a:endParaRPr>
        </a:p>
      </dgm:t>
    </dgm:pt>
    <dgm:pt modelId="{D7025F19-9FB7-4F96-AC88-CB9C39A4C744}">
      <dgm:prSet phldrT="[Texto]" custT="1"/>
      <dgm:spPr/>
      <dgm:t>
        <a:bodyPr/>
        <a:lstStyle/>
        <a:p>
          <a:r>
            <a:rPr lang="es-MX" sz="900">
              <a:latin typeface="Arial" panose="020B0604020202020204" pitchFamily="34" charset="0"/>
              <a:cs typeface="Arial" panose="020B0604020202020204" pitchFamily="34" charset="0"/>
            </a:rPr>
            <a:t>La neutralidad en la escuela es (un efecto social) sutil e indirecto.</a:t>
          </a:r>
        </a:p>
        <a:p>
          <a:r>
            <a:rPr lang="es-MX" sz="900">
              <a:latin typeface="Arial" panose="020B0604020202020204" pitchFamily="34" charset="0"/>
              <a:cs typeface="Arial" panose="020B0604020202020204" pitchFamily="34" charset="0"/>
            </a:rPr>
            <a:t>John Dewey fue un filósofo y teórico de la educación reconocido por su actitud crítica hacia la sociedad de su tiempo y su país que se destacó además como pensador pragmático y consecuente con sus ideas sobre filosofía, los asuntos públicos y políticos y la educación.</a:t>
          </a:r>
        </a:p>
        <a:p>
          <a:r>
            <a:rPr lang="es-MX" sz="900">
              <a:latin typeface="Arial" panose="020B0604020202020204" pitchFamily="34" charset="0"/>
              <a:cs typeface="Arial" panose="020B0604020202020204" pitchFamily="34" charset="0"/>
            </a:rPr>
            <a:t> A John Dewey nunca dejó de apasionarle la reflexión sobre el papel importante de la educación como factor y agente de cambio. </a:t>
          </a:r>
        </a:p>
      </dgm:t>
    </dgm:pt>
    <dgm:pt modelId="{81F70D3A-B7B7-47EB-BAA7-91D067506364}" type="parTrans" cxnId="{E489B62B-E5B7-403A-9600-F9E1423EB407}">
      <dgm:prSet/>
      <dgm:spPr/>
      <dgm:t>
        <a:bodyPr/>
        <a:lstStyle/>
        <a:p>
          <a:endParaRPr lang="es-MX">
            <a:latin typeface="Arial" panose="020B0604020202020204" pitchFamily="34" charset="0"/>
            <a:cs typeface="Arial" panose="020B0604020202020204" pitchFamily="34" charset="0"/>
          </a:endParaRPr>
        </a:p>
      </dgm:t>
    </dgm:pt>
    <dgm:pt modelId="{E5C7F2DA-0F98-4717-885A-4371A152184A}" type="sibTrans" cxnId="{E489B62B-E5B7-403A-9600-F9E1423EB407}">
      <dgm:prSet/>
      <dgm:spPr/>
      <dgm:t>
        <a:bodyPr/>
        <a:lstStyle/>
        <a:p>
          <a:endParaRPr lang="es-MX">
            <a:latin typeface="Arial" panose="020B0604020202020204" pitchFamily="34" charset="0"/>
            <a:cs typeface="Arial" panose="020B0604020202020204" pitchFamily="34" charset="0"/>
          </a:endParaRPr>
        </a:p>
      </dgm:t>
    </dgm:pt>
    <dgm:pt modelId="{F5AAB0EB-E106-495E-8D0A-160D6C0092B0}">
      <dgm:prSet phldrT="[Texto]" custT="1"/>
      <dgm:spPr/>
      <dgm:t>
        <a:bodyPr/>
        <a:lstStyle/>
        <a:p>
          <a:r>
            <a:rPr lang="es-MX" sz="900">
              <a:latin typeface="Arial" panose="020B0604020202020204" pitchFamily="34" charset="0"/>
              <a:cs typeface="Arial" panose="020B0604020202020204" pitchFamily="34" charset="0"/>
            </a:rPr>
            <a:t>Respaldaba la conclusión de que la escuela es parte activa en la configuración de un nuevo orden. </a:t>
          </a:r>
        </a:p>
        <a:p>
          <a:r>
            <a:rPr lang="es-MX" sz="900">
              <a:latin typeface="Arial" panose="020B0604020202020204" pitchFamily="34" charset="0"/>
              <a:cs typeface="Arial" panose="020B0604020202020204" pitchFamily="34" charset="0"/>
            </a:rPr>
            <a:t>El problema no reside en si las escuelas deben participar en la formación de una nueva sociedad sino en si deben hacerlo ciega e irresponsablemente o empleando toda la inteligencia con la mayor valentía y responsabilidad posibles.</a:t>
          </a:r>
        </a:p>
        <a:p>
          <a:r>
            <a:rPr lang="es-MX" sz="900">
              <a:latin typeface="Arial" panose="020B0604020202020204" pitchFamily="34" charset="0"/>
              <a:cs typeface="Arial" panose="020B0604020202020204" pitchFamily="34" charset="0"/>
            </a:rPr>
            <a:t>Dewey está plenamente convencido y trata de demostrar que la escuela cumple un papel importante en la producción del cambio social.</a:t>
          </a:r>
        </a:p>
        <a:p>
          <a:endParaRPr lang="es-MX" sz="900">
            <a:latin typeface="Arial" panose="020B0604020202020204" pitchFamily="34" charset="0"/>
            <a:cs typeface="Arial" panose="020B0604020202020204" pitchFamily="34" charset="0"/>
          </a:endParaRPr>
        </a:p>
      </dgm:t>
    </dgm:pt>
    <dgm:pt modelId="{4AF79833-96B3-4F98-83A2-9C0DF1215FC8}" type="parTrans" cxnId="{A0F29BD8-2F3C-480D-80F1-AA20736AFEED}">
      <dgm:prSet/>
      <dgm:spPr/>
      <dgm:t>
        <a:bodyPr/>
        <a:lstStyle/>
        <a:p>
          <a:endParaRPr lang="es-MX">
            <a:latin typeface="Arial" panose="020B0604020202020204" pitchFamily="34" charset="0"/>
            <a:cs typeface="Arial" panose="020B0604020202020204" pitchFamily="34" charset="0"/>
          </a:endParaRPr>
        </a:p>
      </dgm:t>
    </dgm:pt>
    <dgm:pt modelId="{3D3AF514-3395-49FA-A86E-67711F2429A1}" type="sibTrans" cxnId="{A0F29BD8-2F3C-480D-80F1-AA20736AFEED}">
      <dgm:prSet/>
      <dgm:spPr/>
      <dgm:t>
        <a:bodyPr/>
        <a:lstStyle/>
        <a:p>
          <a:endParaRPr lang="es-MX">
            <a:latin typeface="Arial" panose="020B0604020202020204" pitchFamily="34" charset="0"/>
            <a:cs typeface="Arial" panose="020B0604020202020204" pitchFamily="34" charset="0"/>
          </a:endParaRPr>
        </a:p>
      </dgm:t>
    </dgm:pt>
    <dgm:pt modelId="{93E5B287-08C8-4FDA-A344-E8450C456489}">
      <dgm:prSet phldrT="[Texto]" custT="1"/>
      <dgm:spPr/>
      <dgm:t>
        <a:bodyPr/>
        <a:lstStyle/>
        <a:p>
          <a:r>
            <a:rPr lang="es-MX" sz="900">
              <a:latin typeface="Arial" panose="020B0604020202020204" pitchFamily="34" charset="0"/>
              <a:cs typeface="Arial" panose="020B0604020202020204" pitchFamily="34" charset="0"/>
            </a:rPr>
            <a:t>El problema que Dewey percibe enseguida es que de cumplirse tal transferencia de poder no está claro cómo cambien las mentalidades, creencias, deseos y propósitos que están acordes con un sistema capitalista de clases. </a:t>
          </a:r>
        </a:p>
        <a:p>
          <a:r>
            <a:rPr lang="es-MX" sz="900">
              <a:latin typeface="Arial" panose="020B0604020202020204" pitchFamily="34" charset="0"/>
              <a:cs typeface="Arial" panose="020B0604020202020204" pitchFamily="34" charset="0"/>
            </a:rPr>
            <a:t>De allí resulta que una vez producida la revolución, su desarrollo se verá obstaculizado por estas fuerzas que perviven, constituyéndose de hecho en factores contrarios que conducen a la conclusión de que ninguna revolución puede darse hasta que el antiguo sistema haya desaparecido por completo.</a:t>
          </a:r>
        </a:p>
      </dgm:t>
    </dgm:pt>
    <dgm:pt modelId="{7E2C76C6-AC35-4045-801F-38DB94D4FF4D}" type="parTrans" cxnId="{673E5B98-3BF8-43C5-B90C-6478845329BC}">
      <dgm:prSet/>
      <dgm:spPr/>
      <dgm:t>
        <a:bodyPr/>
        <a:lstStyle/>
        <a:p>
          <a:endParaRPr lang="es-MX">
            <a:latin typeface="Arial" panose="020B0604020202020204" pitchFamily="34" charset="0"/>
            <a:cs typeface="Arial" panose="020B0604020202020204" pitchFamily="34" charset="0"/>
          </a:endParaRPr>
        </a:p>
      </dgm:t>
    </dgm:pt>
    <dgm:pt modelId="{F14CBD1E-40AC-41EB-93FD-923B18B73DF1}" type="sibTrans" cxnId="{673E5B98-3BF8-43C5-B90C-6478845329BC}">
      <dgm:prSet/>
      <dgm:spPr/>
      <dgm:t>
        <a:bodyPr/>
        <a:lstStyle/>
        <a:p>
          <a:endParaRPr lang="es-MX">
            <a:latin typeface="Arial" panose="020B0604020202020204" pitchFamily="34" charset="0"/>
            <a:cs typeface="Arial" panose="020B0604020202020204" pitchFamily="34" charset="0"/>
          </a:endParaRPr>
        </a:p>
      </dgm:t>
    </dgm:pt>
    <dgm:pt modelId="{46615163-6B28-4F47-962C-D8EA21673882}">
      <dgm:prSet phldrT="[Texto]" custT="1"/>
      <dgm:spPr/>
      <dgm:t>
        <a:bodyPr/>
        <a:lstStyle/>
        <a:p>
          <a:r>
            <a:rPr lang="es-MX" sz="900">
              <a:latin typeface="Arial" panose="020B0604020202020204" pitchFamily="34" charset="0"/>
              <a:cs typeface="Arial" panose="020B0604020202020204" pitchFamily="34" charset="0"/>
            </a:rPr>
            <a:t>Los problemas educativos, así pensados, deben abordarse entonces en una perspectiva más amplia que trascienda al fondo de los mismos y no se solucionen circunstancialmente. </a:t>
          </a:r>
        </a:p>
        <a:p>
          <a:r>
            <a:rPr lang="es-MX" sz="900">
              <a:latin typeface="Arial" panose="020B0604020202020204" pitchFamily="34" charset="0"/>
              <a:cs typeface="Arial" panose="020B0604020202020204" pitchFamily="34" charset="0"/>
            </a:rPr>
            <a:t>En detalle, según Dewey, todo tema y todo problema concreto, se trate de la selección de materias y los planes de estudio, de los métodos de enseñanza y del material de estudio, se alíe con fuerzas y movimientos sociales.</a:t>
          </a:r>
        </a:p>
        <a:p>
          <a:r>
            <a:rPr lang="es-MX" sz="900">
              <a:latin typeface="Arial" panose="020B0604020202020204" pitchFamily="34" charset="0"/>
              <a:cs typeface="Arial" panose="020B0604020202020204" pitchFamily="34" charset="0"/>
            </a:rPr>
            <a:t> Nuevamente, la solución posible es que se identifique el problema, con el objeto de que se esclarezca la importancia social de la escuela y sus políticas educativas. </a:t>
          </a:r>
        </a:p>
      </dgm:t>
    </dgm:pt>
    <dgm:pt modelId="{913EFFD1-740C-4917-9D44-58FEC45B480E}" type="parTrans" cxnId="{D91AFA83-E0FE-4E6F-860E-286B4DC1AE32}">
      <dgm:prSet/>
      <dgm:spPr/>
      <dgm:t>
        <a:bodyPr/>
        <a:lstStyle/>
        <a:p>
          <a:endParaRPr lang="es-MX">
            <a:latin typeface="Arial" panose="020B0604020202020204" pitchFamily="34" charset="0"/>
            <a:cs typeface="Arial" panose="020B0604020202020204" pitchFamily="34" charset="0"/>
          </a:endParaRPr>
        </a:p>
      </dgm:t>
    </dgm:pt>
    <dgm:pt modelId="{4C709A5E-3D7B-4C67-90E6-45C94FE06A9C}" type="sibTrans" cxnId="{D91AFA83-E0FE-4E6F-860E-286B4DC1AE32}">
      <dgm:prSet/>
      <dgm:spPr/>
      <dgm:t>
        <a:bodyPr/>
        <a:lstStyle/>
        <a:p>
          <a:endParaRPr lang="es-MX">
            <a:latin typeface="Arial" panose="020B0604020202020204" pitchFamily="34" charset="0"/>
            <a:cs typeface="Arial" panose="020B0604020202020204" pitchFamily="34" charset="0"/>
          </a:endParaRPr>
        </a:p>
      </dgm:t>
    </dgm:pt>
    <dgm:pt modelId="{57E322BD-571D-476C-BD98-CA8AA00A188D}">
      <dgm:prSet phldrT="[Texto]"/>
      <dgm:spPr/>
      <dgm:t>
        <a:bodyPr/>
        <a:lstStyle/>
        <a:p>
          <a:r>
            <a:rPr lang="es-MX">
              <a:latin typeface="Arial" panose="020B0604020202020204" pitchFamily="34" charset="0"/>
              <a:cs typeface="Arial" panose="020B0604020202020204" pitchFamily="34" charset="0"/>
            </a:rPr>
            <a:t>La escuela sola no puede producir los grandes cambios que de ella se espera. </a:t>
          </a:r>
        </a:p>
        <a:p>
          <a:r>
            <a:rPr lang="es-MX">
              <a:latin typeface="Arial" panose="020B0604020202020204" pitchFamily="34" charset="0"/>
              <a:cs typeface="Arial" panose="020B0604020202020204" pitchFamily="34" charset="0"/>
            </a:rPr>
            <a:t>La escuela es una condición necesaria para la formación de la inteligencia y las disposiciones que resultan imprescindibles para mantener una auténtica transformación del orden social.</a:t>
          </a:r>
        </a:p>
        <a:p>
          <a:r>
            <a:rPr lang="es-MX">
              <a:latin typeface="Arial" panose="020B0604020202020204" pitchFamily="34" charset="0"/>
              <a:cs typeface="Arial" panose="020B0604020202020204" pitchFamily="34" charset="0"/>
            </a:rPr>
            <a:t>Una revisión crítica de sus ideas hasta aquí esbozadas lo llevarán a considerar que si bien la institución escolar no encarna en la idea de democracia, lo que sí está en su campo de acción inmediato es la formación de personas que puedan acceder conscientemente al significado (humano) de esa idea de democracia.</a:t>
          </a:r>
        </a:p>
      </dgm:t>
    </dgm:pt>
    <dgm:pt modelId="{409647AA-C3F2-416A-8327-046ADC6C512A}" type="parTrans" cxnId="{81D5A3C1-98EA-412A-9FBE-3AA746020452}">
      <dgm:prSet/>
      <dgm:spPr/>
      <dgm:t>
        <a:bodyPr/>
        <a:lstStyle/>
        <a:p>
          <a:endParaRPr lang="es-MX">
            <a:latin typeface="Arial" panose="020B0604020202020204" pitchFamily="34" charset="0"/>
            <a:cs typeface="Arial" panose="020B0604020202020204" pitchFamily="34" charset="0"/>
          </a:endParaRPr>
        </a:p>
      </dgm:t>
    </dgm:pt>
    <dgm:pt modelId="{09FED180-D345-4976-91AD-79C499625789}" type="sibTrans" cxnId="{81D5A3C1-98EA-412A-9FBE-3AA746020452}">
      <dgm:prSet/>
      <dgm:spPr/>
      <dgm:t>
        <a:bodyPr/>
        <a:lstStyle/>
        <a:p>
          <a:endParaRPr lang="es-MX">
            <a:latin typeface="Arial" panose="020B0604020202020204" pitchFamily="34" charset="0"/>
            <a:cs typeface="Arial" panose="020B0604020202020204" pitchFamily="34" charset="0"/>
          </a:endParaRPr>
        </a:p>
      </dgm:t>
    </dgm:pt>
    <dgm:pt modelId="{E09CB4AE-91F0-419D-A1AD-FF1A5DE5B102}">
      <dgm:prSet phldrT="[Texto]" custT="1"/>
      <dgm:spPr/>
      <dgm:t>
        <a:bodyPr/>
        <a:lstStyle/>
        <a:p>
          <a:r>
            <a:rPr lang="es-MX" sz="850">
              <a:latin typeface="Arial" panose="020B0604020202020204" pitchFamily="34" charset="0"/>
              <a:cs typeface="Arial" panose="020B0604020202020204" pitchFamily="34" charset="0"/>
            </a:rPr>
            <a:t>La escuela ha cambiado porque se han producido cambios en las asignaturas y en los métodos de enseñar. </a:t>
          </a:r>
        </a:p>
        <a:p>
          <a:r>
            <a:rPr lang="es-MX" sz="850">
              <a:latin typeface="Arial" panose="020B0604020202020204" pitchFamily="34" charset="0"/>
              <a:cs typeface="Arial" panose="020B0604020202020204" pitchFamily="34" charset="0"/>
            </a:rPr>
            <a:t>Hay tres propuestas posibles que Dewey enuncia así: </a:t>
          </a:r>
        </a:p>
        <a:p>
          <a:r>
            <a:rPr lang="es-MX" sz="850">
              <a:latin typeface="Arial" panose="020B0604020202020204" pitchFamily="34" charset="0"/>
              <a:cs typeface="Arial" panose="020B0604020202020204" pitchFamily="34" charset="0"/>
            </a:rPr>
            <a:t>(1) los educadores persisten en actuar de un modo que se acentúe la confusión y el desorden existente.</a:t>
          </a:r>
        </a:p>
        <a:p>
          <a:r>
            <a:rPr lang="es-MX" sz="850">
              <a:latin typeface="Arial" panose="020B0604020202020204" pitchFamily="34" charset="0"/>
              <a:cs typeface="Arial" panose="020B0604020202020204" pitchFamily="34" charset="0"/>
            </a:rPr>
            <a:t>(2) los educadores pueden seleccionar las nuevas fuerzas culturales, tecnológicas y científicas y sus proyecciones. </a:t>
          </a:r>
        </a:p>
        <a:p>
          <a:r>
            <a:rPr lang="es-MX" sz="850">
              <a:latin typeface="Arial" panose="020B0604020202020204" pitchFamily="34" charset="0"/>
              <a:cs typeface="Arial" panose="020B0604020202020204" pitchFamily="34" charset="0"/>
            </a:rPr>
            <a:t>(3) los educadores pueden ser conservadores inteligentes y poner su empeño en convertir la escuela en una fuerza que mantenga intacto el antiguo orden social, frente al impacto de nuevas fuerzas. </a:t>
          </a:r>
        </a:p>
      </dgm:t>
    </dgm:pt>
    <dgm:pt modelId="{01D4B012-319D-48DA-9FB9-41AB57A2313E}" type="sibTrans" cxnId="{EC8B1F60-AEB6-4159-8E6E-4218A84D31F2}">
      <dgm:prSet/>
      <dgm:spPr/>
      <dgm:t>
        <a:bodyPr/>
        <a:lstStyle/>
        <a:p>
          <a:endParaRPr lang="es-MX">
            <a:latin typeface="Arial" panose="020B0604020202020204" pitchFamily="34" charset="0"/>
            <a:cs typeface="Arial" panose="020B0604020202020204" pitchFamily="34" charset="0"/>
          </a:endParaRPr>
        </a:p>
      </dgm:t>
    </dgm:pt>
    <dgm:pt modelId="{BD63BC5E-2217-48ED-8F6E-44107CA5FD60}" type="parTrans" cxnId="{EC8B1F60-AEB6-4159-8E6E-4218A84D31F2}">
      <dgm:prSet/>
      <dgm:spPr/>
      <dgm:t>
        <a:bodyPr/>
        <a:lstStyle/>
        <a:p>
          <a:endParaRPr lang="es-MX">
            <a:latin typeface="Arial" panose="020B0604020202020204" pitchFamily="34" charset="0"/>
            <a:cs typeface="Arial" panose="020B0604020202020204" pitchFamily="34" charset="0"/>
          </a:endParaRPr>
        </a:p>
      </dgm:t>
    </dgm:pt>
    <dgm:pt modelId="{50BF20A9-959E-4C64-A06A-209A505C0887}" type="pres">
      <dgm:prSet presAssocID="{820F32BB-5A0A-4FA1-BDBF-CD576FC94665}" presName="hierChild1" presStyleCnt="0">
        <dgm:presLayoutVars>
          <dgm:orgChart val="1"/>
          <dgm:chPref val="1"/>
          <dgm:dir/>
          <dgm:animOne val="branch"/>
          <dgm:animLvl val="lvl"/>
          <dgm:resizeHandles/>
        </dgm:presLayoutVars>
      </dgm:prSet>
      <dgm:spPr/>
    </dgm:pt>
    <dgm:pt modelId="{2B89EDF1-F938-44DA-9328-30D87E915021}" type="pres">
      <dgm:prSet presAssocID="{C053B144-15D9-4376-8EDE-D2183252E6E3}" presName="hierRoot1" presStyleCnt="0">
        <dgm:presLayoutVars>
          <dgm:hierBranch val="init"/>
        </dgm:presLayoutVars>
      </dgm:prSet>
      <dgm:spPr/>
    </dgm:pt>
    <dgm:pt modelId="{0E8226AB-7CBE-4D56-AE88-F90E48C0BB65}" type="pres">
      <dgm:prSet presAssocID="{C053B144-15D9-4376-8EDE-D2183252E6E3}" presName="rootComposite1" presStyleCnt="0"/>
      <dgm:spPr/>
    </dgm:pt>
    <dgm:pt modelId="{D1A9204C-0819-4550-A0EC-E88331637ACD}" type="pres">
      <dgm:prSet presAssocID="{C053B144-15D9-4376-8EDE-D2183252E6E3}" presName="rootText1" presStyleLbl="node0" presStyleIdx="0" presStyleCnt="1" custScaleX="220759" custScaleY="142509">
        <dgm:presLayoutVars>
          <dgm:chPref val="3"/>
        </dgm:presLayoutVars>
      </dgm:prSet>
      <dgm:spPr/>
    </dgm:pt>
    <dgm:pt modelId="{758FBE41-C344-408D-AABB-30CBB94A0975}" type="pres">
      <dgm:prSet presAssocID="{C053B144-15D9-4376-8EDE-D2183252E6E3}" presName="rootConnector1" presStyleLbl="node1" presStyleIdx="0" presStyleCnt="0"/>
      <dgm:spPr/>
    </dgm:pt>
    <dgm:pt modelId="{3115589B-4322-43EC-A4D4-9F595B612174}" type="pres">
      <dgm:prSet presAssocID="{C053B144-15D9-4376-8EDE-D2183252E6E3}" presName="hierChild2" presStyleCnt="0"/>
      <dgm:spPr/>
    </dgm:pt>
    <dgm:pt modelId="{F1EC46B0-0006-4C3D-BD1E-2923708DD86A}" type="pres">
      <dgm:prSet presAssocID="{81F70D3A-B7B7-47EB-BAA7-91D067506364}" presName="Name37" presStyleLbl="parChTrans1D2" presStyleIdx="0" presStyleCnt="6"/>
      <dgm:spPr/>
    </dgm:pt>
    <dgm:pt modelId="{47D62A89-B9CC-43B3-B380-C6D0850F5757}" type="pres">
      <dgm:prSet presAssocID="{D7025F19-9FB7-4F96-AC88-CB9C39A4C744}" presName="hierRoot2" presStyleCnt="0">
        <dgm:presLayoutVars>
          <dgm:hierBranch val="init"/>
        </dgm:presLayoutVars>
      </dgm:prSet>
      <dgm:spPr/>
    </dgm:pt>
    <dgm:pt modelId="{9080BB26-2DEC-4A48-820A-7E194E9BB976}" type="pres">
      <dgm:prSet presAssocID="{D7025F19-9FB7-4F96-AC88-CB9C39A4C744}" presName="rootComposite" presStyleCnt="0"/>
      <dgm:spPr/>
    </dgm:pt>
    <dgm:pt modelId="{BF75AA5E-8CFB-4FBF-B63B-F8951D3B388D}" type="pres">
      <dgm:prSet presAssocID="{D7025F19-9FB7-4F96-AC88-CB9C39A4C744}" presName="rootText" presStyleLbl="node2" presStyleIdx="0" presStyleCnt="6" custScaleY="556038">
        <dgm:presLayoutVars>
          <dgm:chPref val="3"/>
        </dgm:presLayoutVars>
      </dgm:prSet>
      <dgm:spPr/>
    </dgm:pt>
    <dgm:pt modelId="{8392DC96-00F3-4605-9776-5D95EA294BF9}" type="pres">
      <dgm:prSet presAssocID="{D7025F19-9FB7-4F96-AC88-CB9C39A4C744}" presName="rootConnector" presStyleLbl="node2" presStyleIdx="0" presStyleCnt="6"/>
      <dgm:spPr/>
    </dgm:pt>
    <dgm:pt modelId="{60A1A91C-B646-4A4B-BA7A-4C5D0F257B0A}" type="pres">
      <dgm:prSet presAssocID="{D7025F19-9FB7-4F96-AC88-CB9C39A4C744}" presName="hierChild4" presStyleCnt="0"/>
      <dgm:spPr/>
    </dgm:pt>
    <dgm:pt modelId="{27A81289-9F0D-492D-8385-5EA5FBE98ECA}" type="pres">
      <dgm:prSet presAssocID="{D7025F19-9FB7-4F96-AC88-CB9C39A4C744}" presName="hierChild5" presStyleCnt="0"/>
      <dgm:spPr/>
    </dgm:pt>
    <dgm:pt modelId="{D4B3E194-99B1-4911-B228-F1FE13BD3DC7}" type="pres">
      <dgm:prSet presAssocID="{4AF79833-96B3-4F98-83A2-9C0DF1215FC8}" presName="Name37" presStyleLbl="parChTrans1D2" presStyleIdx="1" presStyleCnt="6"/>
      <dgm:spPr/>
    </dgm:pt>
    <dgm:pt modelId="{64EEF881-543D-4CE2-824C-C619FC30699F}" type="pres">
      <dgm:prSet presAssocID="{F5AAB0EB-E106-495E-8D0A-160D6C0092B0}" presName="hierRoot2" presStyleCnt="0">
        <dgm:presLayoutVars>
          <dgm:hierBranch val="init"/>
        </dgm:presLayoutVars>
      </dgm:prSet>
      <dgm:spPr/>
    </dgm:pt>
    <dgm:pt modelId="{2679D618-6F18-4060-A114-997C034DACD2}" type="pres">
      <dgm:prSet presAssocID="{F5AAB0EB-E106-495E-8D0A-160D6C0092B0}" presName="rootComposite" presStyleCnt="0"/>
      <dgm:spPr/>
    </dgm:pt>
    <dgm:pt modelId="{BB40E089-8FA1-435B-B8AF-00D83A64D0A0}" type="pres">
      <dgm:prSet presAssocID="{F5AAB0EB-E106-495E-8D0A-160D6C0092B0}" presName="rootText" presStyleLbl="node2" presStyleIdx="1" presStyleCnt="6" custScaleY="561648">
        <dgm:presLayoutVars>
          <dgm:chPref val="3"/>
        </dgm:presLayoutVars>
      </dgm:prSet>
      <dgm:spPr/>
    </dgm:pt>
    <dgm:pt modelId="{64AD3098-C065-4A84-9061-66A0B538E3C7}" type="pres">
      <dgm:prSet presAssocID="{F5AAB0EB-E106-495E-8D0A-160D6C0092B0}" presName="rootConnector" presStyleLbl="node2" presStyleIdx="1" presStyleCnt="6"/>
      <dgm:spPr/>
    </dgm:pt>
    <dgm:pt modelId="{CDAE16C4-62B4-4345-B30E-42B9235F556A}" type="pres">
      <dgm:prSet presAssocID="{F5AAB0EB-E106-495E-8D0A-160D6C0092B0}" presName="hierChild4" presStyleCnt="0"/>
      <dgm:spPr/>
    </dgm:pt>
    <dgm:pt modelId="{5B972275-AE63-4190-9812-C1DFE9BFB3A4}" type="pres">
      <dgm:prSet presAssocID="{F5AAB0EB-E106-495E-8D0A-160D6C0092B0}" presName="hierChild5" presStyleCnt="0"/>
      <dgm:spPr/>
    </dgm:pt>
    <dgm:pt modelId="{92AFF5BD-4C7F-49B9-9875-85597CD43206}" type="pres">
      <dgm:prSet presAssocID="{BD63BC5E-2217-48ED-8F6E-44107CA5FD60}" presName="Name37" presStyleLbl="parChTrans1D2" presStyleIdx="2" presStyleCnt="6"/>
      <dgm:spPr/>
    </dgm:pt>
    <dgm:pt modelId="{97FE1B42-8309-4496-9889-89D3958149E6}" type="pres">
      <dgm:prSet presAssocID="{E09CB4AE-91F0-419D-A1AD-FF1A5DE5B102}" presName="hierRoot2" presStyleCnt="0">
        <dgm:presLayoutVars>
          <dgm:hierBranch val="init"/>
        </dgm:presLayoutVars>
      </dgm:prSet>
      <dgm:spPr/>
    </dgm:pt>
    <dgm:pt modelId="{49C3999F-513B-42F3-9611-060908762057}" type="pres">
      <dgm:prSet presAssocID="{E09CB4AE-91F0-419D-A1AD-FF1A5DE5B102}" presName="rootComposite" presStyleCnt="0"/>
      <dgm:spPr/>
    </dgm:pt>
    <dgm:pt modelId="{0B211611-6F4C-40F5-9ECC-BD8B51C07708}" type="pres">
      <dgm:prSet presAssocID="{E09CB4AE-91F0-419D-A1AD-FF1A5DE5B102}" presName="rootText" presStyleLbl="node2" presStyleIdx="2" presStyleCnt="6" custScaleY="557724">
        <dgm:presLayoutVars>
          <dgm:chPref val="3"/>
        </dgm:presLayoutVars>
      </dgm:prSet>
      <dgm:spPr/>
    </dgm:pt>
    <dgm:pt modelId="{A8BFA378-BB21-428D-85C8-BFFD97485023}" type="pres">
      <dgm:prSet presAssocID="{E09CB4AE-91F0-419D-A1AD-FF1A5DE5B102}" presName="rootConnector" presStyleLbl="node2" presStyleIdx="2" presStyleCnt="6"/>
      <dgm:spPr/>
    </dgm:pt>
    <dgm:pt modelId="{1E150C85-FD8C-4AFF-8AFC-6B44E62CF369}" type="pres">
      <dgm:prSet presAssocID="{E09CB4AE-91F0-419D-A1AD-FF1A5DE5B102}" presName="hierChild4" presStyleCnt="0"/>
      <dgm:spPr/>
    </dgm:pt>
    <dgm:pt modelId="{E22FD43A-355B-458D-8FF3-E5AC1DB00AD8}" type="pres">
      <dgm:prSet presAssocID="{E09CB4AE-91F0-419D-A1AD-FF1A5DE5B102}" presName="hierChild5" presStyleCnt="0"/>
      <dgm:spPr/>
    </dgm:pt>
    <dgm:pt modelId="{F4684C2F-B3CA-446F-8857-680A433857DC}" type="pres">
      <dgm:prSet presAssocID="{913EFFD1-740C-4917-9D44-58FEC45B480E}" presName="Name37" presStyleLbl="parChTrans1D2" presStyleIdx="3" presStyleCnt="6"/>
      <dgm:spPr/>
    </dgm:pt>
    <dgm:pt modelId="{5AA37993-1C73-4B7A-8414-6628C08B407B}" type="pres">
      <dgm:prSet presAssocID="{46615163-6B28-4F47-962C-D8EA21673882}" presName="hierRoot2" presStyleCnt="0">
        <dgm:presLayoutVars>
          <dgm:hierBranch val="init"/>
        </dgm:presLayoutVars>
      </dgm:prSet>
      <dgm:spPr/>
    </dgm:pt>
    <dgm:pt modelId="{7EC37140-9EB4-4206-83DD-59ECFD42B4C9}" type="pres">
      <dgm:prSet presAssocID="{46615163-6B28-4F47-962C-D8EA21673882}" presName="rootComposite" presStyleCnt="0"/>
      <dgm:spPr/>
    </dgm:pt>
    <dgm:pt modelId="{057D5478-38F7-4AFB-83A8-A173F20951F5}" type="pres">
      <dgm:prSet presAssocID="{46615163-6B28-4F47-962C-D8EA21673882}" presName="rootText" presStyleLbl="node2" presStyleIdx="3" presStyleCnt="6" custScaleY="551354">
        <dgm:presLayoutVars>
          <dgm:chPref val="3"/>
        </dgm:presLayoutVars>
      </dgm:prSet>
      <dgm:spPr/>
    </dgm:pt>
    <dgm:pt modelId="{0E63DE28-6341-4B26-819F-72D93BA4C77C}" type="pres">
      <dgm:prSet presAssocID="{46615163-6B28-4F47-962C-D8EA21673882}" presName="rootConnector" presStyleLbl="node2" presStyleIdx="3" presStyleCnt="6"/>
      <dgm:spPr/>
    </dgm:pt>
    <dgm:pt modelId="{C476504C-3346-4C26-AD13-2A0B362ADDD3}" type="pres">
      <dgm:prSet presAssocID="{46615163-6B28-4F47-962C-D8EA21673882}" presName="hierChild4" presStyleCnt="0"/>
      <dgm:spPr/>
    </dgm:pt>
    <dgm:pt modelId="{7B8A8E90-169E-40B6-B2B0-ED713C0CD88A}" type="pres">
      <dgm:prSet presAssocID="{46615163-6B28-4F47-962C-D8EA21673882}" presName="hierChild5" presStyleCnt="0"/>
      <dgm:spPr/>
    </dgm:pt>
    <dgm:pt modelId="{B8E1560C-D80E-47EA-83FD-3DE3B1AD33FF}" type="pres">
      <dgm:prSet presAssocID="{7E2C76C6-AC35-4045-801F-38DB94D4FF4D}" presName="Name37" presStyleLbl="parChTrans1D2" presStyleIdx="4" presStyleCnt="6"/>
      <dgm:spPr/>
    </dgm:pt>
    <dgm:pt modelId="{DCB298A0-E250-42B0-936C-F5D881C816A4}" type="pres">
      <dgm:prSet presAssocID="{93E5B287-08C8-4FDA-A344-E8450C456489}" presName="hierRoot2" presStyleCnt="0">
        <dgm:presLayoutVars>
          <dgm:hierBranch val="init"/>
        </dgm:presLayoutVars>
      </dgm:prSet>
      <dgm:spPr/>
    </dgm:pt>
    <dgm:pt modelId="{FFE28209-8998-46E5-9D8D-70E04BA52502}" type="pres">
      <dgm:prSet presAssocID="{93E5B287-08C8-4FDA-A344-E8450C456489}" presName="rootComposite" presStyleCnt="0"/>
      <dgm:spPr/>
    </dgm:pt>
    <dgm:pt modelId="{82B98E91-7BED-4341-BA6F-99EE383A6EC1}" type="pres">
      <dgm:prSet presAssocID="{93E5B287-08C8-4FDA-A344-E8450C456489}" presName="rootText" presStyleLbl="node2" presStyleIdx="4" presStyleCnt="6" custScaleY="551419">
        <dgm:presLayoutVars>
          <dgm:chPref val="3"/>
        </dgm:presLayoutVars>
      </dgm:prSet>
      <dgm:spPr/>
    </dgm:pt>
    <dgm:pt modelId="{FCCA4D9F-4D63-46E4-AFCB-2FAFF0505163}" type="pres">
      <dgm:prSet presAssocID="{93E5B287-08C8-4FDA-A344-E8450C456489}" presName="rootConnector" presStyleLbl="node2" presStyleIdx="4" presStyleCnt="6"/>
      <dgm:spPr/>
    </dgm:pt>
    <dgm:pt modelId="{29B171B8-4726-4FCE-8704-3CA68A3F973E}" type="pres">
      <dgm:prSet presAssocID="{93E5B287-08C8-4FDA-A344-E8450C456489}" presName="hierChild4" presStyleCnt="0"/>
      <dgm:spPr/>
    </dgm:pt>
    <dgm:pt modelId="{39A14705-5C96-49F0-8559-B266770B10D5}" type="pres">
      <dgm:prSet presAssocID="{93E5B287-08C8-4FDA-A344-E8450C456489}" presName="hierChild5" presStyleCnt="0"/>
      <dgm:spPr/>
    </dgm:pt>
    <dgm:pt modelId="{A3C6E23E-B390-4191-BA0F-8990AA290E0E}" type="pres">
      <dgm:prSet presAssocID="{409647AA-C3F2-416A-8327-046ADC6C512A}" presName="Name37" presStyleLbl="parChTrans1D2" presStyleIdx="5" presStyleCnt="6"/>
      <dgm:spPr/>
    </dgm:pt>
    <dgm:pt modelId="{7184A413-021E-41A2-B7A3-319507CD2D0E}" type="pres">
      <dgm:prSet presAssocID="{57E322BD-571D-476C-BD98-CA8AA00A188D}" presName="hierRoot2" presStyleCnt="0">
        <dgm:presLayoutVars>
          <dgm:hierBranch val="init"/>
        </dgm:presLayoutVars>
      </dgm:prSet>
      <dgm:spPr/>
    </dgm:pt>
    <dgm:pt modelId="{8A1953B5-EB77-4D2B-959C-02249F40E23D}" type="pres">
      <dgm:prSet presAssocID="{57E322BD-571D-476C-BD98-CA8AA00A188D}" presName="rootComposite" presStyleCnt="0"/>
      <dgm:spPr/>
    </dgm:pt>
    <dgm:pt modelId="{80B49B4F-76D5-4E37-A22B-E70C264DBD08}" type="pres">
      <dgm:prSet presAssocID="{57E322BD-571D-476C-BD98-CA8AA00A188D}" presName="rootText" presStyleLbl="node2" presStyleIdx="5" presStyleCnt="6" custScaleY="549810">
        <dgm:presLayoutVars>
          <dgm:chPref val="3"/>
        </dgm:presLayoutVars>
      </dgm:prSet>
      <dgm:spPr/>
    </dgm:pt>
    <dgm:pt modelId="{DFE6AFE5-3879-4233-B984-7B7096DF5090}" type="pres">
      <dgm:prSet presAssocID="{57E322BD-571D-476C-BD98-CA8AA00A188D}" presName="rootConnector" presStyleLbl="node2" presStyleIdx="5" presStyleCnt="6"/>
      <dgm:spPr/>
    </dgm:pt>
    <dgm:pt modelId="{22179DA2-D22C-4EF9-985B-65F3D1A8498B}" type="pres">
      <dgm:prSet presAssocID="{57E322BD-571D-476C-BD98-CA8AA00A188D}" presName="hierChild4" presStyleCnt="0"/>
      <dgm:spPr/>
    </dgm:pt>
    <dgm:pt modelId="{BB2C7143-7D76-46ED-876E-9C537493A992}" type="pres">
      <dgm:prSet presAssocID="{57E322BD-571D-476C-BD98-CA8AA00A188D}" presName="hierChild5" presStyleCnt="0"/>
      <dgm:spPr/>
    </dgm:pt>
    <dgm:pt modelId="{77D0A02C-0311-4824-85DF-3E654CCCCD8E}" type="pres">
      <dgm:prSet presAssocID="{C053B144-15D9-4376-8EDE-D2183252E6E3}" presName="hierChild3" presStyleCnt="0"/>
      <dgm:spPr/>
    </dgm:pt>
  </dgm:ptLst>
  <dgm:cxnLst>
    <dgm:cxn modelId="{D90F8706-E11C-42ED-ADE1-C1A475EC8732}" type="presOf" srcId="{57E322BD-571D-476C-BD98-CA8AA00A188D}" destId="{80B49B4F-76D5-4E37-A22B-E70C264DBD08}" srcOrd="0" destOrd="0" presId="urn:microsoft.com/office/officeart/2005/8/layout/orgChart1"/>
    <dgm:cxn modelId="{A0D84219-F637-4594-9176-EB9E24A51240}" type="presOf" srcId="{93E5B287-08C8-4FDA-A344-E8450C456489}" destId="{82B98E91-7BED-4341-BA6F-99EE383A6EC1}" srcOrd="0" destOrd="0" presId="urn:microsoft.com/office/officeart/2005/8/layout/orgChart1"/>
    <dgm:cxn modelId="{E489B62B-E5B7-403A-9600-F9E1423EB407}" srcId="{C053B144-15D9-4376-8EDE-D2183252E6E3}" destId="{D7025F19-9FB7-4F96-AC88-CB9C39A4C744}" srcOrd="0" destOrd="0" parTransId="{81F70D3A-B7B7-47EB-BAA7-91D067506364}" sibTransId="{E5C7F2DA-0F98-4717-885A-4371A152184A}"/>
    <dgm:cxn modelId="{A224352D-4295-432A-9FDD-0B4FA8EA4643}" type="presOf" srcId="{820F32BB-5A0A-4FA1-BDBF-CD576FC94665}" destId="{50BF20A9-959E-4C64-A06A-209A505C0887}" srcOrd="0" destOrd="0" presId="urn:microsoft.com/office/officeart/2005/8/layout/orgChart1"/>
    <dgm:cxn modelId="{05652936-083F-43FF-88E7-B1A70A23CE15}" srcId="{820F32BB-5A0A-4FA1-BDBF-CD576FC94665}" destId="{C053B144-15D9-4376-8EDE-D2183252E6E3}" srcOrd="0" destOrd="0" parTransId="{4BF25F9F-1562-4494-BA58-73CB51D3E39D}" sibTransId="{FA51CCFC-8C5B-456F-86BA-A2F2D97EC8B4}"/>
    <dgm:cxn modelId="{60F3A45F-1DEA-4F47-BE01-A5F1E95E053F}" type="presOf" srcId="{D7025F19-9FB7-4F96-AC88-CB9C39A4C744}" destId="{BF75AA5E-8CFB-4FBF-B63B-F8951D3B388D}" srcOrd="0" destOrd="0" presId="urn:microsoft.com/office/officeart/2005/8/layout/orgChart1"/>
    <dgm:cxn modelId="{EC8B1F60-AEB6-4159-8E6E-4218A84D31F2}" srcId="{C053B144-15D9-4376-8EDE-D2183252E6E3}" destId="{E09CB4AE-91F0-419D-A1AD-FF1A5DE5B102}" srcOrd="2" destOrd="0" parTransId="{BD63BC5E-2217-48ED-8F6E-44107CA5FD60}" sibTransId="{01D4B012-319D-48DA-9FB9-41AB57A2313E}"/>
    <dgm:cxn modelId="{99115E61-AB79-4A8B-8520-07F4A37456EE}" type="presOf" srcId="{46615163-6B28-4F47-962C-D8EA21673882}" destId="{0E63DE28-6341-4B26-819F-72D93BA4C77C}" srcOrd="1" destOrd="0" presId="urn:microsoft.com/office/officeart/2005/8/layout/orgChart1"/>
    <dgm:cxn modelId="{7D766464-B396-4975-BB8D-D9EB638B3EC0}" type="presOf" srcId="{46615163-6B28-4F47-962C-D8EA21673882}" destId="{057D5478-38F7-4AFB-83A8-A173F20951F5}" srcOrd="0" destOrd="0" presId="urn:microsoft.com/office/officeart/2005/8/layout/orgChart1"/>
    <dgm:cxn modelId="{04317766-7046-45E5-BB01-9043512ADDCD}" type="presOf" srcId="{C053B144-15D9-4376-8EDE-D2183252E6E3}" destId="{758FBE41-C344-408D-AABB-30CBB94A0975}" srcOrd="1" destOrd="0" presId="urn:microsoft.com/office/officeart/2005/8/layout/orgChart1"/>
    <dgm:cxn modelId="{31636783-3D22-4084-9CA3-7C6E8E321CB2}" type="presOf" srcId="{F5AAB0EB-E106-495E-8D0A-160D6C0092B0}" destId="{64AD3098-C065-4A84-9061-66A0B538E3C7}" srcOrd="1" destOrd="0" presId="urn:microsoft.com/office/officeart/2005/8/layout/orgChart1"/>
    <dgm:cxn modelId="{D91AFA83-E0FE-4E6F-860E-286B4DC1AE32}" srcId="{C053B144-15D9-4376-8EDE-D2183252E6E3}" destId="{46615163-6B28-4F47-962C-D8EA21673882}" srcOrd="3" destOrd="0" parTransId="{913EFFD1-740C-4917-9D44-58FEC45B480E}" sibTransId="{4C709A5E-3D7B-4C67-90E6-45C94FE06A9C}"/>
    <dgm:cxn modelId="{A80ADE8D-DB15-49DA-B591-DB0B4A3A9A35}" type="presOf" srcId="{BD63BC5E-2217-48ED-8F6E-44107CA5FD60}" destId="{92AFF5BD-4C7F-49B9-9875-85597CD43206}" srcOrd="0" destOrd="0" presId="urn:microsoft.com/office/officeart/2005/8/layout/orgChart1"/>
    <dgm:cxn modelId="{673E5B98-3BF8-43C5-B90C-6478845329BC}" srcId="{C053B144-15D9-4376-8EDE-D2183252E6E3}" destId="{93E5B287-08C8-4FDA-A344-E8450C456489}" srcOrd="4" destOrd="0" parTransId="{7E2C76C6-AC35-4045-801F-38DB94D4FF4D}" sibTransId="{F14CBD1E-40AC-41EB-93FD-923B18B73DF1}"/>
    <dgm:cxn modelId="{7691E299-DB17-44A1-94A2-4B8435950336}" type="presOf" srcId="{F5AAB0EB-E106-495E-8D0A-160D6C0092B0}" destId="{BB40E089-8FA1-435B-B8AF-00D83A64D0A0}" srcOrd="0" destOrd="0" presId="urn:microsoft.com/office/officeart/2005/8/layout/orgChart1"/>
    <dgm:cxn modelId="{5F4D3AAF-AE75-4C89-8210-406DAB130F75}" type="presOf" srcId="{93E5B287-08C8-4FDA-A344-E8450C456489}" destId="{FCCA4D9F-4D63-46E4-AFCB-2FAFF0505163}" srcOrd="1" destOrd="0" presId="urn:microsoft.com/office/officeart/2005/8/layout/orgChart1"/>
    <dgm:cxn modelId="{5F7ADCBF-DB67-4238-969E-B0A98E715039}" type="presOf" srcId="{913EFFD1-740C-4917-9D44-58FEC45B480E}" destId="{F4684C2F-B3CA-446F-8857-680A433857DC}" srcOrd="0" destOrd="0" presId="urn:microsoft.com/office/officeart/2005/8/layout/orgChart1"/>
    <dgm:cxn modelId="{81D5A3C1-98EA-412A-9FBE-3AA746020452}" srcId="{C053B144-15D9-4376-8EDE-D2183252E6E3}" destId="{57E322BD-571D-476C-BD98-CA8AA00A188D}" srcOrd="5" destOrd="0" parTransId="{409647AA-C3F2-416A-8327-046ADC6C512A}" sibTransId="{09FED180-D345-4976-91AD-79C499625789}"/>
    <dgm:cxn modelId="{6937ADC9-0EBB-4F98-9603-6DEB50ED672C}" type="presOf" srcId="{7E2C76C6-AC35-4045-801F-38DB94D4FF4D}" destId="{B8E1560C-D80E-47EA-83FD-3DE3B1AD33FF}" srcOrd="0" destOrd="0" presId="urn:microsoft.com/office/officeart/2005/8/layout/orgChart1"/>
    <dgm:cxn modelId="{F4D6E6C9-3EB1-4864-9A86-00666D91889E}" type="presOf" srcId="{81F70D3A-B7B7-47EB-BAA7-91D067506364}" destId="{F1EC46B0-0006-4C3D-BD1E-2923708DD86A}" srcOrd="0" destOrd="0" presId="urn:microsoft.com/office/officeart/2005/8/layout/orgChart1"/>
    <dgm:cxn modelId="{322951D3-B5C4-49FE-B3C3-DE21B0BB1FBC}" type="presOf" srcId="{57E322BD-571D-476C-BD98-CA8AA00A188D}" destId="{DFE6AFE5-3879-4233-B984-7B7096DF5090}" srcOrd="1" destOrd="0" presId="urn:microsoft.com/office/officeart/2005/8/layout/orgChart1"/>
    <dgm:cxn modelId="{6E17A3D7-B6D0-4E6E-AF77-772E4C5AEC28}" type="presOf" srcId="{D7025F19-9FB7-4F96-AC88-CB9C39A4C744}" destId="{8392DC96-00F3-4605-9776-5D95EA294BF9}" srcOrd="1" destOrd="0" presId="urn:microsoft.com/office/officeart/2005/8/layout/orgChart1"/>
    <dgm:cxn modelId="{A0F29BD8-2F3C-480D-80F1-AA20736AFEED}" srcId="{C053B144-15D9-4376-8EDE-D2183252E6E3}" destId="{F5AAB0EB-E106-495E-8D0A-160D6C0092B0}" srcOrd="1" destOrd="0" parTransId="{4AF79833-96B3-4F98-83A2-9C0DF1215FC8}" sibTransId="{3D3AF514-3395-49FA-A86E-67711F2429A1}"/>
    <dgm:cxn modelId="{4E9696E0-E68C-4315-8DD2-D4E8D43D2581}" type="presOf" srcId="{E09CB4AE-91F0-419D-A1AD-FF1A5DE5B102}" destId="{A8BFA378-BB21-428D-85C8-BFFD97485023}" srcOrd="1" destOrd="0" presId="urn:microsoft.com/office/officeart/2005/8/layout/orgChart1"/>
    <dgm:cxn modelId="{CBF521E1-15D3-4703-AEA2-98988F89B8FB}" type="presOf" srcId="{E09CB4AE-91F0-419D-A1AD-FF1A5DE5B102}" destId="{0B211611-6F4C-40F5-9ECC-BD8B51C07708}" srcOrd="0" destOrd="0" presId="urn:microsoft.com/office/officeart/2005/8/layout/orgChart1"/>
    <dgm:cxn modelId="{7730DCEC-3A1E-48D8-A267-105960963924}" type="presOf" srcId="{C053B144-15D9-4376-8EDE-D2183252E6E3}" destId="{D1A9204C-0819-4550-A0EC-E88331637ACD}" srcOrd="0" destOrd="0" presId="urn:microsoft.com/office/officeart/2005/8/layout/orgChart1"/>
    <dgm:cxn modelId="{3C96BBF0-6E0E-454E-A2FD-FDD689CE243C}" type="presOf" srcId="{409647AA-C3F2-416A-8327-046ADC6C512A}" destId="{A3C6E23E-B390-4191-BA0F-8990AA290E0E}" srcOrd="0" destOrd="0" presId="urn:microsoft.com/office/officeart/2005/8/layout/orgChart1"/>
    <dgm:cxn modelId="{37A540F1-35EA-4CB6-90AD-25A7E99EBACF}" type="presOf" srcId="{4AF79833-96B3-4F98-83A2-9C0DF1215FC8}" destId="{D4B3E194-99B1-4911-B228-F1FE13BD3DC7}" srcOrd="0" destOrd="0" presId="urn:microsoft.com/office/officeart/2005/8/layout/orgChart1"/>
    <dgm:cxn modelId="{43CB058D-FFD2-4645-982C-786AFD6BA977}" type="presParOf" srcId="{50BF20A9-959E-4C64-A06A-209A505C0887}" destId="{2B89EDF1-F938-44DA-9328-30D87E915021}" srcOrd="0" destOrd="0" presId="urn:microsoft.com/office/officeart/2005/8/layout/orgChart1"/>
    <dgm:cxn modelId="{E94E14B2-9611-477B-BD43-538E0975891A}" type="presParOf" srcId="{2B89EDF1-F938-44DA-9328-30D87E915021}" destId="{0E8226AB-7CBE-4D56-AE88-F90E48C0BB65}" srcOrd="0" destOrd="0" presId="urn:microsoft.com/office/officeart/2005/8/layout/orgChart1"/>
    <dgm:cxn modelId="{EE695759-645B-4A76-AC08-444BE1E4DDB3}" type="presParOf" srcId="{0E8226AB-7CBE-4D56-AE88-F90E48C0BB65}" destId="{D1A9204C-0819-4550-A0EC-E88331637ACD}" srcOrd="0" destOrd="0" presId="urn:microsoft.com/office/officeart/2005/8/layout/orgChart1"/>
    <dgm:cxn modelId="{247D312E-74B5-4713-AE26-594092F95CFD}" type="presParOf" srcId="{0E8226AB-7CBE-4D56-AE88-F90E48C0BB65}" destId="{758FBE41-C344-408D-AABB-30CBB94A0975}" srcOrd="1" destOrd="0" presId="urn:microsoft.com/office/officeart/2005/8/layout/orgChart1"/>
    <dgm:cxn modelId="{1BE7D00A-A9C3-4DEC-8285-CA6EA1A8E85C}" type="presParOf" srcId="{2B89EDF1-F938-44DA-9328-30D87E915021}" destId="{3115589B-4322-43EC-A4D4-9F595B612174}" srcOrd="1" destOrd="0" presId="urn:microsoft.com/office/officeart/2005/8/layout/orgChart1"/>
    <dgm:cxn modelId="{60A76C4D-C115-4C25-B89D-3D7A681349C2}" type="presParOf" srcId="{3115589B-4322-43EC-A4D4-9F595B612174}" destId="{F1EC46B0-0006-4C3D-BD1E-2923708DD86A}" srcOrd="0" destOrd="0" presId="urn:microsoft.com/office/officeart/2005/8/layout/orgChart1"/>
    <dgm:cxn modelId="{94FDB43E-485E-4696-9760-3D830B443048}" type="presParOf" srcId="{3115589B-4322-43EC-A4D4-9F595B612174}" destId="{47D62A89-B9CC-43B3-B380-C6D0850F5757}" srcOrd="1" destOrd="0" presId="urn:microsoft.com/office/officeart/2005/8/layout/orgChart1"/>
    <dgm:cxn modelId="{CE44D3BE-E953-4B63-8748-B1DC0786DEE4}" type="presParOf" srcId="{47D62A89-B9CC-43B3-B380-C6D0850F5757}" destId="{9080BB26-2DEC-4A48-820A-7E194E9BB976}" srcOrd="0" destOrd="0" presId="urn:microsoft.com/office/officeart/2005/8/layout/orgChart1"/>
    <dgm:cxn modelId="{89915590-472C-4492-A860-B11E64CC0F22}" type="presParOf" srcId="{9080BB26-2DEC-4A48-820A-7E194E9BB976}" destId="{BF75AA5E-8CFB-4FBF-B63B-F8951D3B388D}" srcOrd="0" destOrd="0" presId="urn:microsoft.com/office/officeart/2005/8/layout/orgChart1"/>
    <dgm:cxn modelId="{664A8FC3-5233-4CC3-BB2F-C1637A72EECE}" type="presParOf" srcId="{9080BB26-2DEC-4A48-820A-7E194E9BB976}" destId="{8392DC96-00F3-4605-9776-5D95EA294BF9}" srcOrd="1" destOrd="0" presId="urn:microsoft.com/office/officeart/2005/8/layout/orgChart1"/>
    <dgm:cxn modelId="{6A6482E0-8D7F-418A-B678-0F8FB0561189}" type="presParOf" srcId="{47D62A89-B9CC-43B3-B380-C6D0850F5757}" destId="{60A1A91C-B646-4A4B-BA7A-4C5D0F257B0A}" srcOrd="1" destOrd="0" presId="urn:microsoft.com/office/officeart/2005/8/layout/orgChart1"/>
    <dgm:cxn modelId="{031122F1-C405-45E6-8E1B-23BFD8741582}" type="presParOf" srcId="{47D62A89-B9CC-43B3-B380-C6D0850F5757}" destId="{27A81289-9F0D-492D-8385-5EA5FBE98ECA}" srcOrd="2" destOrd="0" presId="urn:microsoft.com/office/officeart/2005/8/layout/orgChart1"/>
    <dgm:cxn modelId="{D7A5E8BE-44B0-4B44-A7CD-9DCBDB574666}" type="presParOf" srcId="{3115589B-4322-43EC-A4D4-9F595B612174}" destId="{D4B3E194-99B1-4911-B228-F1FE13BD3DC7}" srcOrd="2" destOrd="0" presId="urn:microsoft.com/office/officeart/2005/8/layout/orgChart1"/>
    <dgm:cxn modelId="{54E18065-B604-41CC-A4F6-014851E592D2}" type="presParOf" srcId="{3115589B-4322-43EC-A4D4-9F595B612174}" destId="{64EEF881-543D-4CE2-824C-C619FC30699F}" srcOrd="3" destOrd="0" presId="urn:microsoft.com/office/officeart/2005/8/layout/orgChart1"/>
    <dgm:cxn modelId="{79C3B42D-31C0-48ED-ABB8-4A29FEC4A821}" type="presParOf" srcId="{64EEF881-543D-4CE2-824C-C619FC30699F}" destId="{2679D618-6F18-4060-A114-997C034DACD2}" srcOrd="0" destOrd="0" presId="urn:microsoft.com/office/officeart/2005/8/layout/orgChart1"/>
    <dgm:cxn modelId="{F026123D-C816-44D4-9D7A-FD2DF4C62F61}" type="presParOf" srcId="{2679D618-6F18-4060-A114-997C034DACD2}" destId="{BB40E089-8FA1-435B-B8AF-00D83A64D0A0}" srcOrd="0" destOrd="0" presId="urn:microsoft.com/office/officeart/2005/8/layout/orgChart1"/>
    <dgm:cxn modelId="{CED09D88-EEB6-442A-9B8C-7D1E3751D77A}" type="presParOf" srcId="{2679D618-6F18-4060-A114-997C034DACD2}" destId="{64AD3098-C065-4A84-9061-66A0B538E3C7}" srcOrd="1" destOrd="0" presId="urn:microsoft.com/office/officeart/2005/8/layout/orgChart1"/>
    <dgm:cxn modelId="{EA6F607E-7ABD-49CA-B961-DFB6AD143DEC}" type="presParOf" srcId="{64EEF881-543D-4CE2-824C-C619FC30699F}" destId="{CDAE16C4-62B4-4345-B30E-42B9235F556A}" srcOrd="1" destOrd="0" presId="urn:microsoft.com/office/officeart/2005/8/layout/orgChart1"/>
    <dgm:cxn modelId="{81DC6EBF-2616-4069-9DB9-3B4B6AB98228}" type="presParOf" srcId="{64EEF881-543D-4CE2-824C-C619FC30699F}" destId="{5B972275-AE63-4190-9812-C1DFE9BFB3A4}" srcOrd="2" destOrd="0" presId="urn:microsoft.com/office/officeart/2005/8/layout/orgChart1"/>
    <dgm:cxn modelId="{A4E14320-FDC5-44FD-81D8-91AC3BFF3E3E}" type="presParOf" srcId="{3115589B-4322-43EC-A4D4-9F595B612174}" destId="{92AFF5BD-4C7F-49B9-9875-85597CD43206}" srcOrd="4" destOrd="0" presId="urn:microsoft.com/office/officeart/2005/8/layout/orgChart1"/>
    <dgm:cxn modelId="{8973C5C9-D90E-4B75-932B-1E275931EA0D}" type="presParOf" srcId="{3115589B-4322-43EC-A4D4-9F595B612174}" destId="{97FE1B42-8309-4496-9889-89D3958149E6}" srcOrd="5" destOrd="0" presId="urn:microsoft.com/office/officeart/2005/8/layout/orgChart1"/>
    <dgm:cxn modelId="{7A1FD9C6-412D-43A3-900D-AB7A0E20219A}" type="presParOf" srcId="{97FE1B42-8309-4496-9889-89D3958149E6}" destId="{49C3999F-513B-42F3-9611-060908762057}" srcOrd="0" destOrd="0" presId="urn:microsoft.com/office/officeart/2005/8/layout/orgChart1"/>
    <dgm:cxn modelId="{62C79CA7-7900-4787-98AD-E2E5AAF55398}" type="presParOf" srcId="{49C3999F-513B-42F3-9611-060908762057}" destId="{0B211611-6F4C-40F5-9ECC-BD8B51C07708}" srcOrd="0" destOrd="0" presId="urn:microsoft.com/office/officeart/2005/8/layout/orgChart1"/>
    <dgm:cxn modelId="{0B290F33-4C1C-450A-8E36-457F763166D1}" type="presParOf" srcId="{49C3999F-513B-42F3-9611-060908762057}" destId="{A8BFA378-BB21-428D-85C8-BFFD97485023}" srcOrd="1" destOrd="0" presId="urn:microsoft.com/office/officeart/2005/8/layout/orgChart1"/>
    <dgm:cxn modelId="{AFB9BE91-4A0E-40A0-B42C-DE0D1E4A2DC0}" type="presParOf" srcId="{97FE1B42-8309-4496-9889-89D3958149E6}" destId="{1E150C85-FD8C-4AFF-8AFC-6B44E62CF369}" srcOrd="1" destOrd="0" presId="urn:microsoft.com/office/officeart/2005/8/layout/orgChart1"/>
    <dgm:cxn modelId="{269CF2A0-7E8D-459C-A218-0A5188A180B7}" type="presParOf" srcId="{97FE1B42-8309-4496-9889-89D3958149E6}" destId="{E22FD43A-355B-458D-8FF3-E5AC1DB00AD8}" srcOrd="2" destOrd="0" presId="urn:microsoft.com/office/officeart/2005/8/layout/orgChart1"/>
    <dgm:cxn modelId="{D6B2862D-CDFA-4253-9EDD-576C4D5C0AB5}" type="presParOf" srcId="{3115589B-4322-43EC-A4D4-9F595B612174}" destId="{F4684C2F-B3CA-446F-8857-680A433857DC}" srcOrd="6" destOrd="0" presId="urn:microsoft.com/office/officeart/2005/8/layout/orgChart1"/>
    <dgm:cxn modelId="{8AD671CA-FFC7-4273-BCC6-6F23AB103C5A}" type="presParOf" srcId="{3115589B-4322-43EC-A4D4-9F595B612174}" destId="{5AA37993-1C73-4B7A-8414-6628C08B407B}" srcOrd="7" destOrd="0" presId="urn:microsoft.com/office/officeart/2005/8/layout/orgChart1"/>
    <dgm:cxn modelId="{8B36305D-2ED5-413C-B8F7-E6BB7B814165}" type="presParOf" srcId="{5AA37993-1C73-4B7A-8414-6628C08B407B}" destId="{7EC37140-9EB4-4206-83DD-59ECFD42B4C9}" srcOrd="0" destOrd="0" presId="urn:microsoft.com/office/officeart/2005/8/layout/orgChart1"/>
    <dgm:cxn modelId="{3AABF307-3E37-4D43-8BFC-5739D5164D06}" type="presParOf" srcId="{7EC37140-9EB4-4206-83DD-59ECFD42B4C9}" destId="{057D5478-38F7-4AFB-83A8-A173F20951F5}" srcOrd="0" destOrd="0" presId="urn:microsoft.com/office/officeart/2005/8/layout/orgChart1"/>
    <dgm:cxn modelId="{502869A8-CB58-43F7-90ED-51A4BAB99FD2}" type="presParOf" srcId="{7EC37140-9EB4-4206-83DD-59ECFD42B4C9}" destId="{0E63DE28-6341-4B26-819F-72D93BA4C77C}" srcOrd="1" destOrd="0" presId="urn:microsoft.com/office/officeart/2005/8/layout/orgChart1"/>
    <dgm:cxn modelId="{02371042-14EC-4527-A580-E2E499755AFE}" type="presParOf" srcId="{5AA37993-1C73-4B7A-8414-6628C08B407B}" destId="{C476504C-3346-4C26-AD13-2A0B362ADDD3}" srcOrd="1" destOrd="0" presId="urn:microsoft.com/office/officeart/2005/8/layout/orgChart1"/>
    <dgm:cxn modelId="{A5DB03B8-C370-4059-9E0B-FD303EA3E67B}" type="presParOf" srcId="{5AA37993-1C73-4B7A-8414-6628C08B407B}" destId="{7B8A8E90-169E-40B6-B2B0-ED713C0CD88A}" srcOrd="2" destOrd="0" presId="urn:microsoft.com/office/officeart/2005/8/layout/orgChart1"/>
    <dgm:cxn modelId="{CA2D481A-B9A8-41A8-945C-96D7649F9597}" type="presParOf" srcId="{3115589B-4322-43EC-A4D4-9F595B612174}" destId="{B8E1560C-D80E-47EA-83FD-3DE3B1AD33FF}" srcOrd="8" destOrd="0" presId="urn:microsoft.com/office/officeart/2005/8/layout/orgChart1"/>
    <dgm:cxn modelId="{7ED957B6-A639-4B5E-8A04-39127847735C}" type="presParOf" srcId="{3115589B-4322-43EC-A4D4-9F595B612174}" destId="{DCB298A0-E250-42B0-936C-F5D881C816A4}" srcOrd="9" destOrd="0" presId="urn:microsoft.com/office/officeart/2005/8/layout/orgChart1"/>
    <dgm:cxn modelId="{8F8BDB33-437B-4EF4-81F1-65E3CC643871}" type="presParOf" srcId="{DCB298A0-E250-42B0-936C-F5D881C816A4}" destId="{FFE28209-8998-46E5-9D8D-70E04BA52502}" srcOrd="0" destOrd="0" presId="urn:microsoft.com/office/officeart/2005/8/layout/orgChart1"/>
    <dgm:cxn modelId="{08F81396-6312-4F7B-9D66-FB8E0D4DAB1A}" type="presParOf" srcId="{FFE28209-8998-46E5-9D8D-70E04BA52502}" destId="{82B98E91-7BED-4341-BA6F-99EE383A6EC1}" srcOrd="0" destOrd="0" presId="urn:microsoft.com/office/officeart/2005/8/layout/orgChart1"/>
    <dgm:cxn modelId="{6EBBE365-418B-4E67-A7E5-4380F5190287}" type="presParOf" srcId="{FFE28209-8998-46E5-9D8D-70E04BA52502}" destId="{FCCA4D9F-4D63-46E4-AFCB-2FAFF0505163}" srcOrd="1" destOrd="0" presId="urn:microsoft.com/office/officeart/2005/8/layout/orgChart1"/>
    <dgm:cxn modelId="{963963CE-7ECF-4B13-9791-8A892FD2B674}" type="presParOf" srcId="{DCB298A0-E250-42B0-936C-F5D881C816A4}" destId="{29B171B8-4726-4FCE-8704-3CA68A3F973E}" srcOrd="1" destOrd="0" presId="urn:microsoft.com/office/officeart/2005/8/layout/orgChart1"/>
    <dgm:cxn modelId="{A6986806-A8C1-4E1A-9C67-E336EFE3EE3F}" type="presParOf" srcId="{DCB298A0-E250-42B0-936C-F5D881C816A4}" destId="{39A14705-5C96-49F0-8559-B266770B10D5}" srcOrd="2" destOrd="0" presId="urn:microsoft.com/office/officeart/2005/8/layout/orgChart1"/>
    <dgm:cxn modelId="{BDF15B60-70C0-4533-B8C9-1739AFBDBAA7}" type="presParOf" srcId="{3115589B-4322-43EC-A4D4-9F595B612174}" destId="{A3C6E23E-B390-4191-BA0F-8990AA290E0E}" srcOrd="10" destOrd="0" presId="urn:microsoft.com/office/officeart/2005/8/layout/orgChart1"/>
    <dgm:cxn modelId="{814D7CC5-FF43-48F7-A4BC-CFDC6BC6CBA1}" type="presParOf" srcId="{3115589B-4322-43EC-A4D4-9F595B612174}" destId="{7184A413-021E-41A2-B7A3-319507CD2D0E}" srcOrd="11" destOrd="0" presId="urn:microsoft.com/office/officeart/2005/8/layout/orgChart1"/>
    <dgm:cxn modelId="{B5667FBD-B7D5-4A9C-A68E-F506019689E6}" type="presParOf" srcId="{7184A413-021E-41A2-B7A3-319507CD2D0E}" destId="{8A1953B5-EB77-4D2B-959C-02249F40E23D}" srcOrd="0" destOrd="0" presId="urn:microsoft.com/office/officeart/2005/8/layout/orgChart1"/>
    <dgm:cxn modelId="{4DE9BCF3-2E3D-490A-B999-D97ECDA02856}" type="presParOf" srcId="{8A1953B5-EB77-4D2B-959C-02249F40E23D}" destId="{80B49B4F-76D5-4E37-A22B-E70C264DBD08}" srcOrd="0" destOrd="0" presId="urn:microsoft.com/office/officeart/2005/8/layout/orgChart1"/>
    <dgm:cxn modelId="{21500B0A-CCDF-47AC-9155-98B034260109}" type="presParOf" srcId="{8A1953B5-EB77-4D2B-959C-02249F40E23D}" destId="{DFE6AFE5-3879-4233-B984-7B7096DF5090}" srcOrd="1" destOrd="0" presId="urn:microsoft.com/office/officeart/2005/8/layout/orgChart1"/>
    <dgm:cxn modelId="{A27AEC47-5C8A-48F5-8904-BA78A47DDE50}" type="presParOf" srcId="{7184A413-021E-41A2-B7A3-319507CD2D0E}" destId="{22179DA2-D22C-4EF9-985B-65F3D1A8498B}" srcOrd="1" destOrd="0" presId="urn:microsoft.com/office/officeart/2005/8/layout/orgChart1"/>
    <dgm:cxn modelId="{8AAAE9BA-AFDE-4CB9-9ECD-BC93F64994DF}" type="presParOf" srcId="{7184A413-021E-41A2-B7A3-319507CD2D0E}" destId="{BB2C7143-7D76-46ED-876E-9C537493A992}" srcOrd="2" destOrd="0" presId="urn:microsoft.com/office/officeart/2005/8/layout/orgChart1"/>
    <dgm:cxn modelId="{83DA7A00-1FA7-4B4A-9A81-4A9BAF7C1F2E}" type="presParOf" srcId="{2B89EDF1-F938-44DA-9328-30D87E915021}" destId="{77D0A02C-0311-4824-85DF-3E654CCCCD8E}"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C6E23E-B390-4191-BA0F-8990AA290E0E}">
      <dsp:nvSpPr>
        <dsp:cNvPr id="0" name=""/>
        <dsp:cNvSpPr/>
      </dsp:nvSpPr>
      <dsp:spPr>
        <a:xfrm>
          <a:off x="4565650" y="1841504"/>
          <a:ext cx="3915559" cy="271823"/>
        </a:xfrm>
        <a:custGeom>
          <a:avLst/>
          <a:gdLst/>
          <a:ahLst/>
          <a:cxnLst/>
          <a:rect l="0" t="0" r="0" b="0"/>
          <a:pathLst>
            <a:path>
              <a:moveTo>
                <a:pt x="0" y="0"/>
              </a:moveTo>
              <a:lnTo>
                <a:pt x="0" y="135911"/>
              </a:lnTo>
              <a:lnTo>
                <a:pt x="3915559" y="135911"/>
              </a:lnTo>
              <a:lnTo>
                <a:pt x="3915559" y="271823"/>
              </a:lnTo>
            </a:path>
          </a:pathLst>
        </a:custGeom>
        <a:noFill/>
        <a:ln w="12700" cap="flat" cmpd="sng" algn="ctr">
          <a:solidFill>
            <a:schemeClr val="accent4">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E1560C-D80E-47EA-83FD-3DE3B1AD33FF}">
      <dsp:nvSpPr>
        <dsp:cNvPr id="0" name=""/>
        <dsp:cNvSpPr/>
      </dsp:nvSpPr>
      <dsp:spPr>
        <a:xfrm>
          <a:off x="4565650" y="1841504"/>
          <a:ext cx="2349335" cy="271823"/>
        </a:xfrm>
        <a:custGeom>
          <a:avLst/>
          <a:gdLst/>
          <a:ahLst/>
          <a:cxnLst/>
          <a:rect l="0" t="0" r="0" b="0"/>
          <a:pathLst>
            <a:path>
              <a:moveTo>
                <a:pt x="0" y="0"/>
              </a:moveTo>
              <a:lnTo>
                <a:pt x="0" y="135911"/>
              </a:lnTo>
              <a:lnTo>
                <a:pt x="2349335" y="135911"/>
              </a:lnTo>
              <a:lnTo>
                <a:pt x="2349335" y="271823"/>
              </a:lnTo>
            </a:path>
          </a:pathLst>
        </a:custGeom>
        <a:noFill/>
        <a:ln w="12700" cap="flat" cmpd="sng" algn="ctr">
          <a:solidFill>
            <a:schemeClr val="accent4">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684C2F-B3CA-446F-8857-680A433857DC}">
      <dsp:nvSpPr>
        <dsp:cNvPr id="0" name=""/>
        <dsp:cNvSpPr/>
      </dsp:nvSpPr>
      <dsp:spPr>
        <a:xfrm>
          <a:off x="4565650" y="1841504"/>
          <a:ext cx="783111" cy="271823"/>
        </a:xfrm>
        <a:custGeom>
          <a:avLst/>
          <a:gdLst/>
          <a:ahLst/>
          <a:cxnLst/>
          <a:rect l="0" t="0" r="0" b="0"/>
          <a:pathLst>
            <a:path>
              <a:moveTo>
                <a:pt x="0" y="0"/>
              </a:moveTo>
              <a:lnTo>
                <a:pt x="0" y="135911"/>
              </a:lnTo>
              <a:lnTo>
                <a:pt x="783111" y="135911"/>
              </a:lnTo>
              <a:lnTo>
                <a:pt x="783111" y="271823"/>
              </a:lnTo>
            </a:path>
          </a:pathLst>
        </a:custGeom>
        <a:noFill/>
        <a:ln w="12700" cap="flat" cmpd="sng" algn="ctr">
          <a:solidFill>
            <a:schemeClr val="accent4">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AFF5BD-4C7F-49B9-9875-85597CD43206}">
      <dsp:nvSpPr>
        <dsp:cNvPr id="0" name=""/>
        <dsp:cNvSpPr/>
      </dsp:nvSpPr>
      <dsp:spPr>
        <a:xfrm>
          <a:off x="3782538" y="1841504"/>
          <a:ext cx="783111" cy="271823"/>
        </a:xfrm>
        <a:custGeom>
          <a:avLst/>
          <a:gdLst/>
          <a:ahLst/>
          <a:cxnLst/>
          <a:rect l="0" t="0" r="0" b="0"/>
          <a:pathLst>
            <a:path>
              <a:moveTo>
                <a:pt x="783111" y="0"/>
              </a:moveTo>
              <a:lnTo>
                <a:pt x="783111" y="135911"/>
              </a:lnTo>
              <a:lnTo>
                <a:pt x="0" y="135911"/>
              </a:lnTo>
              <a:lnTo>
                <a:pt x="0" y="271823"/>
              </a:lnTo>
            </a:path>
          </a:pathLst>
        </a:custGeom>
        <a:noFill/>
        <a:ln w="12700" cap="flat" cmpd="sng" algn="ctr">
          <a:solidFill>
            <a:schemeClr val="accent4">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B3E194-99B1-4911-B228-F1FE13BD3DC7}">
      <dsp:nvSpPr>
        <dsp:cNvPr id="0" name=""/>
        <dsp:cNvSpPr/>
      </dsp:nvSpPr>
      <dsp:spPr>
        <a:xfrm>
          <a:off x="2216314" y="1841504"/>
          <a:ext cx="2349335" cy="271823"/>
        </a:xfrm>
        <a:custGeom>
          <a:avLst/>
          <a:gdLst/>
          <a:ahLst/>
          <a:cxnLst/>
          <a:rect l="0" t="0" r="0" b="0"/>
          <a:pathLst>
            <a:path>
              <a:moveTo>
                <a:pt x="2349335" y="0"/>
              </a:moveTo>
              <a:lnTo>
                <a:pt x="2349335" y="135911"/>
              </a:lnTo>
              <a:lnTo>
                <a:pt x="0" y="135911"/>
              </a:lnTo>
              <a:lnTo>
                <a:pt x="0" y="271823"/>
              </a:lnTo>
            </a:path>
          </a:pathLst>
        </a:custGeom>
        <a:noFill/>
        <a:ln w="12700" cap="flat" cmpd="sng" algn="ctr">
          <a:solidFill>
            <a:schemeClr val="accent4">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C46B0-0006-4C3D-BD1E-2923708DD86A}">
      <dsp:nvSpPr>
        <dsp:cNvPr id="0" name=""/>
        <dsp:cNvSpPr/>
      </dsp:nvSpPr>
      <dsp:spPr>
        <a:xfrm>
          <a:off x="650090" y="1841504"/>
          <a:ext cx="3915559" cy="271823"/>
        </a:xfrm>
        <a:custGeom>
          <a:avLst/>
          <a:gdLst/>
          <a:ahLst/>
          <a:cxnLst/>
          <a:rect l="0" t="0" r="0" b="0"/>
          <a:pathLst>
            <a:path>
              <a:moveTo>
                <a:pt x="3915559" y="0"/>
              </a:moveTo>
              <a:lnTo>
                <a:pt x="3915559" y="135911"/>
              </a:lnTo>
              <a:lnTo>
                <a:pt x="0" y="135911"/>
              </a:lnTo>
              <a:lnTo>
                <a:pt x="0" y="271823"/>
              </a:lnTo>
            </a:path>
          </a:pathLst>
        </a:custGeom>
        <a:noFill/>
        <a:ln w="12700" cap="flat" cmpd="sng" algn="ctr">
          <a:solidFill>
            <a:schemeClr val="accent4">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A9204C-0819-4550-A0EC-E88331637ACD}">
      <dsp:nvSpPr>
        <dsp:cNvPr id="0" name=""/>
        <dsp:cNvSpPr/>
      </dsp:nvSpPr>
      <dsp:spPr>
        <a:xfrm>
          <a:off x="3136898" y="919186"/>
          <a:ext cx="2857503" cy="922318"/>
        </a:xfrm>
        <a:prstGeom prst="rect">
          <a:avLst/>
        </a:prstGeom>
        <a:solidFill>
          <a:schemeClr val="accent4">
            <a:shade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kern="1200">
              <a:latin typeface="Arial" panose="020B0604020202020204" pitchFamily="34" charset="0"/>
              <a:cs typeface="Arial" panose="020B0604020202020204" pitchFamily="34" charset="0"/>
            </a:rPr>
            <a:t>La educacion como agente de cambio social o la transformacion personal</a:t>
          </a:r>
        </a:p>
      </dsp:txBody>
      <dsp:txXfrm>
        <a:off x="3136898" y="919186"/>
        <a:ext cx="2857503" cy="922318"/>
      </dsp:txXfrm>
    </dsp:sp>
    <dsp:sp modelId="{BF75AA5E-8CFB-4FBF-B63B-F8951D3B388D}">
      <dsp:nvSpPr>
        <dsp:cNvPr id="0" name=""/>
        <dsp:cNvSpPr/>
      </dsp:nvSpPr>
      <dsp:spPr>
        <a:xfrm>
          <a:off x="2891" y="2113328"/>
          <a:ext cx="1294399" cy="3598677"/>
        </a:xfrm>
        <a:prstGeom prst="rect">
          <a:avLst/>
        </a:prstGeom>
        <a:solidFill>
          <a:schemeClr val="accent4">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La neutralidad en la escuela es (un efecto social) sutil e indirecto.</a:t>
          </a:r>
        </a:p>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John Dewey fue un filósofo y teórico de la educación reconocido por su actitud crítica hacia la sociedad de su tiempo y su país que se destacó además como pensador pragmático y consecuente con sus ideas sobre filosofía, los asuntos públicos y políticos y la educación.</a:t>
          </a:r>
        </a:p>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 A John Dewey nunca dejó de apasionarle la reflexión sobre el papel importante de la educación como factor y agente de cambio. </a:t>
          </a:r>
        </a:p>
      </dsp:txBody>
      <dsp:txXfrm>
        <a:off x="2891" y="2113328"/>
        <a:ext cx="1294399" cy="3598677"/>
      </dsp:txXfrm>
    </dsp:sp>
    <dsp:sp modelId="{BB40E089-8FA1-435B-B8AF-00D83A64D0A0}">
      <dsp:nvSpPr>
        <dsp:cNvPr id="0" name=""/>
        <dsp:cNvSpPr/>
      </dsp:nvSpPr>
      <dsp:spPr>
        <a:xfrm>
          <a:off x="1569114" y="2113328"/>
          <a:ext cx="1294399" cy="3634984"/>
        </a:xfrm>
        <a:prstGeom prst="rect">
          <a:avLst/>
        </a:prstGeom>
        <a:solidFill>
          <a:schemeClr val="accent4">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Respaldaba la conclusión de que la escuela es parte activa en la configuración de un nuevo orden. </a:t>
          </a:r>
        </a:p>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El problema no reside en si las escuelas deben participar en la formación de una nueva sociedad sino en si deben hacerlo ciega e irresponsablemente o empleando toda la inteligencia con la mayor valentía y responsabilidad posibles.</a:t>
          </a:r>
        </a:p>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Dewey está plenamente convencido y trata de demostrar que la escuela cumple un papel importante en la producción del cambio social.</a:t>
          </a:r>
        </a:p>
        <a:p>
          <a:pPr marL="0" lvl="0" indent="0" algn="ctr" defTabSz="400050">
            <a:lnSpc>
              <a:spcPct val="90000"/>
            </a:lnSpc>
            <a:spcBef>
              <a:spcPct val="0"/>
            </a:spcBef>
            <a:spcAft>
              <a:spcPct val="35000"/>
            </a:spcAft>
            <a:buNone/>
          </a:pPr>
          <a:endParaRPr lang="es-MX" sz="900" kern="1200">
            <a:latin typeface="Arial" panose="020B0604020202020204" pitchFamily="34" charset="0"/>
            <a:cs typeface="Arial" panose="020B0604020202020204" pitchFamily="34" charset="0"/>
          </a:endParaRPr>
        </a:p>
      </dsp:txBody>
      <dsp:txXfrm>
        <a:off x="1569114" y="2113328"/>
        <a:ext cx="1294399" cy="3634984"/>
      </dsp:txXfrm>
    </dsp:sp>
    <dsp:sp modelId="{0B211611-6F4C-40F5-9ECC-BD8B51C07708}">
      <dsp:nvSpPr>
        <dsp:cNvPr id="0" name=""/>
        <dsp:cNvSpPr/>
      </dsp:nvSpPr>
      <dsp:spPr>
        <a:xfrm>
          <a:off x="3135338" y="2113328"/>
          <a:ext cx="1294399" cy="3609588"/>
        </a:xfrm>
        <a:prstGeom prst="rect">
          <a:avLst/>
        </a:prstGeom>
        <a:solidFill>
          <a:schemeClr val="accent4">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es-MX" sz="850" kern="1200">
              <a:latin typeface="Arial" panose="020B0604020202020204" pitchFamily="34" charset="0"/>
              <a:cs typeface="Arial" panose="020B0604020202020204" pitchFamily="34" charset="0"/>
            </a:rPr>
            <a:t>La escuela ha cambiado porque se han producido cambios en las asignaturas y en los métodos de enseñar. </a:t>
          </a:r>
        </a:p>
        <a:p>
          <a:pPr marL="0" lvl="0" indent="0" algn="ctr" defTabSz="377825">
            <a:lnSpc>
              <a:spcPct val="90000"/>
            </a:lnSpc>
            <a:spcBef>
              <a:spcPct val="0"/>
            </a:spcBef>
            <a:spcAft>
              <a:spcPct val="35000"/>
            </a:spcAft>
            <a:buNone/>
          </a:pPr>
          <a:r>
            <a:rPr lang="es-MX" sz="850" kern="1200">
              <a:latin typeface="Arial" panose="020B0604020202020204" pitchFamily="34" charset="0"/>
              <a:cs typeface="Arial" panose="020B0604020202020204" pitchFamily="34" charset="0"/>
            </a:rPr>
            <a:t>Hay tres propuestas posibles que Dewey enuncia así: </a:t>
          </a:r>
        </a:p>
        <a:p>
          <a:pPr marL="0" lvl="0" indent="0" algn="ctr" defTabSz="377825">
            <a:lnSpc>
              <a:spcPct val="90000"/>
            </a:lnSpc>
            <a:spcBef>
              <a:spcPct val="0"/>
            </a:spcBef>
            <a:spcAft>
              <a:spcPct val="35000"/>
            </a:spcAft>
            <a:buNone/>
          </a:pPr>
          <a:r>
            <a:rPr lang="es-MX" sz="850" kern="1200">
              <a:latin typeface="Arial" panose="020B0604020202020204" pitchFamily="34" charset="0"/>
              <a:cs typeface="Arial" panose="020B0604020202020204" pitchFamily="34" charset="0"/>
            </a:rPr>
            <a:t>(1) los educadores persisten en actuar de un modo que se acentúe la confusión y el desorden existente.</a:t>
          </a:r>
        </a:p>
        <a:p>
          <a:pPr marL="0" lvl="0" indent="0" algn="ctr" defTabSz="377825">
            <a:lnSpc>
              <a:spcPct val="90000"/>
            </a:lnSpc>
            <a:spcBef>
              <a:spcPct val="0"/>
            </a:spcBef>
            <a:spcAft>
              <a:spcPct val="35000"/>
            </a:spcAft>
            <a:buNone/>
          </a:pPr>
          <a:r>
            <a:rPr lang="es-MX" sz="850" kern="1200">
              <a:latin typeface="Arial" panose="020B0604020202020204" pitchFamily="34" charset="0"/>
              <a:cs typeface="Arial" panose="020B0604020202020204" pitchFamily="34" charset="0"/>
            </a:rPr>
            <a:t>(2) los educadores pueden seleccionar las nuevas fuerzas culturales, tecnológicas y científicas y sus proyecciones. </a:t>
          </a:r>
        </a:p>
        <a:p>
          <a:pPr marL="0" lvl="0" indent="0" algn="ctr" defTabSz="377825">
            <a:lnSpc>
              <a:spcPct val="90000"/>
            </a:lnSpc>
            <a:spcBef>
              <a:spcPct val="0"/>
            </a:spcBef>
            <a:spcAft>
              <a:spcPct val="35000"/>
            </a:spcAft>
            <a:buNone/>
          </a:pPr>
          <a:r>
            <a:rPr lang="es-MX" sz="850" kern="1200">
              <a:latin typeface="Arial" panose="020B0604020202020204" pitchFamily="34" charset="0"/>
              <a:cs typeface="Arial" panose="020B0604020202020204" pitchFamily="34" charset="0"/>
            </a:rPr>
            <a:t>(3) los educadores pueden ser conservadores inteligentes y poner su empeño en convertir la escuela en una fuerza que mantenga intacto el antiguo orden social, frente al impacto de nuevas fuerzas. </a:t>
          </a:r>
        </a:p>
      </dsp:txBody>
      <dsp:txXfrm>
        <a:off x="3135338" y="2113328"/>
        <a:ext cx="1294399" cy="3609588"/>
      </dsp:txXfrm>
    </dsp:sp>
    <dsp:sp modelId="{057D5478-38F7-4AFB-83A8-A173F20951F5}">
      <dsp:nvSpPr>
        <dsp:cNvPr id="0" name=""/>
        <dsp:cNvSpPr/>
      </dsp:nvSpPr>
      <dsp:spPr>
        <a:xfrm>
          <a:off x="4701561" y="2113328"/>
          <a:ext cx="1294399" cy="3568362"/>
        </a:xfrm>
        <a:prstGeom prst="rect">
          <a:avLst/>
        </a:prstGeom>
        <a:solidFill>
          <a:schemeClr val="accent4">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Los problemas educativos, así pensados, deben abordarse entonces en una perspectiva más amplia que trascienda al fondo de los mismos y no se solucionen circunstancialmente. </a:t>
          </a:r>
        </a:p>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En detalle, según Dewey, todo tema y todo problema concreto, se trate de la selección de materias y los planes de estudio, de los métodos de enseñanza y del material de estudio, se alíe con fuerzas y movimientos sociales.</a:t>
          </a:r>
        </a:p>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 Nuevamente, la solución posible es que se identifique el problema, con el objeto de que se esclarezca la importancia social de la escuela y sus políticas educativas. </a:t>
          </a:r>
        </a:p>
      </dsp:txBody>
      <dsp:txXfrm>
        <a:off x="4701561" y="2113328"/>
        <a:ext cx="1294399" cy="3568362"/>
      </dsp:txXfrm>
    </dsp:sp>
    <dsp:sp modelId="{82B98E91-7BED-4341-BA6F-99EE383A6EC1}">
      <dsp:nvSpPr>
        <dsp:cNvPr id="0" name=""/>
        <dsp:cNvSpPr/>
      </dsp:nvSpPr>
      <dsp:spPr>
        <a:xfrm>
          <a:off x="6267785" y="2113328"/>
          <a:ext cx="1294399" cy="3568782"/>
        </a:xfrm>
        <a:prstGeom prst="rect">
          <a:avLst/>
        </a:prstGeom>
        <a:solidFill>
          <a:schemeClr val="accent4">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El problema que Dewey percibe enseguida es que de cumplirse tal transferencia de poder no está claro cómo cambien las mentalidades, creencias, deseos y propósitos que están acordes con un sistema capitalista de clases. </a:t>
          </a:r>
        </a:p>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De allí resulta que una vez producida la revolución, su desarrollo se verá obstaculizado por estas fuerzas que perviven, constituyéndose de hecho en factores contrarios que conducen a la conclusión de que ninguna revolución puede darse hasta que el antiguo sistema haya desaparecido por completo.</a:t>
          </a:r>
        </a:p>
      </dsp:txBody>
      <dsp:txXfrm>
        <a:off x="6267785" y="2113328"/>
        <a:ext cx="1294399" cy="3568782"/>
      </dsp:txXfrm>
    </dsp:sp>
    <dsp:sp modelId="{80B49B4F-76D5-4E37-A22B-E70C264DBD08}">
      <dsp:nvSpPr>
        <dsp:cNvPr id="0" name=""/>
        <dsp:cNvSpPr/>
      </dsp:nvSpPr>
      <dsp:spPr>
        <a:xfrm>
          <a:off x="7834009" y="2113328"/>
          <a:ext cx="1294399" cy="3558369"/>
        </a:xfrm>
        <a:prstGeom prst="rect">
          <a:avLst/>
        </a:prstGeom>
        <a:solidFill>
          <a:schemeClr val="accent4">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La escuela sola no puede producir los grandes cambios que de ella se espera. </a:t>
          </a:r>
        </a:p>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La escuela es una condición necesaria para la formación de la inteligencia y las disposiciones que resultan imprescindibles para mantener una auténtica transformación del orden social.</a:t>
          </a:r>
        </a:p>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Una revisión crítica de sus ideas hasta aquí esbozadas lo llevarán a considerar que si bien la institución escolar no encarna en la idea de democracia, lo que sí está en su campo de acción inmediato es la formación de personas que puedan acceder conscientemente al significado (humano) de esa idea de democracia.</a:t>
          </a:r>
        </a:p>
      </dsp:txBody>
      <dsp:txXfrm>
        <a:off x="7834009" y="2113328"/>
        <a:ext cx="1294399" cy="35583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Papel">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58</Words>
  <Characters>320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1</cp:revision>
  <dcterms:created xsi:type="dcterms:W3CDTF">2021-05-03T02:59:00Z</dcterms:created>
  <dcterms:modified xsi:type="dcterms:W3CDTF">2021-05-03T03:46:00Z</dcterms:modified>
</cp:coreProperties>
</file>