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lang w:val="es-ES"/>
        </w:rPr>
        <w:id w:val="152952842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7A1A255F" w14:textId="2B2B0CC5" w:rsidR="007F1137" w:rsidRDefault="007F1137">
          <w:pPr>
            <w:pStyle w:val="TtuloTDC"/>
          </w:pPr>
          <w:r>
            <w:rPr>
              <w:lang w:val="es-ES"/>
            </w:rPr>
            <w:t>Contenido</w:t>
          </w:r>
        </w:p>
        <w:p w14:paraId="6BC94F99" w14:textId="1DEB68C4" w:rsidR="00CF1620" w:rsidRDefault="007F1137">
          <w:pPr>
            <w:pStyle w:val="TDC1"/>
            <w:tabs>
              <w:tab w:val="right" w:leader="dot" w:pos="8828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630450" w:history="1">
            <w:r w:rsidR="00CF1620" w:rsidRPr="000C24CE">
              <w:rPr>
                <w:rStyle w:val="Hipervnculo"/>
                <w:rFonts w:ascii="Times New Roman" w:hAnsi="Times New Roman"/>
                <w:b/>
                <w:bCs/>
                <w:noProof/>
              </w:rPr>
              <w:t>Introducción</w:t>
            </w:r>
            <w:r w:rsidR="00CF1620">
              <w:rPr>
                <w:noProof/>
                <w:webHidden/>
              </w:rPr>
              <w:tab/>
            </w:r>
            <w:r w:rsidR="00CF1620">
              <w:rPr>
                <w:noProof/>
                <w:webHidden/>
              </w:rPr>
              <w:fldChar w:fldCharType="begin"/>
            </w:r>
            <w:r w:rsidR="00CF1620">
              <w:rPr>
                <w:noProof/>
                <w:webHidden/>
              </w:rPr>
              <w:instrText xml:space="preserve"> PAGEREF _Toc70630450 \h </w:instrText>
            </w:r>
            <w:r w:rsidR="00CF1620">
              <w:rPr>
                <w:noProof/>
                <w:webHidden/>
              </w:rPr>
            </w:r>
            <w:r w:rsidR="00CF1620">
              <w:rPr>
                <w:noProof/>
                <w:webHidden/>
              </w:rPr>
              <w:fldChar w:fldCharType="separate"/>
            </w:r>
            <w:r w:rsidR="00CF1620">
              <w:rPr>
                <w:noProof/>
                <w:webHidden/>
              </w:rPr>
              <w:t>2</w:t>
            </w:r>
            <w:r w:rsidR="00CF1620">
              <w:rPr>
                <w:noProof/>
                <w:webHidden/>
              </w:rPr>
              <w:fldChar w:fldCharType="end"/>
            </w:r>
          </w:hyperlink>
        </w:p>
        <w:p w14:paraId="24FF99E5" w14:textId="7529B8CA" w:rsidR="00CF1620" w:rsidRDefault="00CF1620">
          <w:pPr>
            <w:pStyle w:val="TDC2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30451" w:history="1">
            <w:r w:rsidRPr="000C24CE">
              <w:rPr>
                <w:rStyle w:val="Hipervnculo"/>
                <w:rFonts w:ascii="Times New Roman" w:hAnsi="Times New Roman"/>
                <w:b/>
                <w:bCs/>
                <w:noProof/>
              </w:rPr>
              <w:t>CAPÍTULO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_Toc70630451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F9CA9" w14:textId="59D7196E" w:rsidR="00CF1620" w:rsidRDefault="00CF1620">
          <w:pPr>
            <w:pStyle w:val="TDC2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30452" w:history="1">
            <w:r w:rsidRPr="000C24CE">
              <w:rPr>
                <w:rStyle w:val="Hipervnculo"/>
                <w:rFonts w:ascii="Times New Roman" w:hAnsi="Times New Roman"/>
                <w:b/>
                <w:bCs/>
                <w:noProof/>
              </w:rPr>
              <w:t>MARCO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_Toc70630452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A019E" w14:textId="5DF6B26B" w:rsidR="00CF1620" w:rsidRDefault="00CF1620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30453" w:history="1">
            <w:r w:rsidRPr="000C24CE">
              <w:rPr>
                <w:rStyle w:val="Hipervnculo"/>
                <w:rFonts w:ascii="Times New Roman" w:hAnsi="Times New Roman"/>
                <w:b/>
                <w:bCs/>
                <w:noProof/>
              </w:rPr>
              <w:t>1.1. Antecedentes de la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_Toc70630453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4CFEE9" w14:textId="0EF89B74" w:rsidR="00CF1620" w:rsidRDefault="00CF1620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30454" w:history="1">
            <w:r w:rsidRPr="000C24CE">
              <w:rPr>
                <w:rStyle w:val="Hipervnculo"/>
                <w:rFonts w:ascii="Times New Roman" w:hAnsi="Times New Roman"/>
                <w:b/>
                <w:bCs/>
                <w:noProof/>
              </w:rPr>
              <w:t>1.1.1. Antecedentes internacionales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_Toc70630454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DC1BCB" w14:textId="76088B80" w:rsidR="00CF1620" w:rsidRDefault="00CF1620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30455" w:history="1">
            <w:r w:rsidRPr="000C24CE">
              <w:rPr>
                <w:rStyle w:val="Hipervnculo"/>
                <w:rFonts w:ascii="Times New Roman" w:hAnsi="Times New Roman"/>
                <w:b/>
                <w:bCs/>
                <w:noProof/>
              </w:rPr>
              <w:t>1.1.2. Antecedentes nacionales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_Toc70630455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230AFF" w14:textId="67D3B67C" w:rsidR="00CF1620" w:rsidRDefault="00CF1620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30456" w:history="1">
            <w:r w:rsidRPr="000C24CE">
              <w:rPr>
                <w:rStyle w:val="Hipervnculo"/>
                <w:rFonts w:ascii="Times New Roman" w:hAnsi="Times New Roman"/>
                <w:b/>
                <w:bCs/>
                <w:noProof/>
              </w:rPr>
              <w:t>1.2. Bases Teóricas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_Toc70630456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69A0B8" w14:textId="4B39496F" w:rsidR="00CF1620" w:rsidRDefault="00CF1620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30457" w:history="1">
            <w:r w:rsidRPr="000C24CE">
              <w:rPr>
                <w:rStyle w:val="Hipervnculo"/>
                <w:rFonts w:ascii="Times New Roman" w:hAnsi="Times New Roman"/>
                <w:b/>
                <w:bCs/>
                <w:noProof/>
              </w:rPr>
              <w:t>1.2.1. Estrategias de enseñanza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_Toc70630457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782A4" w14:textId="78FF95D1" w:rsidR="00CF1620" w:rsidRDefault="00CF1620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30458" w:history="1">
            <w:r w:rsidRPr="000C24CE">
              <w:rPr>
                <w:rStyle w:val="Hipervnculo"/>
                <w:rFonts w:ascii="Times New Roman" w:hAnsi="Times New Roman"/>
                <w:b/>
                <w:bCs/>
                <w:noProof/>
              </w:rPr>
              <w:t>1.2.1.1. Bases constructivistas del proceso de enseñanza-aprendizaje.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_Toc70630458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6BB893" w14:textId="049E9B77" w:rsidR="00CF1620" w:rsidRDefault="00CF1620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30459" w:history="1">
            <w:r w:rsidRPr="000C24CE">
              <w:rPr>
                <w:rStyle w:val="Hipervnculo"/>
                <w:rFonts w:ascii="Times New Roman" w:hAnsi="Times New Roman"/>
                <w:b/>
                <w:bCs/>
                <w:noProof/>
              </w:rPr>
              <w:t>1.2.1.2. Clasificación y funciones de las estrategias de enseñanza.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_Toc70630459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4C7EC" w14:textId="6E48CF08" w:rsidR="00CF1620" w:rsidRDefault="00CF1620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30460" w:history="1">
            <w:r w:rsidRPr="000C24CE">
              <w:rPr>
                <w:rStyle w:val="Hipervnculo"/>
                <w:rFonts w:ascii="Times New Roman" w:hAnsi="Times New Roman"/>
                <w:b/>
                <w:bCs/>
                <w:noProof/>
              </w:rPr>
              <w:t>1.2.1.3. Tipos de estrategias de enseñanza.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_Toc70630460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C6B7DA" w14:textId="4698AC95" w:rsidR="00CF1620" w:rsidRDefault="00CF1620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30461" w:history="1">
            <w:r w:rsidRPr="000C24CE">
              <w:rPr>
                <w:rStyle w:val="Hipervnculo"/>
                <w:rFonts w:ascii="Times New Roman" w:hAnsi="Times New Roman"/>
                <w:noProof/>
              </w:rPr>
              <w:t>1.2.1.4. Importancia del uso de estrategias de enseñanza.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_Toc70630461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7D746" w14:textId="7024B4C9" w:rsidR="00CF1620" w:rsidRDefault="00CF1620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30462" w:history="1">
            <w:r w:rsidRPr="000C24CE">
              <w:rPr>
                <w:rStyle w:val="Hipervnculo"/>
                <w:rFonts w:ascii="Times New Roman" w:hAnsi="Times New Roman"/>
                <w:noProof/>
              </w:rPr>
              <w:t>1.2.1.5. Dimensiones de las estrategias de enseñanza.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_Toc70630462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5A714C" w14:textId="77E2230B" w:rsidR="00CF1620" w:rsidRDefault="00CF1620">
          <w:pPr>
            <w:pStyle w:val="TDC2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30463" w:history="1">
            <w:r w:rsidRPr="000C24CE">
              <w:rPr>
                <w:rStyle w:val="Hipervnculo"/>
                <w:rFonts w:ascii="Times New Roman" w:hAnsi="Times New Roman"/>
                <w:b/>
                <w:bCs/>
                <w:noProof/>
              </w:rPr>
              <w:t>1.2.2. Capacidad emprendedora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_Toc70630463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9346C" w14:textId="4FD9221C" w:rsidR="00CF1620" w:rsidRDefault="00CF1620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30464" w:history="1">
            <w:r w:rsidRPr="000C24CE">
              <w:rPr>
                <w:rStyle w:val="Hipervnculo"/>
                <w:rFonts w:ascii="Times New Roman" w:hAnsi="Times New Roman"/>
                <w:b/>
                <w:bCs/>
                <w:noProof/>
              </w:rPr>
              <w:t>1.2.2.1 Concepciones sobre el emprendimiento.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_Toc70630464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1CD578" w14:textId="416D6EAC" w:rsidR="00CF1620" w:rsidRDefault="00CF1620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30465" w:history="1">
            <w:r w:rsidRPr="000C24CE">
              <w:rPr>
                <w:rStyle w:val="Hipervnculo"/>
                <w:rFonts w:ascii="Times New Roman" w:hAnsi="Times New Roman"/>
                <w:b/>
                <w:bCs/>
                <w:noProof/>
              </w:rPr>
              <w:t>1.2.2.2 Enfoque del emprendedor.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_Toc70630465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64C4F" w14:textId="387D717B" w:rsidR="00CF1620" w:rsidRDefault="00CF1620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30466" w:history="1">
            <w:r w:rsidRPr="000C24CE">
              <w:rPr>
                <w:rStyle w:val="Hipervnculo"/>
                <w:rFonts w:ascii="Times New Roman" w:hAnsi="Times New Roman"/>
                <w:b/>
                <w:bCs/>
                <w:noProof/>
              </w:rPr>
              <w:t>1.2.2.3 El espíritu emprendedor y el riesgo.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_Toc70630466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1A6C3C" w14:textId="5BA38003" w:rsidR="00CF1620" w:rsidRDefault="00CF1620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30467" w:history="1">
            <w:r w:rsidRPr="000C24CE">
              <w:rPr>
                <w:rStyle w:val="Hipervnculo"/>
                <w:rFonts w:ascii="Times New Roman" w:hAnsi="Times New Roman"/>
                <w:noProof/>
              </w:rPr>
              <w:t>1.2.2.5 Factores que favorecen el nacimiento de un espíritu emprendedor.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_Toc70630467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7051A" w14:textId="1ECC26E9" w:rsidR="00CF1620" w:rsidRDefault="00CF1620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30468" w:history="1">
            <w:r w:rsidRPr="000C24CE">
              <w:rPr>
                <w:rStyle w:val="Hipervnculo"/>
                <w:rFonts w:ascii="Times New Roman" w:hAnsi="Times New Roman"/>
                <w:b/>
                <w:bCs/>
                <w:noProof/>
              </w:rPr>
              <w:t>1.2.2.6 ¿Un emprendedor nace o se hace?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_Toc70630468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4B7EFB" w14:textId="7FDED964" w:rsidR="00CF1620" w:rsidRDefault="00CF1620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30469" w:history="1">
            <w:r w:rsidRPr="000C24CE">
              <w:rPr>
                <w:rStyle w:val="Hipervnculo"/>
                <w:rFonts w:ascii="Times New Roman" w:hAnsi="Times New Roman"/>
                <w:b/>
                <w:bCs/>
                <w:noProof/>
              </w:rPr>
              <w:t>1.2.2.7 Creatividad y perseverancia: claves del emprendimiento.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_Toc70630469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31010" w14:textId="69D2E2EE" w:rsidR="00CF1620" w:rsidRDefault="00CF1620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30470" w:history="1">
            <w:r w:rsidRPr="000C24CE">
              <w:rPr>
                <w:rStyle w:val="Hipervnculo"/>
                <w:rFonts w:ascii="Times New Roman" w:hAnsi="Times New Roman"/>
                <w:b/>
                <w:bCs/>
                <w:noProof/>
              </w:rPr>
              <w:t>1.2.2.8 Habilidades psicosociales para un emprendedor.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_Toc70630470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C2E73" w14:textId="035B0159" w:rsidR="00CF1620" w:rsidRDefault="00CF1620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30471" w:history="1">
            <w:r w:rsidRPr="000C24CE">
              <w:rPr>
                <w:rStyle w:val="Hipervnculo"/>
                <w:rFonts w:ascii="Times New Roman" w:hAnsi="Times New Roman"/>
                <w:b/>
                <w:bCs/>
                <w:noProof/>
              </w:rPr>
              <w:t>1.2.2.9 ¿Por qué educar para el emprendimiento?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_Toc70630471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AEB630" w14:textId="33EF6E84" w:rsidR="00CF1620" w:rsidRDefault="00CF1620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30472" w:history="1">
            <w:r w:rsidRPr="000C24CE">
              <w:rPr>
                <w:rStyle w:val="Hipervnculo"/>
                <w:rFonts w:ascii="Times New Roman" w:hAnsi="Times New Roman"/>
                <w:b/>
                <w:bCs/>
                <w:noProof/>
              </w:rPr>
              <w:t>1.2.2.10 Aspectos más destacados de la Educación Emprendedora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_Toc70630472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0230F" w14:textId="3CDD2BFF" w:rsidR="00CF1620" w:rsidRDefault="00CF1620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30473" w:history="1">
            <w:r w:rsidRPr="000C24CE">
              <w:rPr>
                <w:rStyle w:val="Hipervnculo"/>
                <w:rFonts w:ascii="Times New Roman" w:hAnsi="Times New Roman"/>
                <w:b/>
                <w:bCs/>
                <w:noProof/>
              </w:rPr>
              <w:t>1.2.2.11 Dimensiones de la capacidad emprendedora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_Toc70630473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DC534" w14:textId="1D4AAB4A" w:rsidR="00CF1620" w:rsidRDefault="00CF1620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70630474" w:history="1">
            <w:r w:rsidRPr="000C24CE">
              <w:rPr>
                <w:rStyle w:val="Hipervnculo"/>
                <w:rFonts w:ascii="Times New Roman" w:hAnsi="Times New Roman"/>
                <w:b/>
                <w:bCs/>
                <w:noProof/>
              </w:rPr>
              <w:t>1.3. Definición de términos básicos utilizados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_Toc70630474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1895D0" w14:textId="0EA30BB3" w:rsidR="007F1137" w:rsidRDefault="007F1137">
          <w:r>
            <w:rPr>
              <w:b/>
              <w:bCs/>
              <w:lang w:val="es-ES"/>
            </w:rPr>
            <w:fldChar w:fldCharType="end"/>
          </w:r>
        </w:p>
      </w:sdtContent>
    </w:sdt>
    <w:p w14:paraId="43F5EF4E" w14:textId="67EFEB13" w:rsidR="003B311E" w:rsidRDefault="003B311E" w:rsidP="00313532">
      <w:pPr>
        <w:rPr>
          <w:rFonts w:ascii="Times New Roman" w:hAnsi="Times New Roman" w:cs="Times New Roman"/>
          <w:b/>
          <w:bCs/>
          <w:sz w:val="24"/>
          <w:szCs w:val="24"/>
        </w:rPr>
        <w:sectPr w:rsidR="003B311E" w:rsidSect="003B311E">
          <w:footerReference w:type="default" r:id="rId7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02F0E520" w14:textId="7B7EA110" w:rsidR="00313532" w:rsidRPr="00313532" w:rsidRDefault="00313532" w:rsidP="003B311E">
      <w:pPr>
        <w:pStyle w:val="Ttulo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70630450"/>
      <w:r w:rsidRPr="00313532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Introducción</w:t>
      </w:r>
      <w:bookmarkEnd w:id="0"/>
    </w:p>
    <w:p w14:paraId="6E92AA6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 investigación titulada Estrategias de enseñanza y su relación con la capacidad</w:t>
      </w:r>
    </w:p>
    <w:p w14:paraId="0BA030F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emprendedora de los estudiantes de la especialidad de Tecnología del Vestido, de la</w:t>
      </w:r>
    </w:p>
    <w:p w14:paraId="1B82AAA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Universidad Nacional de Educación Enrique Guzmán y Valle – 2016, tuvo como objetivo</w:t>
      </w:r>
    </w:p>
    <w:p w14:paraId="7EDA84D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contribuir en la mejora del uso de estrategias de enseñanza en el proceso de aprendizaje de</w:t>
      </w:r>
    </w:p>
    <w:p w14:paraId="2028003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los estudiantes (desarrollo de capacidades emprendedoras), así como también el desarrollo</w:t>
      </w:r>
    </w:p>
    <w:p w14:paraId="399CB6B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intelectual, profesional y personal, por parte del docente.</w:t>
      </w:r>
    </w:p>
    <w:p w14:paraId="4C1A4C9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Los resultados de esta investigación proporcionan datos de gran importancia a las</w:t>
      </w:r>
    </w:p>
    <w:p w14:paraId="27F8387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diversas instancias y personas encargadas de la gestión académica, al mismo tiempo</w:t>
      </w:r>
    </w:p>
    <w:p w14:paraId="789ABBE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pueden ser un estímulo para que surjan nuevas investigaciones sobre la temática abordada.</w:t>
      </w:r>
    </w:p>
    <w:p w14:paraId="6327F0E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 estructura del presente trabajo de investigación consta de siete capítulos.</w:t>
      </w:r>
    </w:p>
    <w:p w14:paraId="0E5283C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Capítulo I, Se ha desarrollado los antecedentes teóricos de investigaciones</w:t>
      </w:r>
    </w:p>
    <w:p w14:paraId="0E95137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relacionadas en cada una de las variables basada en investigaciones nacionales e</w:t>
      </w:r>
    </w:p>
    <w:p w14:paraId="0817ED2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internacionales; abarcando detenidamente las bases y corrientes psicopedagógicas sobre</w:t>
      </w:r>
    </w:p>
    <w:p w14:paraId="18F2E5B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las cuales se sustentan cada una de ellas, así mismo comprende la definición de términos</w:t>
      </w:r>
    </w:p>
    <w:p w14:paraId="3963557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básicos.</w:t>
      </w:r>
    </w:p>
    <w:p w14:paraId="32D210E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Capítulo II, comprende la determinación y formulación del problema, los objetivos, la</w:t>
      </w:r>
    </w:p>
    <w:p w14:paraId="3FDFCFA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justificación, el alcance y las limitaciones en el desarrollo de la investigación.</w:t>
      </w:r>
    </w:p>
    <w:p w14:paraId="082F048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Capítulo III, describe los sistemas de hipótesis y sistemas de variables, la</w:t>
      </w:r>
    </w:p>
    <w:p w14:paraId="0ECE73D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operacionalización de las variables.</w:t>
      </w:r>
    </w:p>
    <w:p w14:paraId="213F823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Capítulo IV, está referido a la metodología empleada en la investigación, detallando</w:t>
      </w:r>
    </w:p>
    <w:p w14:paraId="1C73097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los instrumentos y las técnicas utilizados en la recolección de datos; asimismo, describe los</w:t>
      </w:r>
    </w:p>
    <w:p w14:paraId="043DF3E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criterios de selección de la población y muestra y el tratamiento estadístico de los mismos.</w:t>
      </w:r>
    </w:p>
    <w:p w14:paraId="57C2426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El tipo de investigación, método y el diseño.</w:t>
      </w:r>
    </w:p>
    <w:p w14:paraId="527940D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532">
        <w:rPr>
          <w:rFonts w:ascii="Times New Roman" w:hAnsi="Times New Roman" w:cs="Times New Roman"/>
          <w:sz w:val="24"/>
          <w:szCs w:val="24"/>
        </w:rPr>
        <w:t>xiii</w:t>
      </w:r>
      <w:proofErr w:type="spellEnd"/>
    </w:p>
    <w:p w14:paraId="10B8EAB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Capítulo V, presenta los resultados de la investigación, el procesamiento estadístico de</w:t>
      </w:r>
    </w:p>
    <w:p w14:paraId="211074C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datos y la construcción de las tablas de frecuencias, asimismo, se precisa el análisis</w:t>
      </w:r>
    </w:p>
    <w:p w14:paraId="0F5D908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estadístico de nivel descriptivo, y el nivel inferencial; determinando la prueba de</w:t>
      </w:r>
    </w:p>
    <w:p w14:paraId="137F2DE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normatividad, contrastando el resultado de la hipótesis mediante el coeficiente de</w:t>
      </w:r>
    </w:p>
    <w:p w14:paraId="111148C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correlación de Rho de Spearman, según los objetivos planteados. Concluye con las</w:t>
      </w:r>
    </w:p>
    <w:p w14:paraId="5F2264F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recomendaciones.</w:t>
      </w:r>
    </w:p>
    <w:p w14:paraId="4588540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Capítulo VI, corresponde a las referencias bibliográficas.</w:t>
      </w:r>
    </w:p>
    <w:p w14:paraId="1A0CC43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Capítulo VII, refiere a los apéndices.</w:t>
      </w:r>
    </w:p>
    <w:p w14:paraId="76D0883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14</w:t>
      </w:r>
    </w:p>
    <w:p w14:paraId="390660B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TÍTULO PRIMERO:</w:t>
      </w:r>
    </w:p>
    <w:p w14:paraId="44B982A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ASPECTOS TEÓRICOS</w:t>
      </w:r>
    </w:p>
    <w:p w14:paraId="1BD54A2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15</w:t>
      </w:r>
    </w:p>
    <w:p w14:paraId="6089C68D" w14:textId="77777777" w:rsidR="00313532" w:rsidRPr="00CF026E" w:rsidRDefault="00313532" w:rsidP="003B311E">
      <w:pPr>
        <w:pStyle w:val="Ttulo2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70630451"/>
      <w:r w:rsidRPr="00CF026E">
        <w:rPr>
          <w:rFonts w:ascii="Times New Roman" w:hAnsi="Times New Roman" w:cs="Times New Roman"/>
          <w:b/>
          <w:bCs/>
          <w:sz w:val="24"/>
          <w:szCs w:val="24"/>
        </w:rPr>
        <w:t>CAPÍTULO I</w:t>
      </w:r>
      <w:bookmarkEnd w:id="1"/>
    </w:p>
    <w:p w14:paraId="62819397" w14:textId="77777777" w:rsidR="003B311E" w:rsidRDefault="00313532" w:rsidP="003B311E">
      <w:pPr>
        <w:pStyle w:val="Ttulo2"/>
        <w:rPr>
          <w:rFonts w:ascii="Times New Roman" w:hAnsi="Times New Roman" w:cs="Times New Roman"/>
          <w:b/>
          <w:bCs/>
          <w:sz w:val="24"/>
          <w:szCs w:val="24"/>
        </w:rPr>
        <w:sectPr w:rsidR="003B311E"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2" w:name="_Toc70630452"/>
      <w:r w:rsidRPr="00CF026E">
        <w:rPr>
          <w:rFonts w:ascii="Times New Roman" w:hAnsi="Times New Roman" w:cs="Times New Roman"/>
          <w:b/>
          <w:bCs/>
          <w:sz w:val="24"/>
          <w:szCs w:val="24"/>
        </w:rPr>
        <w:t>MARCO TEÓRICO</w:t>
      </w:r>
      <w:bookmarkEnd w:id="2"/>
    </w:p>
    <w:p w14:paraId="20930503" w14:textId="177444D6" w:rsidR="00313532" w:rsidRPr="00CF026E" w:rsidRDefault="00313532" w:rsidP="003135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340C3F" w14:textId="77777777" w:rsidR="00313532" w:rsidRPr="00CF026E" w:rsidRDefault="00313532" w:rsidP="003B311E">
      <w:pPr>
        <w:pStyle w:val="Ttulo3"/>
        <w:rPr>
          <w:rFonts w:ascii="Times New Roman" w:hAnsi="Times New Roman" w:cs="Times New Roman"/>
          <w:b/>
          <w:bCs/>
        </w:rPr>
      </w:pPr>
      <w:bookmarkStart w:id="3" w:name="_Toc70630453"/>
      <w:r w:rsidRPr="00CF026E">
        <w:rPr>
          <w:rFonts w:ascii="Times New Roman" w:hAnsi="Times New Roman" w:cs="Times New Roman"/>
          <w:b/>
          <w:bCs/>
        </w:rPr>
        <w:t>1.1. Antecedentes de la investigación</w:t>
      </w:r>
      <w:bookmarkEnd w:id="3"/>
    </w:p>
    <w:p w14:paraId="3EC6A3A7" w14:textId="77777777" w:rsidR="00313532" w:rsidRPr="00CF026E" w:rsidRDefault="00313532" w:rsidP="003B311E">
      <w:pPr>
        <w:pStyle w:val="Ttulo3"/>
        <w:rPr>
          <w:rFonts w:ascii="Times New Roman" w:hAnsi="Times New Roman" w:cs="Times New Roman"/>
          <w:b/>
          <w:bCs/>
        </w:rPr>
      </w:pPr>
      <w:bookmarkStart w:id="4" w:name="_Toc70630454"/>
      <w:r w:rsidRPr="00CF026E">
        <w:rPr>
          <w:rFonts w:ascii="Times New Roman" w:hAnsi="Times New Roman" w:cs="Times New Roman"/>
          <w:b/>
          <w:bCs/>
        </w:rPr>
        <w:t>1.1.1. Antecedentes internacionales</w:t>
      </w:r>
      <w:bookmarkEnd w:id="4"/>
    </w:p>
    <w:p w14:paraId="6581248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Díaz (2010), para obtener el grado académico de Maestría en Educación</w:t>
      </w:r>
    </w:p>
    <w:p w14:paraId="2663D16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Científica, Estrategias de Enseñanza y Material de Apoyo para Física I, Centro de</w:t>
      </w:r>
    </w:p>
    <w:p w14:paraId="5E64F4E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investigación en materiales avanzados S.C el objetivo general presentar un paquete de</w:t>
      </w:r>
    </w:p>
    <w:p w14:paraId="6214C46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estrategias de enseñanza aprendizaje con aplicaciones a la materia de Física, motivando</w:t>
      </w:r>
    </w:p>
    <w:p w14:paraId="51C0300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 los alumnos para que desarrollen el gusto por las materias de ciencias y se den cuenta</w:t>
      </w:r>
    </w:p>
    <w:p w14:paraId="54FFAA1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por fin que la Física es tan accesible que si observamos a nuestro alrededor nos vamos a</w:t>
      </w:r>
    </w:p>
    <w:p w14:paraId="6F2C8ED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dar cuenta de que forma parte de nuestras vidas, la población se llevó a cabo con</w:t>
      </w:r>
    </w:p>
    <w:p w14:paraId="1B6FC1B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jóvenes que habían cursado la materia de física I y no la habían aprobado. El grupo</w:t>
      </w:r>
    </w:p>
    <w:p w14:paraId="29666E2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constaba de 18 alumnos de sexto semestre. La técnica de recopilación de datos utilizada</w:t>
      </w:r>
    </w:p>
    <w:p w14:paraId="599CB99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 la investigación fue ficha de identificación. Llegó a las siguientes conclusiones:</w:t>
      </w:r>
    </w:p>
    <w:p w14:paraId="6C89A80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Dentro de la situación mundial en que vivimos en el plano económico, social y</w:t>
      </w:r>
    </w:p>
    <w:p w14:paraId="77FF24B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político, la educación en México se enfrenta a uno de sus mayores retos: formar</w:t>
      </w:r>
    </w:p>
    <w:p w14:paraId="1231B34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estudiantes competentes. El gobierno federal ha implementado una nueva reforma</w:t>
      </w:r>
    </w:p>
    <w:p w14:paraId="17B7FA1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educativa, la cual nos invita a rediseñar la forma tradicional que llevamos nuestro</w:t>
      </w:r>
    </w:p>
    <w:p w14:paraId="080341B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trabajo en el aula para retomar una educación basada en competencias que nos ayude a</w:t>
      </w:r>
    </w:p>
    <w:p w14:paraId="7FFDDEA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integrar a nuestros jóvenes hacia una educación realmente evolucionada que cumpla</w:t>
      </w:r>
    </w:p>
    <w:p w14:paraId="4952A0B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16</w:t>
      </w:r>
    </w:p>
    <w:p w14:paraId="01EBE78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 los parámetros que exige el mundo globalizado en que vivimos. La cultura</w:t>
      </w:r>
    </w:p>
    <w:p w14:paraId="521E844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científica debe ser parte importante de la cultura general de nuestros estudiantes, ya que</w:t>
      </w:r>
    </w:p>
    <w:p w14:paraId="77C58E4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así podremos comprender el mundo, interactuar con él y con ello ser parte de sus</w:t>
      </w:r>
    </w:p>
    <w:p w14:paraId="70EF4B1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transformaciones.</w:t>
      </w:r>
    </w:p>
    <w:p w14:paraId="2721D9A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Para el maestro en sí no es difícil comprender que requerimos de elevar esa cultura</w:t>
      </w:r>
    </w:p>
    <w:p w14:paraId="58A88D9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científica, partiendo de que esto a los estudiantes les abre las posibilidades hacia el</w:t>
      </w:r>
    </w:p>
    <w:p w14:paraId="554D18E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desarrollo y la influencia en los diferentes entornos en que desee desenvolverse y que</w:t>
      </w:r>
    </w:p>
    <w:p w14:paraId="09C1F69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por consecuencia mejorara las condiciones de vida en el país. Lo difícil es comprender</w:t>
      </w:r>
    </w:p>
    <w:p w14:paraId="711EDFE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que para lograr eso se requiere tomar la estafeta que el gobierno nos da e iniciar el</w:t>
      </w:r>
    </w:p>
    <w:p w14:paraId="4881100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camino hacia una educación basada en competencias que haga resurgir la educación y</w:t>
      </w:r>
    </w:p>
    <w:p w14:paraId="1A50349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se formen los nuevos estudiantes requeridos para vivir en este siglo. El trabajo por</w:t>
      </w:r>
    </w:p>
    <w:p w14:paraId="11FEFF4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competencias nos da la oportunidad de aplicar todas esas metodologías pedagógicas que</w:t>
      </w:r>
    </w:p>
    <w:p w14:paraId="7E93AF3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ya se han implementado y que han dado grandes resultados en otros países que en algún</w:t>
      </w:r>
    </w:p>
    <w:p w14:paraId="02B4BC5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tiempo tuvieron el mismo rezago educativo que México.</w:t>
      </w:r>
    </w:p>
    <w:p w14:paraId="6AA9879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Al incluir en cada tema una aplicación donde el alumno desarrolle los</w:t>
      </w:r>
    </w:p>
    <w:p w14:paraId="04C41BC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conocimientos adquiridos, ayudará a desarrollar en él una cultura científica necesaria en</w:t>
      </w:r>
    </w:p>
    <w:p w14:paraId="726A834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todo alumno que desee o no estudiar alguna carrera en temas tecnológicos o científicos,</w:t>
      </w:r>
    </w:p>
    <w:p w14:paraId="7B3BEAE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pero si acentuando más el interés en aquellos alumnos que están indecisos y los que ya</w:t>
      </w:r>
    </w:p>
    <w:p w14:paraId="44B06AB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están seguros de estudiar una carrera en estas áreas, formando los cimientos necesarios</w:t>
      </w:r>
    </w:p>
    <w:p w14:paraId="3EFB395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para que esta sea concluida.</w:t>
      </w:r>
    </w:p>
    <w:p w14:paraId="46D2807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Esta tesis nos sirvió como referente para nuestra investigación, ya que mediante la</w:t>
      </w:r>
    </w:p>
    <w:p w14:paraId="1496226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ejecución de una educación basada en competencias, se está dando buenos resultados en</w:t>
      </w:r>
    </w:p>
    <w:p w14:paraId="5EB1A6F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el mundo, lo que permite que el estudiante construya sus propios conocimientos,</w:t>
      </w:r>
    </w:p>
    <w:p w14:paraId="605F801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desarrollando proyectos de aplicación lo cual les servirá para su vida futura. </w:t>
      </w:r>
    </w:p>
    <w:p w14:paraId="4AC1BFD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17</w:t>
      </w:r>
    </w:p>
    <w:p w14:paraId="05E9212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Rodríguez (2003), en su tesis La recreación: Una Estrategia de Enseñanza para el</w:t>
      </w:r>
    </w:p>
    <w:p w14:paraId="5BAA8A2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Desarrollo del Contenido Actitudinal del Diseño Curricular en Alumnos de Tercer</w:t>
      </w:r>
    </w:p>
    <w:p w14:paraId="3883971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Grado, de la Escuela Bolivariana Ambrosio Plaza, Universidad Pedagógica</w:t>
      </w:r>
    </w:p>
    <w:p w14:paraId="2B4951A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Experimental Libertador, el objetivo general fue comprobar si las estrategias de</w:t>
      </w:r>
    </w:p>
    <w:p w14:paraId="36CD97B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enseñanza, basadas en actividades recreativas contribuyen al aprendizaje del</w:t>
      </w:r>
    </w:p>
    <w:p w14:paraId="0842BFA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componente afectivo establecido en el contenido actitudinal del Diseño Curricular en</w:t>
      </w:r>
    </w:p>
    <w:p w14:paraId="03BEE73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alumnos de tercer grado de la Escuela Bolivariana Ambrosio Plaza, ubicada en el</w:t>
      </w:r>
    </w:p>
    <w:p w14:paraId="4DB8433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Municipio Plaza, la población estuvo constituida por seis (6) docentes de 3 </w:t>
      </w:r>
      <w:proofErr w:type="spellStart"/>
      <w:r w:rsidRPr="00313532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313532">
        <w:rPr>
          <w:rFonts w:ascii="Times New Roman" w:hAnsi="Times New Roman" w:cs="Times New Roman"/>
          <w:sz w:val="24"/>
          <w:szCs w:val="24"/>
        </w:rPr>
        <w:t>. Grado de</w:t>
      </w:r>
    </w:p>
    <w:p w14:paraId="30F7EEA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 I etapa de Educación Básica de la Escuela Bolivariana Ambrosio Plaza, ubicada en el</w:t>
      </w:r>
    </w:p>
    <w:p w14:paraId="328B235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Municipio Plaza del Estado Miranda. El tamaño de la muestra constituida por dos (2)</w:t>
      </w:r>
    </w:p>
    <w:p w14:paraId="1ED7433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docentes de tercer grado de la Escuela Bolivariana Ambrosio Plaza, la técnica de</w:t>
      </w:r>
    </w:p>
    <w:p w14:paraId="433AEF9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recolección de datos que se utilizó fue la observación estructurada. Llegó a las</w:t>
      </w:r>
    </w:p>
    <w:p w14:paraId="470781A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siguientes conclusiones:</w:t>
      </w:r>
    </w:p>
    <w:p w14:paraId="0605A3C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Los métodos de enseñanza influyen en el desarrollo de las actitudes (Melet, 1986),</w:t>
      </w:r>
    </w:p>
    <w:p w14:paraId="216A024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es por ello 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es necesario tomar en consideración al momento de seleccionar las</w:t>
      </w:r>
    </w:p>
    <w:p w14:paraId="7AE5717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estrategias de enseñanza, las características de los educandos y del contexto en el cual</w:t>
      </w:r>
    </w:p>
    <w:p w14:paraId="4F3E099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se desarrolla el proceso educativo, de tal forma que en realidad contribuyan con la</w:t>
      </w:r>
    </w:p>
    <w:p w14:paraId="1A02C45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formación integral del educando.</w:t>
      </w:r>
    </w:p>
    <w:p w14:paraId="7733195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 función de la necesidad de las docentes, se planificó y ejecutó el taller titulado:</w:t>
      </w:r>
    </w:p>
    <w:p w14:paraId="7E5F1ED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 Recreación: una estrategia de enseñanza para el desarrollo del contenido</w:t>
      </w:r>
    </w:p>
    <w:p w14:paraId="222F76B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actitudinal del diseño curricular en alumnos de tercer grado, I etapa de Educación</w:t>
      </w:r>
    </w:p>
    <w:p w14:paraId="11EA75D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Básica, el cual contó con la asistencia de cinco (5) docentes de 3er grado y una</w:t>
      </w:r>
    </w:p>
    <w:p w14:paraId="6AB7A2C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psicopedagoga del plantel, y tuvo una duración de ocho horas aproximadamente.</w:t>
      </w:r>
    </w:p>
    <w:p w14:paraId="21EBA44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Luego de ejecutado el taller, se pudo comprobar que las estrategias de enseñanza</w:t>
      </w:r>
    </w:p>
    <w:p w14:paraId="680ADDC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basadas en actividades recreativas si contribuyen al aprendizaje del componente </w:t>
      </w:r>
    </w:p>
    <w:p w14:paraId="03EC451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18</w:t>
      </w:r>
    </w:p>
    <w:p w14:paraId="1A24272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afectivo establecido en el contenido actitudinal del Diseño Curricular, puesto que</w:t>
      </w:r>
    </w:p>
    <w:p w14:paraId="77FDDC4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generaron en los alumnos sentimientos, creencias e ideas favorables durante el</w:t>
      </w:r>
    </w:p>
    <w:p w14:paraId="60F9627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desarrollo de las actividades. Igualmente, motivaron a las docentes a poner en práctica</w:t>
      </w:r>
    </w:p>
    <w:p w14:paraId="5A43700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dichas estrategias.</w:t>
      </w:r>
    </w:p>
    <w:p w14:paraId="682DC5F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Este trabajo nos sirvió, que debemos de tener en cuenta a la hora escoger las</w:t>
      </w:r>
    </w:p>
    <w:p w14:paraId="3F104D2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estrategias de enseñanza, las características del educando y el lugar en el que se</w:t>
      </w:r>
    </w:p>
    <w:p w14:paraId="6F6CA26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desarrolla; además siendo usado debidamente se darán buenos resultados.</w:t>
      </w:r>
    </w:p>
    <w:p w14:paraId="359EAC4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Alarcón y Molina (2005), para optar al grado de Licenciado en Administración,</w:t>
      </w:r>
    </w:p>
    <w:p w14:paraId="2343BA1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Análisis de la Capacidad Emprendedora de los Microempresario del Sector Turístico.</w:t>
      </w:r>
    </w:p>
    <w:p w14:paraId="7846FB3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Caso Provincia de Coyhaique, Universidad Austral de Chile, tuvo como propósito</w:t>
      </w:r>
    </w:p>
    <w:p w14:paraId="561F63C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determinar y analizar el perfil de emprendimiento de los microempresarios del sector</w:t>
      </w:r>
    </w:p>
    <w:p w14:paraId="0D43FFE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turismo en la Provincia de Coyhaique. La población estuvo conformada por 107</w:t>
      </w:r>
    </w:p>
    <w:p w14:paraId="04BCC0E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empresas de este rubro, ubicadas en la ciudad de Coyhaique. El tamaño de la muestra</w:t>
      </w:r>
    </w:p>
    <w:p w14:paraId="5841D13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fue escogida por conveniencia, 54 de los microempresarios inscritos, respondieran las</w:t>
      </w:r>
    </w:p>
    <w:p w14:paraId="7003D64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encuestas, lo que representa un 50 % del total de la población de la Provincia de</w:t>
      </w:r>
    </w:p>
    <w:p w14:paraId="5E40AE4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Coyhaique. La técnica de recolección de datos que se utilizo fue el cuestionario. Llegó</w:t>
      </w:r>
    </w:p>
    <w:p w14:paraId="726A81B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 las siguientes conclusiones.</w:t>
      </w:r>
    </w:p>
    <w:p w14:paraId="7AFFB5A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El perfil emprendedor de la muestra de microempresarios turísticos de la Provincia</w:t>
      </w:r>
    </w:p>
    <w:p w14:paraId="3EE8B5E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Coyhaique tiene sus fortalezas en exigir eficiencia y calidad, persuasión y redes de</w:t>
      </w:r>
    </w:p>
    <w:p w14:paraId="0096A6C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apoyo, cumplimiento, persistencia, autoconfianza e independencia. Estas características</w:t>
      </w:r>
    </w:p>
    <w:p w14:paraId="2E89B81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se consideraron importantes a la hora de la creación de empresas </w:t>
      </w:r>
      <w:proofErr w:type="spellStart"/>
      <w:r w:rsidRPr="00313532">
        <w:rPr>
          <w:rFonts w:ascii="Times New Roman" w:hAnsi="Times New Roman" w:cs="Times New Roman"/>
          <w:sz w:val="24"/>
          <w:szCs w:val="24"/>
        </w:rPr>
        <w:t>por que</w:t>
      </w:r>
      <w:proofErr w:type="spellEnd"/>
      <w:r w:rsidRPr="00313532">
        <w:rPr>
          <w:rFonts w:ascii="Times New Roman" w:hAnsi="Times New Roman" w:cs="Times New Roman"/>
          <w:sz w:val="24"/>
          <w:szCs w:val="24"/>
        </w:rPr>
        <w:t xml:space="preserve"> son necesarias</w:t>
      </w:r>
    </w:p>
    <w:p w14:paraId="7467942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 esta región las redes sociales, la persistencia y la confianza que cada empresario</w:t>
      </w:r>
    </w:p>
    <w:p w14:paraId="44ACA7E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deposite sobre sus propias capacidades, especialmente en el caso de las microempresas,</w:t>
      </w:r>
    </w:p>
    <w:p w14:paraId="2EB21C7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las capacidades del microempresario emprendedor serán las necesarias para que el</w:t>
      </w:r>
    </w:p>
    <w:p w14:paraId="01FAC90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negocio sea sustentable a lo largo del tiempo. En cuanto a la característica de </w:t>
      </w:r>
    </w:p>
    <w:p w14:paraId="0CFE526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19</w:t>
      </w:r>
    </w:p>
    <w:p w14:paraId="13AB285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cumplimiento, es vital que el microempresario la posea, debido a que el negocio está</w:t>
      </w:r>
    </w:p>
    <w:p w14:paraId="2838291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bajo su responsabilidad y, el no cumplimiento de actividades puede llevar al fracaso de</w:t>
      </w:r>
    </w:p>
    <w:p w14:paraId="0D8CC2C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la microempresa. Por otro lado, según 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las encuesta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dejan en claro, el potencial de las</w:t>
      </w:r>
    </w:p>
    <w:p w14:paraId="6C198B6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mujeres 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en relación a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los hombres en estos puntos, relacionados a la responsabilidad al</w:t>
      </w:r>
    </w:p>
    <w:p w14:paraId="2B05993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emprender en este tipo de actividades, aunque según el estudio las microempresarias</w:t>
      </w:r>
    </w:p>
    <w:p w14:paraId="10D49ED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poseen en general un nivel educación menor que el de los microempresarios.</w:t>
      </w:r>
    </w:p>
    <w:p w14:paraId="47DE643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Este trabajo nos sirvió, para tomar en cuenta las características que debe poseer un</w:t>
      </w:r>
    </w:p>
    <w:p w14:paraId="39B8529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emprendedor: Ser perseverante, persistente, tener autoconfianza, independiente,</w:t>
      </w:r>
    </w:p>
    <w:p w14:paraId="6F459AA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creativo, etc.; además frente a las dificultades, un emprendedor vence los obstáculos y</w:t>
      </w:r>
    </w:p>
    <w:p w14:paraId="5C4A3DF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logra con su propósito.</w:t>
      </w:r>
    </w:p>
    <w:p w14:paraId="2739574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Coba (2013), para optar al título de licenciatura en educación mención matemática,</w:t>
      </w:r>
    </w:p>
    <w:p w14:paraId="5DD6DB8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Estrategias de Enseñanza y de aprendizaje empleadas por los (las) docentes de</w:t>
      </w:r>
    </w:p>
    <w:p w14:paraId="16B0602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Matemáticas y su incidencia en el Rendimiento Académico de los (las) estudiantes del</w:t>
      </w:r>
    </w:p>
    <w:p w14:paraId="07655BB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4to año del Liceo Bolivariano Creación Cantarrana Periodo 2011- 2012, Cumana</w:t>
      </w:r>
    </w:p>
    <w:p w14:paraId="567B262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Estado Sucre, Universidad de Oriente Núcleo de Sucre, la población estuvo</w:t>
      </w:r>
    </w:p>
    <w:p w14:paraId="4D73C7B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conformada de 1321 personas. El tamaño de la muestra se consideró la totalidad de 256</w:t>
      </w:r>
    </w:p>
    <w:p w14:paraId="6DC182A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estudiantes de 4to año. La técnica de recolección de datos que se utilizo fue la encuesta</w:t>
      </w:r>
    </w:p>
    <w:p w14:paraId="33BD61C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y la observación. Se llegó así a las siguientes conclusiones:</w:t>
      </w:r>
    </w:p>
    <w:p w14:paraId="035E1DD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Mediante la investigación realizada y desde el punto de vista teórico se puede decir</w:t>
      </w:r>
    </w:p>
    <w:p w14:paraId="4CAB7A3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que las estrategias de enseñanza y de aprendizaje son importantes porque estas son</w:t>
      </w:r>
    </w:p>
    <w:p w14:paraId="697BE01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herramientas 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al ser empleadas pertinentemente por los protagonistas educativos,</w:t>
      </w:r>
    </w:p>
    <w:p w14:paraId="50511CA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favorecen el proceso de formación académica mejorando el entendimiento de las</w:t>
      </w:r>
    </w:p>
    <w:p w14:paraId="52C569B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matemáticas. No obstante, en la realidad observada se pudo verificar que los docentes</w:t>
      </w:r>
    </w:p>
    <w:p w14:paraId="7A75880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no aplican novedosas y efectivas estrategias ni mucho menos relacionan los contenidos</w:t>
      </w:r>
    </w:p>
    <w:p w14:paraId="09EFE8E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matemáticos con las propuestas en el Sistema Educativo Bolivariano, lo cual incide </w:t>
      </w:r>
    </w:p>
    <w:p w14:paraId="53C7C67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20</w:t>
      </w:r>
    </w:p>
    <w:p w14:paraId="321541B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negativamente en el rendimiento académico de los estudiantes. 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En relación a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ello se</w:t>
      </w:r>
    </w:p>
    <w:p w14:paraId="74878AD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puede concluir:</w:t>
      </w:r>
    </w:p>
    <w:p w14:paraId="0EE6F14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 Al obtener información a través de la entrevista, la encuesta y la observación, se</w:t>
      </w:r>
    </w:p>
    <w:p w14:paraId="4CC375E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puede decir que las estrategias de enseñanza y de aprendizaje de las matemáticas se</w:t>
      </w:r>
    </w:p>
    <w:p w14:paraId="0190015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basa en el enfoque conductual, puesto que se trata de enseñar solamente los</w:t>
      </w:r>
    </w:p>
    <w:p w14:paraId="0C8FD38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aspectos procedimentales, es decir, se enseña a resolver problemas meramente</w:t>
      </w:r>
    </w:p>
    <w:p w14:paraId="04B1A32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matemáticos, alejados rotundamente de la realidad concreta. El docente emplea</w:t>
      </w:r>
    </w:p>
    <w:p w14:paraId="2DCBEED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solamente la pizarra, libros y guía de ejercicios para llevar a cabo su labor.</w:t>
      </w:r>
    </w:p>
    <w:p w14:paraId="0397432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 Al indagar sobre el nivel de conocimiento que tienen los docentes de matemáticas</w:t>
      </w:r>
    </w:p>
    <w:p w14:paraId="5CF80D7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sobre las diversas estrategias de enseñanza y de aprendizaje, como lo son el Proyecto</w:t>
      </w:r>
    </w:p>
    <w:p w14:paraId="33296BB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Integral Comunitario y el Proyecto de Aula; y de las características educativas, que</w:t>
      </w:r>
    </w:p>
    <w:p w14:paraId="5715B5E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propone el Sistema Educativo Bolivariano que coloca al docente como mediador</w:t>
      </w:r>
    </w:p>
    <w:p w14:paraId="76F02CC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 y guía del proceso de enseñanza del alumno, brindándole las herramientas adecuadas</w:t>
      </w:r>
    </w:p>
    <w:p w14:paraId="76F250D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para que éste obtenga un aprendizaje constructivista que genere un conocimiento</w:t>
      </w:r>
    </w:p>
    <w:p w14:paraId="491428D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significativo que apunte a resolver los problemas comunes de la comunidad; se pudo</w:t>
      </w:r>
    </w:p>
    <w:p w14:paraId="256F86C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constatar que los profesores tienen un amplio conocimiento de dichas estrategias y</w:t>
      </w:r>
    </w:p>
    <w:p w14:paraId="4291CBB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3532">
        <w:rPr>
          <w:rFonts w:ascii="Times New Roman" w:hAnsi="Times New Roman" w:cs="Times New Roman"/>
          <w:sz w:val="24"/>
          <w:szCs w:val="24"/>
        </w:rPr>
        <w:t>características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pero no las emplean, según el cuadro </w:t>
      </w:r>
      <w:proofErr w:type="spellStart"/>
      <w:r w:rsidRPr="00313532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313532">
        <w:rPr>
          <w:rFonts w:ascii="Times New Roman" w:hAnsi="Times New Roman" w:cs="Times New Roman"/>
          <w:sz w:val="24"/>
          <w:szCs w:val="24"/>
        </w:rPr>
        <w:t xml:space="preserve"> 3 de la entrevista aplicadas a</w:t>
      </w:r>
    </w:p>
    <w:p w14:paraId="6E4031D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los mismos. Por otra 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parte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y en mi opinión, los docentes deben realizar una discusión</w:t>
      </w:r>
    </w:p>
    <w:p w14:paraId="2FC6196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socializada sobre el tema de Funciones Reales de tal manera que se genere la</w:t>
      </w:r>
    </w:p>
    <w:p w14:paraId="5DC9FCC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participación protagónica de los estudiantes, luego debe agrupar a los alumnos para</w:t>
      </w:r>
    </w:p>
    <w:p w14:paraId="28F449F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 resolución de problemas y así que se forme un debate entre ellos para lograr el</w:t>
      </w:r>
    </w:p>
    <w:p w14:paraId="3EC7895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aprendizaje constructivista, además el docente debe observar el grado de “violencia”</w:t>
      </w:r>
    </w:p>
    <w:p w14:paraId="07EC8FF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que presentan los estudiantes para que luego lo grafique a través de alguna función y</w:t>
      </w:r>
    </w:p>
    <w:p w14:paraId="195AF96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así, 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explicar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que la “violencia estudiantil” es perjudicial para ellos y la comunidad y</w:t>
      </w:r>
    </w:p>
    <w:p w14:paraId="521DB62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esta manera abordar el tema planteado por el PA.</w:t>
      </w:r>
    </w:p>
    <w:p w14:paraId="58E1238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21</w:t>
      </w:r>
    </w:p>
    <w:p w14:paraId="501C981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 En el Liceo Bolivariano Creación Cantarrana, los docentes aplican pocas estrategias</w:t>
      </w:r>
    </w:p>
    <w:p w14:paraId="7404282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enseñanza y de aprendizaje, atrayentes y motivadoras del aprendizaje de los</w:t>
      </w:r>
    </w:p>
    <w:p w14:paraId="5E84A8D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estudiantes, vinculadas con el Proyecto Integral Comunitario y el Proyecto de Aula.</w:t>
      </w:r>
    </w:p>
    <w:p w14:paraId="224F4B0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Por lo cual, los alumnos se tornan desmotivados y pocos atraídos para obtener</w:t>
      </w:r>
    </w:p>
    <w:p w14:paraId="56FF1BF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conocimiento matemático, porque no le ven una aplicación real y tangible. Lo cual</w:t>
      </w:r>
    </w:p>
    <w:p w14:paraId="13E0E8A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incide negativamente en el rendimiento académico de los estudiantes de 4to año. Por</w:t>
      </w:r>
    </w:p>
    <w:p w14:paraId="364A86F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el contrario y en mi opinión, los docentes deben aplicar estrategias que tengan que</w:t>
      </w:r>
    </w:p>
    <w:p w14:paraId="642991D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ver con los intereses de los alumnos y su quehacer diario educativo, como por</w:t>
      </w:r>
    </w:p>
    <w:p w14:paraId="29CBED1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ejemplo hablar sobre la historia de la matemática, aplicar el uso de acertijos</w:t>
      </w:r>
    </w:p>
    <w:p w14:paraId="0F52A5D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tridimensionales y adivinanzas, juegos didácticos, trabajos grupales, uso de las TIC,</w:t>
      </w:r>
    </w:p>
    <w:p w14:paraId="70B08B2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entre otras, que fomente la creatividad de los estudiantes que ayuden de alguna</w:t>
      </w:r>
    </w:p>
    <w:p w14:paraId="3FD67E6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manera el aprendizaje constructivista y significativo de esta ciencia tan maravillosa</w:t>
      </w:r>
    </w:p>
    <w:p w14:paraId="22BB1FC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como la matemática.</w:t>
      </w:r>
    </w:p>
    <w:p w14:paraId="7FBF45F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Esta investigación nos sirvió, al querer aplicar 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las estrategia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de enseñanza debemos</w:t>
      </w:r>
    </w:p>
    <w:p w14:paraId="67EC472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conocer los intereses del alumno, ya que esto 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permitir formar estudiante con</w:t>
      </w:r>
    </w:p>
    <w:p w14:paraId="6E71CFE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aprendizajes constructivistas y además de colaborar y resolver problemas de su</w:t>
      </w:r>
    </w:p>
    <w:p w14:paraId="1F42722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comunidad.</w:t>
      </w:r>
    </w:p>
    <w:p w14:paraId="5321AE03" w14:textId="77777777" w:rsidR="00313532" w:rsidRPr="00CF026E" w:rsidRDefault="00313532" w:rsidP="003B311E">
      <w:pPr>
        <w:pStyle w:val="Ttulo3"/>
        <w:rPr>
          <w:rFonts w:ascii="Times New Roman" w:hAnsi="Times New Roman" w:cs="Times New Roman"/>
          <w:b/>
          <w:bCs/>
        </w:rPr>
      </w:pPr>
      <w:bookmarkStart w:id="5" w:name="_Toc70630455"/>
      <w:r w:rsidRPr="00CF026E">
        <w:rPr>
          <w:rFonts w:ascii="Times New Roman" w:hAnsi="Times New Roman" w:cs="Times New Roman"/>
          <w:b/>
          <w:bCs/>
        </w:rPr>
        <w:t>1.1.2. Antecedentes nacionales</w:t>
      </w:r>
      <w:bookmarkEnd w:id="5"/>
    </w:p>
    <w:p w14:paraId="4E1D884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Martínez (2015), para optar al grado académico de Magíster en Ciencias de la</w:t>
      </w:r>
    </w:p>
    <w:p w14:paraId="5E00CCF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Educación, Estrategias de enseñanza y nivel de aprendizaje en el Área de</w:t>
      </w:r>
    </w:p>
    <w:p w14:paraId="5FC36DF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Comunicación en los estudiantes del cuarto grado de secundaria en la Institución</w:t>
      </w:r>
    </w:p>
    <w:p w14:paraId="675EF8A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Educativa Mixto San Luis. Provincia de Cañete, 2013, Universidad Nacional de</w:t>
      </w:r>
    </w:p>
    <w:p w14:paraId="4175B03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Educación Enrique Guzmán y Valle. El objetivo general de la investigación fue</w:t>
      </w:r>
    </w:p>
    <w:p w14:paraId="5AF581B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determinar la relación existente entre las estrategias de enseñanza y el nivel de</w:t>
      </w:r>
    </w:p>
    <w:p w14:paraId="177D7C7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aprendizaje en el área de Comunicación de los estudiantes del cuarto de secundaria en </w:t>
      </w:r>
    </w:p>
    <w:p w14:paraId="441C527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22</w:t>
      </w:r>
    </w:p>
    <w:p w14:paraId="0D94A7C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 Institución Educativa Mixto San Luis. Provincia de Cañete. El tamaño de la</w:t>
      </w:r>
    </w:p>
    <w:p w14:paraId="1AF448A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población estuvo conformada por 151 estudiantes del cuarto de secundaria de la</w:t>
      </w:r>
    </w:p>
    <w:p w14:paraId="289397E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Institución Educativa Mixto San Luis. Provincia de Cañete. El tamaño de la muestra fue</w:t>
      </w:r>
    </w:p>
    <w:p w14:paraId="4136D74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elegida de manera intencional no probabilística y estuvo representada por 100</w:t>
      </w:r>
    </w:p>
    <w:p w14:paraId="6FED834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estudiantes del cuarto de secundaria en la Institución Educativa Mixto San Luis.</w:t>
      </w:r>
    </w:p>
    <w:p w14:paraId="05D2156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Provincia de Cañete. La técnica de recolección de información fue la encuesta. Se llegó</w:t>
      </w:r>
    </w:p>
    <w:p w14:paraId="678B1B4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 las siguientes conclusiones:</w:t>
      </w:r>
    </w:p>
    <w:p w14:paraId="5EA35CD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 La variable estrategias de enseñanza se relaciona directa (r = 0, 560) y</w:t>
      </w:r>
    </w:p>
    <w:p w14:paraId="3C2DBEA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significativamente (p &lt; 0,001) con el nivel de aprendizaje en el área de</w:t>
      </w:r>
    </w:p>
    <w:p w14:paraId="41F90ED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Comunicación en los estudiantes de cuarto de secundaria en la Institución Educativa</w:t>
      </w:r>
    </w:p>
    <w:p w14:paraId="0ABB7B6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Mixto San Luis. Provincia de Cañete, 2013. Se probó la hipótesis planteada y esta</w:t>
      </w:r>
    </w:p>
    <w:p w14:paraId="557A708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relación es moderada.</w:t>
      </w:r>
    </w:p>
    <w:p w14:paraId="553B5E1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 La dimensión reflexiva de 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la estrategias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de enseñanza se relaciona directa (r = 0,</w:t>
      </w:r>
    </w:p>
    <w:p w14:paraId="6195153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581) y significativamente (p &lt; 0,001) con el nivel de aprendizaje en el área de</w:t>
      </w:r>
    </w:p>
    <w:p w14:paraId="2F5B7A5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Comunicación en los estudiantes de cuarto de secundaria en la Institución Educativa</w:t>
      </w:r>
    </w:p>
    <w:p w14:paraId="6370CDD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Mixto San Luis. Provincia de Cañete, 2013. Se probó la hipótesis planteada y esta</w:t>
      </w:r>
    </w:p>
    <w:p w14:paraId="7994BAF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relación es moderada.</w:t>
      </w:r>
    </w:p>
    <w:p w14:paraId="59D49E9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 La dimensión acción de 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la estrategias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de enseñanza se relaciona directa (r = 0, 532) y</w:t>
      </w:r>
    </w:p>
    <w:p w14:paraId="4CD50E8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significativamente (p &lt; 0,001) con el nivel de aprendizaje en el </w:t>
      </w:r>
      <w:proofErr w:type="spellStart"/>
      <w:r w:rsidRPr="00313532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313532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249C0F3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comunicación en los estudiantes de cuarto de secundaria en la Institución Educativa</w:t>
      </w:r>
    </w:p>
    <w:p w14:paraId="11FF87B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Mixto San Luis. Provincia de Cañete, 2013. Se probó la hipótesis planteada y esta</w:t>
      </w:r>
    </w:p>
    <w:p w14:paraId="13066B2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relación es moderada.</w:t>
      </w:r>
    </w:p>
    <w:p w14:paraId="784A3BD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Azañero (2011), para optar al grado académico de Magister en Ciencias de la</w:t>
      </w:r>
    </w:p>
    <w:p w14:paraId="52E6A48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 xml:space="preserve">Educación, Influencia de las Estrategias de Enseñanza en el Rendimiento Académico de </w:t>
      </w:r>
    </w:p>
    <w:p w14:paraId="7542F84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23</w:t>
      </w:r>
    </w:p>
    <w:p w14:paraId="253CAEB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los estudiantes de la asignatura de Constitución y Legislación Educacional en la</w:t>
      </w:r>
    </w:p>
    <w:p w14:paraId="2406749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especialidad de Educación Primaria de la Facultad de Pedagogía de la Universidad</w:t>
      </w:r>
    </w:p>
    <w:p w14:paraId="26B2EEB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Nacional de Educación Enrique Guzmán y Valle. El objetivo general de la</w:t>
      </w:r>
    </w:p>
    <w:p w14:paraId="397BB42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investigación fue determinar el nivel de influencia de las estrategias de enseñanza en el</w:t>
      </w:r>
    </w:p>
    <w:p w14:paraId="59B9EF7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rendimiento académico de los estudiantes de la asignatura de constitución y legislación</w:t>
      </w:r>
    </w:p>
    <w:p w14:paraId="4D2478C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educacional en la especialidad de educación primaria de la facultad de pedagogía de la</w:t>
      </w:r>
    </w:p>
    <w:p w14:paraId="0B3A4E4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Universidad Nacional de Educación Enrique Guzmán y Valle. La población estuvo</w:t>
      </w:r>
    </w:p>
    <w:p w14:paraId="56D8AC9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conformada por 75 estudiantes matriculados en el semestre académico 2011-I, en el</w:t>
      </w:r>
    </w:p>
    <w:p w14:paraId="5160FCC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curso de Constitución y Legislación Educacional. El tamaño de la muestra que se aplicó</w:t>
      </w:r>
    </w:p>
    <w:p w14:paraId="10CF6BA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fue el muestreo no probabilístico, ya que los grupos a estudiar ya estaban determinados</w:t>
      </w:r>
    </w:p>
    <w:p w14:paraId="00612F4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y son intactos. La técnica de recopilación de datos utilizada en la investigación fue ficha</w:t>
      </w:r>
    </w:p>
    <w:p w14:paraId="2B5F48D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datos generales, ficha de observación, prueba de medición académica. Llegó a las</w:t>
      </w:r>
    </w:p>
    <w:p w14:paraId="017AA46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siguientes conclusiones:</w:t>
      </w:r>
    </w:p>
    <w:p w14:paraId="5902813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 Se ha determinado que existe influencia de las estrategias de enseñanza y el</w:t>
      </w:r>
    </w:p>
    <w:p w14:paraId="502363A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rendimiento académico de los estudiantes de la asignatura de constitución y</w:t>
      </w:r>
    </w:p>
    <w:p w14:paraId="78B413E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legislación educacional de la facultad de pedagogía en la universidad Nacional de</w:t>
      </w:r>
    </w:p>
    <w:p w14:paraId="2F6D65C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Educación Enrique Guzmán y Valle, por la prueba de hipótesis.</w:t>
      </w:r>
    </w:p>
    <w:p w14:paraId="12E5844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 Se ha verificado que existe influencia de las estrategias interactivas y el rendimiento</w:t>
      </w:r>
    </w:p>
    <w:p w14:paraId="0A10E94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académico de los estudiantes de la asignatura de constitución y legislación</w:t>
      </w:r>
    </w:p>
    <w:p w14:paraId="45D2B6F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educacional de la facultad de pedagogía en la universidad Nacional de Educación</w:t>
      </w:r>
    </w:p>
    <w:p w14:paraId="3FC2F27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Enrique Guzmán y Valle.</w:t>
      </w:r>
    </w:p>
    <w:p w14:paraId="34DC579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 Se ha verificado que existe influencia de las estrategias acumulativas y el</w:t>
      </w:r>
    </w:p>
    <w:p w14:paraId="0418CA3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rendimiento académico de los estudiantes de la asignatura de constitución y</w:t>
      </w:r>
    </w:p>
    <w:p w14:paraId="4613819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legislación educacional de la facultad de pedagogía en la universidad Nacional de</w:t>
      </w:r>
    </w:p>
    <w:p w14:paraId="755E77B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Educación Enrique Guzmán y Valle.</w:t>
      </w:r>
    </w:p>
    <w:p w14:paraId="44243BE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24</w:t>
      </w:r>
    </w:p>
    <w:p w14:paraId="3D1A768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 Se ha verificado que existe influencia de las estrategias participativas y el</w:t>
      </w:r>
    </w:p>
    <w:p w14:paraId="3B4173E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rendimiento académico de los estudiantes de la asignatura de constitución y</w:t>
      </w:r>
    </w:p>
    <w:p w14:paraId="590754F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legislación educacional de la facultad de pedagogía en la universidad Nacional de</w:t>
      </w:r>
    </w:p>
    <w:p w14:paraId="0953FDA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Educación Enrique Guzmán y Valle.</w:t>
      </w:r>
    </w:p>
    <w:p w14:paraId="7636825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532">
        <w:rPr>
          <w:rFonts w:ascii="Times New Roman" w:hAnsi="Times New Roman" w:cs="Times New Roman"/>
          <w:sz w:val="24"/>
          <w:szCs w:val="24"/>
        </w:rPr>
        <w:t>Masgo</w:t>
      </w:r>
      <w:proofErr w:type="spellEnd"/>
      <w:r w:rsidRPr="00313532">
        <w:rPr>
          <w:rFonts w:ascii="Times New Roman" w:hAnsi="Times New Roman" w:cs="Times New Roman"/>
          <w:sz w:val="24"/>
          <w:szCs w:val="24"/>
        </w:rPr>
        <w:t xml:space="preserve"> (2010), para optar al grado académico de Maestro en Ciencias de la</w:t>
      </w:r>
    </w:p>
    <w:p w14:paraId="24328CC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Educación, Relación entre Desempeño Docente y el Desarrollo de la Capacidad</w:t>
      </w:r>
    </w:p>
    <w:p w14:paraId="424EC9D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Emprendedora en estudiantes de secundaria de Cercado Callao. Universidad San</w:t>
      </w:r>
    </w:p>
    <w:p w14:paraId="63A11A8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Ignacio de Loyola. El objetivo general de la investigación fue determinar la relación</w:t>
      </w:r>
    </w:p>
    <w:p w14:paraId="3682E74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entre el desempeño docente del área de Educación para el Trabajo con el desarrollo de</w:t>
      </w:r>
    </w:p>
    <w:p w14:paraId="56EFB13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 capacidad emprendedora personal en estudiante de secundaria del Cercado del</w:t>
      </w:r>
    </w:p>
    <w:p w14:paraId="446F433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Callao. La población fue conformada en estudiantes de educación secundaria del</w:t>
      </w:r>
    </w:p>
    <w:p w14:paraId="7B721E1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Cercado del Callao cuyas edades fluctúan entre 11 y 17 años aproximadamente (DCN,</w:t>
      </w:r>
    </w:p>
    <w:p w14:paraId="63FA6B3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2008), de ambos sexos, 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el tamaño de la muestra de la investigación fueron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de quinto</w:t>
      </w:r>
    </w:p>
    <w:p w14:paraId="18F11D9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grado de educación secundaria. La técnica de recolección de datos es el cuestionario,</w:t>
      </w:r>
    </w:p>
    <w:p w14:paraId="7508EB3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llegando a las siguientes conclusiones:</w:t>
      </w:r>
    </w:p>
    <w:p w14:paraId="72339F9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 La investigación permitió conocer en detalle la relación entre el desempeño docente</w:t>
      </w:r>
    </w:p>
    <w:p w14:paraId="417F9B7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 el área de Educación para el Trabajo del Cercado del Callao y el desarrollo de la</w:t>
      </w:r>
    </w:p>
    <w:p w14:paraId="577BCBB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capacidad emprendedora de los estudiantes de secundaria:</w:t>
      </w:r>
    </w:p>
    <w:p w14:paraId="4343211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 Se determinó que, en opinión de los estudiantes de secundaria del Cercado del</w:t>
      </w:r>
    </w:p>
    <w:p w14:paraId="015A5C7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Callao, el 45,3 % de los docentes es competente respecto del desempeño docente, lo</w:t>
      </w:r>
    </w:p>
    <w:p w14:paraId="029AB9B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que equivale decir que el desempeño profesional es adecuado, cumple con lo</w:t>
      </w:r>
    </w:p>
    <w:p w14:paraId="04D2A16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requerido para ejercer profesionalmente el rol de docente. La investigación</w:t>
      </w:r>
    </w:p>
    <w:p w14:paraId="1F87CE0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demuestra que existe una moderada entre este el desempeño docente y el desarrollo </w:t>
      </w:r>
    </w:p>
    <w:p w14:paraId="37F8355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25</w:t>
      </w:r>
    </w:p>
    <w:p w14:paraId="4824087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las capacidades emprendedoras de los estudiantes de secundaria del Cercado del</w:t>
      </w:r>
    </w:p>
    <w:p w14:paraId="2965118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Callao.</w:t>
      </w:r>
    </w:p>
    <w:p w14:paraId="255F05A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 La investigación permite concluir que, en opinión de los estudiantes de secundaria</w:t>
      </w:r>
    </w:p>
    <w:p w14:paraId="49695AD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del Cercado del Callao, el 45,3 % de los docentes es competente respecto de</w:t>
      </w:r>
    </w:p>
    <w:p w14:paraId="69CEF59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planificación de la enseñanza en el área Educación para el Trabajo, lo que quiere</w:t>
      </w:r>
    </w:p>
    <w:p w14:paraId="43B1B6D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decir que no es 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excepcional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pero se trata de un buen desempeño, que el docente</w:t>
      </w:r>
    </w:p>
    <w:p w14:paraId="13C04D6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pueda ejercer su rol. Existe correlación moderada significativa entre la planificación</w:t>
      </w:r>
    </w:p>
    <w:p w14:paraId="5365D5C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la enseñanza en el área de Educación para el trabajo con el desarrollo de la</w:t>
      </w:r>
    </w:p>
    <w:p w14:paraId="04C66AE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capacidad emprendedora personal de los estudiantes de educación secundaria del</w:t>
      </w:r>
    </w:p>
    <w:p w14:paraId="4B005B0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Cercado del Callao.</w:t>
      </w:r>
    </w:p>
    <w:p w14:paraId="67B0714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Mendoza y Solís (2014), para optar el grado académico de magister en gestión e</w:t>
      </w:r>
    </w:p>
    <w:p w14:paraId="76F6C64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innovación educativa, Relación entre la evaluación del desempeño del docente y la</w:t>
      </w:r>
    </w:p>
    <w:p w14:paraId="7421539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mejora de su labor Académica de la Institución educativa Manuel González Prada de</w:t>
      </w:r>
    </w:p>
    <w:p w14:paraId="3D90413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Huari- 2013, Universidad Católica Sedes Sapientiae, el objetivo general determinar la</w:t>
      </w:r>
    </w:p>
    <w:p w14:paraId="6221A1F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relación que existe entre la evaluación del desempeño del docente y la mejora de su</w:t>
      </w:r>
    </w:p>
    <w:p w14:paraId="3F50085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labor Académica de la Institución educativa Manuel González Prada de Huari- 2013. La</w:t>
      </w:r>
    </w:p>
    <w:p w14:paraId="7C5C58C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población ha sido realizada por 35 docentes. El tamaño de la muestra se realizó con</w:t>
      </w:r>
    </w:p>
    <w:p w14:paraId="7DC7ABF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toda la población, debido a que fue muy pequeña. La técnica de recolección de datos</w:t>
      </w:r>
    </w:p>
    <w:p w14:paraId="701C96A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fue la encuesta, el fichaje y el análisis estadístico; presentaron las siguientes</w:t>
      </w:r>
    </w:p>
    <w:p w14:paraId="13CCEEA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conclusiones.</w:t>
      </w:r>
    </w:p>
    <w:p w14:paraId="37ECFA2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Primera: Con el estudio se pudo determinar que existe una correlación muy buena y</w:t>
      </w:r>
    </w:p>
    <w:p w14:paraId="1945707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significativa entre la evaluación del desempeño del docente y la mejora de su labor</w:t>
      </w:r>
    </w:p>
    <w:p w14:paraId="17F7D42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académica en la institución educativa Manuel González Prado de Huari. La variable</w:t>
      </w:r>
    </w:p>
    <w:p w14:paraId="1992B6F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evaluación del desempeño del docente se encuentra en un nivel muy alto al 54.3 %, alto</w:t>
      </w:r>
    </w:p>
    <w:p w14:paraId="2C829AB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al 37.1 % y la variable la mejora de su labor académica se encuentra en el nivel regular </w:t>
      </w:r>
    </w:p>
    <w:p w14:paraId="29764F0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26</w:t>
      </w:r>
    </w:p>
    <w:p w14:paraId="3AC26C4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al 51.4, alto al 31.4. La evaluación adecuada del desempeño del docente, también</w:t>
      </w:r>
    </w:p>
    <w:p w14:paraId="4FC0A42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producirá una mejor progresiva de la labor académica.</w:t>
      </w:r>
    </w:p>
    <w:p w14:paraId="2C6552A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Segunda: Se puede determinar que existe una correlación muy buena y significativa</w:t>
      </w:r>
    </w:p>
    <w:p w14:paraId="4620307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entre la evaluación del desempeño docente y la gestión en el aula de la variable mejora</w:t>
      </w:r>
    </w:p>
    <w:p w14:paraId="5BEF819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su labor académica en la institución educativa Manuel González prado de huari. La</w:t>
      </w:r>
    </w:p>
    <w:p w14:paraId="0E4A970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variable evaluación del desempeño del docente se encuentra en un nivel muy alto al</w:t>
      </w:r>
    </w:p>
    <w:p w14:paraId="5E91C5D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54.3 %, alto al 37.1 % y la dimensión gestión en el aula se encuentra en el aula en un</w:t>
      </w:r>
    </w:p>
    <w:p w14:paraId="195F5CB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nivel alto al 40 %, muy alto al 34.3 %.</w:t>
      </w:r>
    </w:p>
    <w:p w14:paraId="7A7588C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Tercera: Se puede determinar que existe una correlación muy buena y significativa</w:t>
      </w:r>
    </w:p>
    <w:p w14:paraId="0A0C935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entre la evaluación del desempeño docente y la dimensión evaluación, de la variable</w:t>
      </w:r>
    </w:p>
    <w:p w14:paraId="1F7CEC5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mejora de su labor académica en la institución educativa Manuel González Prado de</w:t>
      </w:r>
    </w:p>
    <w:p w14:paraId="16836B8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Huari. La variable evaluación del desempeño del docente se encuentra en un nivel muy</w:t>
      </w:r>
    </w:p>
    <w:p w14:paraId="4AC0A3B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alto al 54.3 %, alto al 37.1 % y la dimensión evaluación se encuentra en el nivel bajo</w:t>
      </w:r>
    </w:p>
    <w:p w14:paraId="5B55412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40 % y alto al 31.4 %.</w:t>
      </w:r>
    </w:p>
    <w:p w14:paraId="70B14C4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Fairlie (2012), para optar al grado académico de doctor en Ciencias</w:t>
      </w:r>
    </w:p>
    <w:p w14:paraId="5CC9560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Administrativas, El valor de la marca como estrategia para incrementar la capacidad</w:t>
      </w:r>
    </w:p>
    <w:p w14:paraId="32F72B8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emprendedora en estudiantes de Universidades Nacionales del área de Ciencias</w:t>
      </w:r>
    </w:p>
    <w:p w14:paraId="4F4DCF1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Empresariales, Universidad Nacional Mayor de San Marcos. Planteó como objetivo</w:t>
      </w:r>
    </w:p>
    <w:p w14:paraId="770E27D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determinar de qué manera el valor de la marca como estrategia incrementa la capacidad</w:t>
      </w:r>
    </w:p>
    <w:p w14:paraId="751AC9A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emprendedora en estudiantes de Universidades Nacionales del área de Ciencias</w:t>
      </w:r>
    </w:p>
    <w:p w14:paraId="1FB6089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Empresariales. La población estuvo conformada por 180 estudiantes del décimo</w:t>
      </w:r>
    </w:p>
    <w:p w14:paraId="25757B3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semestre de la Facultad de Ciencias Administrativas, de la Universidad Nacional Mayor</w:t>
      </w:r>
    </w:p>
    <w:p w14:paraId="2705342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San Marcos (UNMSM) y la Universidad Nacional Federico Villarreal (UNFV). El</w:t>
      </w:r>
    </w:p>
    <w:p w14:paraId="0DAE1B4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tamaño de la muestra fue de 40 estudiantes de la Facultad de Ciencias Administrativas </w:t>
      </w:r>
    </w:p>
    <w:p w14:paraId="6B59303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27</w:t>
      </w:r>
    </w:p>
    <w:p w14:paraId="579C458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la UNMSM; y 40 estudiantes de la Facultad de Administración de la UNFV. La</w:t>
      </w:r>
    </w:p>
    <w:p w14:paraId="21248D9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técnica de recolección de datos fue la encuesta y presentó las siguientes conclusiones:</w:t>
      </w:r>
    </w:p>
    <w:p w14:paraId="12586DC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 El valor de la marca como estrategia tiene relación positiva y significativa con la</w:t>
      </w:r>
    </w:p>
    <w:p w14:paraId="65789DF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capacidad emprendedora en los estudiantes de Universidades Nacionales del área de</w:t>
      </w:r>
    </w:p>
    <w:p w14:paraId="5F5221A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Ciencias Empresariales por el alto grado de satisfacción de los estudiantes.</w:t>
      </w:r>
    </w:p>
    <w:p w14:paraId="6CE180E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 El valor de la marca como estrategia de poder tiene relación positiva y significativa</w:t>
      </w:r>
    </w:p>
    <w:p w14:paraId="221AB5B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 la capacidad emprendedora en los estudiantes de Universidades Nacionales del</w:t>
      </w:r>
    </w:p>
    <w:p w14:paraId="75BB313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área de Ciencias Empresariales por el alto grado de prestigio y liderazgo que</w:t>
      </w:r>
    </w:p>
    <w:p w14:paraId="295CA44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perciben los estudiantes.</w:t>
      </w:r>
    </w:p>
    <w:p w14:paraId="621673A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 El valor de la marca como estrategia de credibilidad tiene relación positiva y</w:t>
      </w:r>
    </w:p>
    <w:p w14:paraId="1260D62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significativa con la capacidad emprendedora en los estudiantes de Universidades</w:t>
      </w:r>
    </w:p>
    <w:p w14:paraId="28040D8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Nacionales del área de Ciencias Empresariales por los proyectos de investigación</w:t>
      </w:r>
    </w:p>
    <w:p w14:paraId="3E88B85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realizados y los objetivos del área de estudio.</w:t>
      </w:r>
    </w:p>
    <w:p w14:paraId="1E14741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 El valor de la marca como estrategia de universalismo tiene relación positiva y</w:t>
      </w:r>
    </w:p>
    <w:p w14:paraId="11B7513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significativa con la capacidad emprendedora en los estudiantes de Universidades</w:t>
      </w:r>
    </w:p>
    <w:p w14:paraId="40B31B7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Nacionales del área de Ciencias Empresariales por los conocimientos adquiridos y</w:t>
      </w:r>
    </w:p>
    <w:p w14:paraId="3231B3C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poderlos aplicar en las empresas estatales y privadas para el bienestar de la sociedad.</w:t>
      </w:r>
    </w:p>
    <w:p w14:paraId="37CB4D7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 En ambos casos, el valor de la marca de ver con algunos aspectos negativos a la</w:t>
      </w:r>
    </w:p>
    <w:p w14:paraId="0D68669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satisfacción de la capacidad emprendedora porque no figura entre las primeras</w:t>
      </w:r>
    </w:p>
    <w:p w14:paraId="7935635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Universidades internacionales en lo que refiere a investigación a excepción de</w:t>
      </w:r>
    </w:p>
    <w:p w14:paraId="1030ACF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rankings nacionales que sí estamos entre los primeros puestos.</w:t>
      </w:r>
    </w:p>
    <w:p w14:paraId="36684796" w14:textId="77777777" w:rsidR="00313532" w:rsidRPr="00CF026E" w:rsidRDefault="00313532" w:rsidP="003B311E">
      <w:pPr>
        <w:pStyle w:val="Ttulo3"/>
        <w:rPr>
          <w:rFonts w:ascii="Times New Roman" w:hAnsi="Times New Roman" w:cs="Times New Roman"/>
          <w:b/>
          <w:bCs/>
        </w:rPr>
      </w:pPr>
      <w:bookmarkStart w:id="6" w:name="_Toc70630456"/>
      <w:r w:rsidRPr="00CF026E">
        <w:rPr>
          <w:rFonts w:ascii="Times New Roman" w:hAnsi="Times New Roman" w:cs="Times New Roman"/>
          <w:b/>
          <w:bCs/>
        </w:rPr>
        <w:t>1.2. Bases Teóricas</w:t>
      </w:r>
      <w:bookmarkEnd w:id="6"/>
    </w:p>
    <w:p w14:paraId="598F26BF" w14:textId="77777777" w:rsidR="00313532" w:rsidRPr="00CF026E" w:rsidRDefault="00313532" w:rsidP="003B311E">
      <w:pPr>
        <w:pStyle w:val="Ttulo3"/>
        <w:rPr>
          <w:rFonts w:ascii="Times New Roman" w:hAnsi="Times New Roman" w:cs="Times New Roman"/>
          <w:b/>
          <w:bCs/>
        </w:rPr>
      </w:pPr>
      <w:bookmarkStart w:id="7" w:name="_Toc70630457"/>
      <w:r w:rsidRPr="00CF026E">
        <w:rPr>
          <w:rFonts w:ascii="Times New Roman" w:hAnsi="Times New Roman" w:cs="Times New Roman"/>
          <w:b/>
          <w:bCs/>
        </w:rPr>
        <w:t>1.2.1. Estrategias de enseñanza</w:t>
      </w:r>
      <w:bookmarkEnd w:id="7"/>
    </w:p>
    <w:p w14:paraId="63CE64B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Las estrategias de enseñanza es el nombre de la primera variable que se considera</w:t>
      </w:r>
    </w:p>
    <w:p w14:paraId="7FFBDAC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en el estudio. </w:t>
      </w:r>
    </w:p>
    <w:p w14:paraId="7C05445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28</w:t>
      </w:r>
    </w:p>
    <w:p w14:paraId="711B5FB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Son procedimientos que el agente de enseñanza utiliza en forma reflexiva y flexible</w:t>
      </w:r>
    </w:p>
    <w:p w14:paraId="4233226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para promover el logro de aprendizajes significativos en los alumnos (Mayer, 1984;</w:t>
      </w:r>
    </w:p>
    <w:p w14:paraId="3EBAC0A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3532">
        <w:rPr>
          <w:rFonts w:ascii="Times New Roman" w:hAnsi="Times New Roman" w:cs="Times New Roman"/>
          <w:sz w:val="24"/>
          <w:szCs w:val="24"/>
        </w:rPr>
        <w:t>Shuelt</w:t>
      </w:r>
      <w:proofErr w:type="spellEnd"/>
      <w:r w:rsidRPr="00313532">
        <w:rPr>
          <w:rFonts w:ascii="Times New Roman" w:hAnsi="Times New Roman" w:cs="Times New Roman"/>
          <w:sz w:val="24"/>
          <w:szCs w:val="24"/>
        </w:rPr>
        <w:t xml:space="preserve"> 1988; West, Farmer y Wolff, 1991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).y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enlazándolo con lo antes dicho, las</w:t>
      </w:r>
    </w:p>
    <w:p w14:paraId="1D7E73B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estrategias de enseñanza son medios o recursos para prestar la ayuda pedagógica</w:t>
      </w:r>
    </w:p>
    <w:p w14:paraId="172AA05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(Mayer, 1984; </w:t>
      </w:r>
      <w:proofErr w:type="spellStart"/>
      <w:r w:rsidRPr="00313532">
        <w:rPr>
          <w:rFonts w:ascii="Times New Roman" w:hAnsi="Times New Roman" w:cs="Times New Roman"/>
          <w:sz w:val="24"/>
          <w:szCs w:val="24"/>
        </w:rPr>
        <w:t>Shuelt</w:t>
      </w:r>
      <w:proofErr w:type="spellEnd"/>
      <w:r w:rsidRPr="00313532">
        <w:rPr>
          <w:rFonts w:ascii="Times New Roman" w:hAnsi="Times New Roman" w:cs="Times New Roman"/>
          <w:sz w:val="24"/>
          <w:szCs w:val="24"/>
        </w:rPr>
        <w:t xml:space="preserve"> 1988; West, Farmer y Wolff, 1991), citados por Díaz y</w:t>
      </w:r>
    </w:p>
    <w:p w14:paraId="595596B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Hernández (2002, p.141).</w:t>
      </w:r>
    </w:p>
    <w:p w14:paraId="438419B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Las estrategias de enseñanza son los diferentes procedimientos posibles para</w:t>
      </w:r>
    </w:p>
    <w:p w14:paraId="3DDC3C0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promover aprendizajes significativos (un nuevo aprendizaje para nuestros alumnos). La</w:t>
      </w:r>
    </w:p>
    <w:p w14:paraId="44F7C69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estrategia se va a dar según la realidad del alumno. Cada estrategia es dada por el</w:t>
      </w:r>
    </w:p>
    <w:p w14:paraId="708B485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profesor según su creatividad que permite conseguir un objetivo de aprendizaje.</w:t>
      </w:r>
    </w:p>
    <w:p w14:paraId="2A63A44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(Casimiro y </w:t>
      </w:r>
      <w:proofErr w:type="spellStart"/>
      <w:r w:rsidRPr="00313532">
        <w:rPr>
          <w:rFonts w:ascii="Times New Roman" w:hAnsi="Times New Roman" w:cs="Times New Roman"/>
          <w:sz w:val="24"/>
          <w:szCs w:val="24"/>
        </w:rPr>
        <w:t>Carhuavilca</w:t>
      </w:r>
      <w:proofErr w:type="spellEnd"/>
      <w:r w:rsidRPr="00313532">
        <w:rPr>
          <w:rFonts w:ascii="Times New Roman" w:hAnsi="Times New Roman" w:cs="Times New Roman"/>
          <w:sz w:val="24"/>
          <w:szCs w:val="24"/>
        </w:rPr>
        <w:t>, 2010, p.80)</w:t>
      </w:r>
    </w:p>
    <w:p w14:paraId="4BA2DE5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Para las dimensiones de estrategias de enseñanza se tomó de las bases teóricas,</w:t>
      </w:r>
    </w:p>
    <w:p w14:paraId="4238643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quedando como dimensiones:</w:t>
      </w:r>
    </w:p>
    <w:p w14:paraId="08690C5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Planificación de proceso de enseñanza</w:t>
      </w:r>
    </w:p>
    <w:p w14:paraId="410C0DB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 un proceso sistemático, donde el docente empleará instrumentos pedagógicos</w:t>
      </w:r>
    </w:p>
    <w:p w14:paraId="0677460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para alcanzar con los objetivos durante el proceso de aprendizaje del estudiante.</w:t>
      </w:r>
    </w:p>
    <w:p w14:paraId="28C7446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Criterios para la selección y diseño</w:t>
      </w:r>
    </w:p>
    <w:p w14:paraId="7F97070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Se tendrá en cuenta al usar las estrategias de enseñanza, las características y</w:t>
      </w:r>
    </w:p>
    <w:p w14:paraId="5FF6079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necesidades del estudiante.</w:t>
      </w:r>
    </w:p>
    <w:p w14:paraId="7C8EEAF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Evaluación de la labor docente</w:t>
      </w:r>
    </w:p>
    <w:p w14:paraId="11D9439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El docente ejecutara el seguimiento constante a sus estudiantes para comprobar el</w:t>
      </w:r>
    </w:p>
    <w:p w14:paraId="5703293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resultado de su labor y sus funciones como docente.</w:t>
      </w:r>
    </w:p>
    <w:p w14:paraId="2F50D44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29</w:t>
      </w:r>
    </w:p>
    <w:p w14:paraId="4AECBBED" w14:textId="77777777" w:rsidR="00313532" w:rsidRPr="00CF026E" w:rsidRDefault="00313532" w:rsidP="003B311E">
      <w:pPr>
        <w:pStyle w:val="Ttulo3"/>
        <w:rPr>
          <w:rFonts w:ascii="Times New Roman" w:hAnsi="Times New Roman" w:cs="Times New Roman"/>
          <w:b/>
          <w:bCs/>
        </w:rPr>
      </w:pPr>
      <w:bookmarkStart w:id="8" w:name="_Toc70630458"/>
      <w:r w:rsidRPr="00CF026E">
        <w:rPr>
          <w:rFonts w:ascii="Times New Roman" w:hAnsi="Times New Roman" w:cs="Times New Roman"/>
          <w:b/>
          <w:bCs/>
        </w:rPr>
        <w:t>1.2.1.1. Bases constructivistas del proceso de enseñanza-aprendizaje.</w:t>
      </w:r>
      <w:bookmarkEnd w:id="8"/>
    </w:p>
    <w:p w14:paraId="76F250E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Al respecto refiere que:</w:t>
      </w:r>
    </w:p>
    <w:p w14:paraId="4916BE0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 enseñanza constructivista considera que el aprendizaje humano, es siempre una</w:t>
      </w:r>
    </w:p>
    <w:p w14:paraId="0884119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construcción interior, aún en el caso de que el educador acuda a una exposición</w:t>
      </w:r>
    </w:p>
    <w:p w14:paraId="4DA3B6E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magistral, pues ésta no puede ser significativa si sus conceptos no encajan ni se insertan</w:t>
      </w:r>
    </w:p>
    <w:p w14:paraId="1CACAF1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 los conceptos previos de los alumnos. Con mayor razón en la enseñanza</w:t>
      </w:r>
    </w:p>
    <w:p w14:paraId="27C5997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constructivista, cuyo propósito es precisamente facilitar y potenciar al máximo ese</w:t>
      </w:r>
    </w:p>
    <w:p w14:paraId="629C2B3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procesamiento interior del alumno con miras a su desarrollo. Asimismo, presenta las</w:t>
      </w:r>
    </w:p>
    <w:p w14:paraId="1C339CE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siguientes características. a) Se apoya en la estructura conceptual de cada estudiante:</w:t>
      </w:r>
    </w:p>
    <w:p w14:paraId="0317FAC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parte de las ideas y preconceptos de que el estudiante trae sobre el tema de la clase. b)</w:t>
      </w:r>
    </w:p>
    <w:p w14:paraId="49FD67F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Anticipa el cambio conceptual que se espera de la construcción activa del nuevo</w:t>
      </w:r>
    </w:p>
    <w:p w14:paraId="198AFC6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concepto y su repercusión en la estructura mental. c) Confronta las ideas y preconceptos</w:t>
      </w:r>
    </w:p>
    <w:p w14:paraId="0401BB5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afines del tema de la enseñanza, con el nuevo concepto científico que enseña. d) Aplica</w:t>
      </w:r>
    </w:p>
    <w:p w14:paraId="517C836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el nuevo concepto a situaciones concretas y lo relaciona con otros conceptos de la</w:t>
      </w:r>
    </w:p>
    <w:p w14:paraId="30C9998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estructura cognitiva con el fin de ampliar su transferencia. (Ramírez, s.f., (¶4)</w:t>
      </w:r>
    </w:p>
    <w:p w14:paraId="41138FB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Por su parte para Piaget conviene recordarlo, el “mecanismo básico de adquisición</w:t>
      </w:r>
    </w:p>
    <w:p w14:paraId="267DE1E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conocimientos consiste en un proceso en el que las nuevas informaciones se</w:t>
      </w:r>
    </w:p>
    <w:p w14:paraId="46506D7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incorporan a los esquemas o estructuras preexistentes en la mente de las personas, que</w:t>
      </w:r>
    </w:p>
    <w:p w14:paraId="1684C64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se modifican y reorganizan según un mecanismo de asimilación y acomodación</w:t>
      </w:r>
    </w:p>
    <w:p w14:paraId="7EB6526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facilitado por la actividad de alumno. Piaget sostiene que el conocimiento es producto</w:t>
      </w:r>
    </w:p>
    <w:p w14:paraId="3384FCE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la acción que la persona ejerce sobre el medio y este sobre él; para que la</w:t>
      </w:r>
    </w:p>
    <w:p w14:paraId="0FE6497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construcción de conocimientos se dé, se genera un proceso de asimilación,</w:t>
      </w:r>
    </w:p>
    <w:p w14:paraId="109DFCA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incorporación, organización y equilibrio. (Morán, 2017, pp.6-7)</w:t>
      </w:r>
    </w:p>
    <w:p w14:paraId="17F26E0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Vygotsky, (s.f.) menciona que los procesos psíquicos deben basarse en el carácter</w:t>
      </w:r>
    </w:p>
    <w:p w14:paraId="4A73065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histórico - social de la naturaleza humana; no es la naturaleza humana, sino la sociedad </w:t>
      </w:r>
    </w:p>
    <w:p w14:paraId="39C5FEC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30</w:t>
      </w:r>
    </w:p>
    <w:p w14:paraId="7BCB2E3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quien debe ser considerada como factor determinante de la conducta del hombre. En</w:t>
      </w:r>
    </w:p>
    <w:p w14:paraId="3CB8063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esto se basa el desarrollo cultural del niño; las funciones psíquicas superiores se han ido</w:t>
      </w:r>
    </w:p>
    <w:p w14:paraId="7AD31B8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constituyendo en el propio mecanismo que se encuentra en la base de las funciones</w:t>
      </w:r>
    </w:p>
    <w:p w14:paraId="0FD523E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psíquicas superiores, constituyen relaciones interiorizadas de orden social. (Morán,</w:t>
      </w:r>
    </w:p>
    <w:p w14:paraId="7ECF1E9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2017, p.25)</w:t>
      </w:r>
    </w:p>
    <w:p w14:paraId="6AD4B61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Los siete principios de la enseñanza constructivista.</w:t>
      </w:r>
    </w:p>
    <w:p w14:paraId="7D5A24F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 posible aplicar principios del constructivismo a la educación universitaria. Se ha</w:t>
      </w:r>
    </w:p>
    <w:p w14:paraId="0648C96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determinado que hay ciertos componentes de los cursos universitarios que son</w:t>
      </w:r>
    </w:p>
    <w:p w14:paraId="3163851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esenciales para el aprendizaje y la percepción de los alumnos. Estos principios pueden</w:t>
      </w:r>
    </w:p>
    <w:p w14:paraId="51F62CF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fomentarse mediante la aplicación de un enfoque constructivista. (Salgado, 2006, p 72)</w:t>
      </w:r>
    </w:p>
    <w:p w14:paraId="6C2880A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a) Fomento del contacto entre profesor y estudiantes</w:t>
      </w:r>
    </w:p>
    <w:p w14:paraId="68DCA75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El primer principio tiene que ver con el establecimiento de una relación de apoyo al</w:t>
      </w:r>
    </w:p>
    <w:p w14:paraId="740B92A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aprendizaje entre el profesor y los alumnos. Es importante que los estudiantes conozcan</w:t>
      </w:r>
    </w:p>
    <w:p w14:paraId="7B072F9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 sus profesores, quiénes son, sus intereses profesionales y académicos, su experiencia</w:t>
      </w:r>
    </w:p>
    <w:p w14:paraId="5DBABDE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laboral y docente. El docente es un modelo para el estudiante en muchos sentidos. El</w:t>
      </w:r>
    </w:p>
    <w:p w14:paraId="60142A5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tener profesores anuentes a orientarlos en el proceso de aprendizaje es fundamental para</w:t>
      </w:r>
    </w:p>
    <w:p w14:paraId="00A9739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los estudiantes. La apertura se debe dar no solamente en el aula, sino a través de canales</w:t>
      </w:r>
    </w:p>
    <w:p w14:paraId="7FC4713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comunicación bien establecidos y normados, como horas de atención individual,</w:t>
      </w:r>
    </w:p>
    <w:p w14:paraId="2E37895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supervisión grupal, o contacto por teléfono o correo electrónico. Las plataformas de</w:t>
      </w:r>
    </w:p>
    <w:p w14:paraId="239CD5D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educación virtual, como apoyo para los cursos, pueden cumplir una función importante</w:t>
      </w:r>
    </w:p>
    <w:p w14:paraId="52C4E0B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en este sentido, al permitir la comunicación asincrónica por medio de foros o buzones</w:t>
      </w:r>
    </w:p>
    <w:p w14:paraId="65EDA21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electrónicos.</w:t>
      </w:r>
    </w:p>
    <w:p w14:paraId="687170B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b) Desarrollo de la reciprocidad y la cooperación entre los estudiantes</w:t>
      </w:r>
    </w:p>
    <w:p w14:paraId="62FD836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 partir de los principios socio-constructivistas que hemos visto, sabemos que el</w:t>
      </w:r>
    </w:p>
    <w:p w14:paraId="32A5FFD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estudiante se involucra y participa con mayor ahínco en el proceso de aprendizaje, </w:t>
      </w:r>
    </w:p>
    <w:p w14:paraId="2554F8F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31</w:t>
      </w:r>
    </w:p>
    <w:p w14:paraId="47E0842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cuando se da la interacción grupal. Las estrategias de aprendizaje colaborativo en el</w:t>
      </w:r>
    </w:p>
    <w:p w14:paraId="0B3ADD9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aula (y fuera de ella) constituyen un elemento esencial de todo curso universitario. Al</w:t>
      </w:r>
    </w:p>
    <w:p w14:paraId="6C544C7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trabajar en grupo, los estudiantes ejercitan habilidades interpersonales, de tolerancia, de</w:t>
      </w:r>
    </w:p>
    <w:p w14:paraId="7905495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cooperación, de manejo de conflictos y muchas otras que les serán de gran utilidad en</w:t>
      </w:r>
    </w:p>
    <w:p w14:paraId="5ADA802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su vida cotidiana y en su futuro trabajo profesional. Además, al interactuar con otros</w:t>
      </w:r>
    </w:p>
    <w:p w14:paraId="0B73C01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compañeros, se obtiene retroalimentación, se discuten puntos de vista y se</w:t>
      </w:r>
    </w:p>
    <w:p w14:paraId="729C533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complementan y amplían los conceptos. El trabajar en grupo obliga a los estudiantes a</w:t>
      </w:r>
    </w:p>
    <w:p w14:paraId="72308B2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estudiar y prepararse, ya que el contacto con la materia del curso no tiene lugar por</w:t>
      </w:r>
    </w:p>
    <w:p w14:paraId="4B56C62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medio del profesor, de una manera unidireccional (</w:t>
      </w:r>
      <w:proofErr w:type="gramStart"/>
      <w:r w:rsidRPr="00313532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 xml:space="preserve"> por ende, pasiva por parte del</w:t>
      </w:r>
    </w:p>
    <w:p w14:paraId="5AFCE3E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alumno), sino de ellos mismos.</w:t>
      </w:r>
    </w:p>
    <w:p w14:paraId="32BF893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c) Motivación del aprendizaje activo</w:t>
      </w:r>
    </w:p>
    <w:p w14:paraId="7900696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 consonancia con el punto anterior, el estudiante no debe ser un espectador en el</w:t>
      </w:r>
    </w:p>
    <w:p w14:paraId="1FD7C35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proceso de aprendizaje. Al contrario, el estudiante debe apropiarse de su aprendizaje,</w:t>
      </w:r>
    </w:p>
    <w:p w14:paraId="336DF2C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debe tener un alto nivel de involucramiento personal, sentir que de su esfuerzo</w:t>
      </w:r>
    </w:p>
    <w:p w14:paraId="1C0817D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dependen los resultados del curso. Antes que asistir a una clase a escuchar lo que dice el</w:t>
      </w:r>
    </w:p>
    <w:p w14:paraId="7D87282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profesor, al estudiante se le debe motivar (y se le deben ofrecer los espacios), para</w:t>
      </w:r>
    </w:p>
    <w:p w14:paraId="451C884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participar activamente en el curso. Esto se logra por medio de preguntas, sesiones de</w:t>
      </w:r>
    </w:p>
    <w:p w14:paraId="72A6094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discusión, asignación de proyectos, análisis de casos, trabajos grupales, trabajos de</w:t>
      </w:r>
    </w:p>
    <w:p w14:paraId="66BDD22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investigación y exposiciones de temas en clase. (Salgado, 2006, pp.72-73)</w:t>
      </w:r>
    </w:p>
    <w:p w14:paraId="1B3551A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d) Retroalimentación pronta</w:t>
      </w:r>
    </w:p>
    <w:p w14:paraId="678B5CA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Los estudiantes necesitan una retroalimentación pronta y específica sobre su</w:t>
      </w:r>
    </w:p>
    <w:p w14:paraId="686F11D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progreso en el curso. No solamente se lleva a cabo la retroalimentación con las</w:t>
      </w:r>
    </w:p>
    <w:p w14:paraId="080D544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calificaciones de trabajos y demás evaluaciones, sino también de forma cotidiana en el</w:t>
      </w:r>
    </w:p>
    <w:p w14:paraId="02661CF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aula. Se debe estar atento a las participaciones de los alumnos, sus preguntas,</w:t>
      </w:r>
    </w:p>
    <w:p w14:paraId="2271803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inquietudes, comentarios, exposiciones, en fin, a todas las instancias en donde el </w:t>
      </w:r>
    </w:p>
    <w:p w14:paraId="775104C4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32</w:t>
      </w:r>
    </w:p>
    <w:p w14:paraId="7A30BFE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alumno participa activamente en el curso o presenta proyectos o productos, para darle</w:t>
      </w:r>
    </w:p>
    <w:p w14:paraId="3B3FB02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retroalimentación sobre su trabajo. La retroalimentación comunica al estudiante que el</w:t>
      </w:r>
    </w:p>
    <w:p w14:paraId="1555A5E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profesor se preocupa por su aprendizaje. Además, le permite saber en qué está fallando</w:t>
      </w:r>
    </w:p>
    <w:p w14:paraId="11CA71AD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o qué cosas podría mejorar en su desempeño. Finalmente, la retroalimentación del</w:t>
      </w:r>
    </w:p>
    <w:p w14:paraId="1E77BCC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profesor (y también de otros compañeros), le permite poner en perspectiva sus propias</w:t>
      </w:r>
    </w:p>
    <w:p w14:paraId="7291402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nociones, contrastarlas y ampliarlas.</w:t>
      </w:r>
    </w:p>
    <w:p w14:paraId="49581F8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e) Énfasis en la programación de las tareas</w:t>
      </w:r>
    </w:p>
    <w:p w14:paraId="54BE001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Las actividades del curso deben estar claramente programadas, de forma que los</w:t>
      </w:r>
    </w:p>
    <w:p w14:paraId="1815625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estudiantes sepan, en todo momento, dónde se encuentran y hacia dónde van en el</w:t>
      </w:r>
    </w:p>
    <w:p w14:paraId="076A9F7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curso. Se debe recalcar el uso racional del tiempo en todas las tareas del curso. En otras</w:t>
      </w:r>
    </w:p>
    <w:p w14:paraId="2074556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palabras, los estudiantes deben estar concentrados en las tareas, con márgenes de</w:t>
      </w:r>
    </w:p>
    <w:p w14:paraId="29FBFFB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3532">
        <w:rPr>
          <w:rFonts w:ascii="Times New Roman" w:hAnsi="Times New Roman" w:cs="Times New Roman"/>
          <w:sz w:val="24"/>
          <w:szCs w:val="24"/>
        </w:rPr>
        <w:t>tiempo establecidos</w:t>
      </w:r>
      <w:proofErr w:type="gramEnd"/>
      <w:r w:rsidRPr="00313532">
        <w:rPr>
          <w:rFonts w:ascii="Times New Roman" w:hAnsi="Times New Roman" w:cs="Times New Roman"/>
          <w:sz w:val="24"/>
          <w:szCs w:val="24"/>
        </w:rPr>
        <w:t>, de manera que les permita procesar la materia y avanzar, con una</w:t>
      </w:r>
    </w:p>
    <w:p w14:paraId="438EFAE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secuencia lógica, en su proceso de aprendizaje. Todas las actividades deben estar</w:t>
      </w:r>
    </w:p>
    <w:p w14:paraId="5F3B884A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coordinadas, de forma que los estudiantes no se desvíen de los temas, y se mantengan</w:t>
      </w:r>
    </w:p>
    <w:p w14:paraId="09E8771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involucrados en las tareas. Una adecuada estructuración del curso permite, además, que</w:t>
      </w:r>
    </w:p>
    <w:p w14:paraId="362CAE8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los estudiantes trabajen con un nivel óptimo de motivación.</w:t>
      </w:r>
    </w:p>
    <w:p w14:paraId="6B2F50D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f) Comunicación de expectativas altas</w:t>
      </w:r>
    </w:p>
    <w:p w14:paraId="113D615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Un profesor que comunica altas expectativas sobre el desempeño de los</w:t>
      </w:r>
    </w:p>
    <w:p w14:paraId="7ACBE53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estudiantes, los motiva a dar cada vez más de sí en los cursos. Las expectativas altas se</w:t>
      </w:r>
    </w:p>
    <w:p w14:paraId="7B26AD4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reflejan en diversos momentos del curso: en el programa, en la asignación de los</w:t>
      </w:r>
    </w:p>
    <w:p w14:paraId="15D16AC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proyectos o tareas, en la interacción formal y casual con los estudiantes. Una forma de</w:t>
      </w:r>
    </w:p>
    <w:p w14:paraId="1DF96DB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generar altas expectativas consiste en destacar las participaciones y trabajos</w:t>
      </w:r>
    </w:p>
    <w:p w14:paraId="04F2EC2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excepcionales. Mediante la asignación de trabajos que impliquen la solución de</w:t>
      </w:r>
    </w:p>
    <w:p w14:paraId="7659A858" w14:textId="77777777" w:rsidR="00313532" w:rsidRPr="00313532" w:rsidRDefault="00313532" w:rsidP="00B221A6">
      <w:pPr>
        <w:jc w:val="both"/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problemas reales y la aplicación de los conocimientos, el profesor le hace ver a los</w:t>
      </w:r>
    </w:p>
    <w:p w14:paraId="689C298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 xml:space="preserve">estudiantes que las expectativas que tiene sobre su desempeño son altas. Las </w:t>
      </w:r>
    </w:p>
    <w:p w14:paraId="49F33AE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33</w:t>
      </w:r>
    </w:p>
    <w:p w14:paraId="13267AB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expectativas se relacionan estrechamente con un elemento clave en todo proceso de</w:t>
      </w:r>
    </w:p>
    <w:p w14:paraId="463F9CE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enseñanza aprendizaje: la motivación. Con un nivel elevado de motivación, el</w:t>
      </w:r>
    </w:p>
    <w:p w14:paraId="1173D1AB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aprendizaje académico se ve beneficiado en todo sentido.</w:t>
      </w:r>
    </w:p>
    <w:p w14:paraId="233F4EF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g) Respeto por la diversidad de talentos y estilos de aprendizaje</w:t>
      </w:r>
    </w:p>
    <w:p w14:paraId="4EC5E66C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En armonía con los principios constructivistas, la consideración de los diferentes</w:t>
      </w:r>
    </w:p>
    <w:p w14:paraId="1925A50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estilos de aprendizaje es fundamental en un curso universitario. Esto permite ampliar</w:t>
      </w:r>
    </w:p>
    <w:p w14:paraId="54382D8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las estrategias de enseñanza, así como las evaluaciones. Fomenta, además, que el</w:t>
      </w:r>
    </w:p>
    <w:p w14:paraId="0A37217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profesor se convierta en un verdadero facilitador del proceso de aprendizaje, puesto que</w:t>
      </w:r>
    </w:p>
    <w:p w14:paraId="000B4CB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cada estudiante construye sus propios conocimientos de distintas maneras. Respetar la</w:t>
      </w:r>
    </w:p>
    <w:p w14:paraId="4C89C4D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diversidad de talentos y estilos de aprendizaje implica establecer un clima de tolerancia</w:t>
      </w:r>
    </w:p>
    <w:p w14:paraId="5C51623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y apoyo, en donde el profesor y los alumnos se colocan en un plano horizontal; el</w:t>
      </w:r>
    </w:p>
    <w:p w14:paraId="3930E37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profesor no impone un único punto de vista ni una única forma de abordar los temas.</w:t>
      </w:r>
    </w:p>
    <w:p w14:paraId="23933B20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(Salgado, 2006, pp.74-75)</w:t>
      </w:r>
    </w:p>
    <w:p w14:paraId="62500DD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¿Por qué partir del constructivismo en la educación superior?</w:t>
      </w:r>
    </w:p>
    <w:p w14:paraId="3430F64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Tal como se ha señalado, el constructivismo no es simplemente una “moda”. El</w:t>
      </w:r>
    </w:p>
    <w:p w14:paraId="556512EE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objetivo de la educación superior es la formación de un ciudadano útil, consciente, con</w:t>
      </w:r>
    </w:p>
    <w:p w14:paraId="2194081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conocimientos, habilidades, actitudes y valores que le permitan contribuir al desarrollo</w:t>
      </w:r>
    </w:p>
    <w:p w14:paraId="4706DC61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pleno de la sociedad. Esta persona que ha acudido a una institución universitaria debe</w:t>
      </w:r>
    </w:p>
    <w:p w14:paraId="6D414B6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distinguirse no sólo por sus conocimientos, sino por su disposición a servir a los demás.</w:t>
      </w:r>
    </w:p>
    <w:p w14:paraId="7CF6AA45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Para lograr esto, el graduado universitario, además, debe tener la capacidad de pensar</w:t>
      </w:r>
    </w:p>
    <w:p w14:paraId="1DEF230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 manera crítica, de analizar, de identificar problemas, de investigar para llegar a</w:t>
      </w:r>
    </w:p>
    <w:p w14:paraId="7A1EECFF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soluciones prácticas, factibles y efectivas. Debe ser capaz de relacionarse con los</w:t>
      </w:r>
    </w:p>
    <w:p w14:paraId="0F76FAB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demás, de trabajar en equipo y de utilizar las herramientas tecnológicas para llevar a</w:t>
      </w:r>
    </w:p>
    <w:p w14:paraId="627CC632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cabo las tareas de su profesión. Bien, pero ¿quién dice esto? ¿No es esto solamente un</w:t>
      </w:r>
    </w:p>
    <w:p w14:paraId="67CC6133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 xml:space="preserve">discurso, ya desgastado, que venimos escuchando de unos años para acá? Intentaremos </w:t>
      </w:r>
    </w:p>
    <w:p w14:paraId="26B9D717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34</w:t>
      </w:r>
    </w:p>
    <w:p w14:paraId="427D66F8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lastRenderedPageBreak/>
        <w:t>convencer a los lectores de que estas no son solamente palabras caprichosas, sino que</w:t>
      </w:r>
    </w:p>
    <w:p w14:paraId="5FE41B39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responden a una realidad, a la cual las instituciones de enseñanza superior deben</w:t>
      </w:r>
    </w:p>
    <w:p w14:paraId="4CF53F76" w14:textId="77777777" w:rsidR="00313532" w:rsidRPr="00313532" w:rsidRDefault="00313532" w:rsidP="00313532">
      <w:pPr>
        <w:rPr>
          <w:rFonts w:ascii="Times New Roman" w:hAnsi="Times New Roman" w:cs="Times New Roman"/>
          <w:sz w:val="24"/>
          <w:szCs w:val="24"/>
        </w:rPr>
      </w:pPr>
      <w:r w:rsidRPr="00313532">
        <w:rPr>
          <w:rFonts w:ascii="Times New Roman" w:hAnsi="Times New Roman" w:cs="Times New Roman"/>
          <w:sz w:val="24"/>
          <w:szCs w:val="24"/>
        </w:rPr>
        <w:t>responder. (Salgado, 2006, p. 70)</w:t>
      </w:r>
    </w:p>
    <w:p w14:paraId="456BD879" w14:textId="19CAEA01" w:rsidR="005B588A" w:rsidRDefault="00313532" w:rsidP="003B311E">
      <w:pPr>
        <w:pStyle w:val="Ttulo3"/>
        <w:rPr>
          <w:rFonts w:ascii="Times New Roman" w:hAnsi="Times New Roman" w:cs="Times New Roman"/>
          <w:b/>
          <w:bCs/>
        </w:rPr>
      </w:pPr>
      <w:bookmarkStart w:id="9" w:name="_Toc70630459"/>
      <w:r w:rsidRPr="00313532">
        <w:rPr>
          <w:rFonts w:ascii="Times New Roman" w:hAnsi="Times New Roman" w:cs="Times New Roman"/>
          <w:b/>
          <w:bCs/>
        </w:rPr>
        <w:t>1.2.1.2. Clasificación y funciones de las estrategias de enseñanza.</w:t>
      </w:r>
      <w:bookmarkEnd w:id="9"/>
    </w:p>
    <w:p w14:paraId="217E357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a. Las estrategias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preinstruccionales</w:t>
      </w:r>
      <w:proofErr w:type="spellEnd"/>
    </w:p>
    <w:p w14:paraId="01D6A33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Asumió que: por lo general preparan y alertan al estudiante en relación con qué y</w:t>
      </w:r>
    </w:p>
    <w:p w14:paraId="22409EF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cómo va a aprender; esencialmente tratan de incidir en la activación o la generación de </w:t>
      </w:r>
    </w:p>
    <w:p w14:paraId="2420559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35</w:t>
      </w:r>
    </w:p>
    <w:p w14:paraId="078027C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conocimientos y experiencias previas pertinentes. También sirven para que el aprendiz</w:t>
      </w:r>
    </w:p>
    <w:p w14:paraId="5A8286F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se ubique en el contexto conceptual apropiado y para que genere expectativas</w:t>
      </w:r>
    </w:p>
    <w:p w14:paraId="5C804F6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adecuadas. Algunas de las estrategias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preinstruccionales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 más típicas son los objetivos y</w:t>
      </w:r>
    </w:p>
    <w:p w14:paraId="4172F98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los organizadores previos.</w:t>
      </w:r>
    </w:p>
    <w:p w14:paraId="72DCC64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b. Las estrategias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coinstruccionales</w:t>
      </w:r>
      <w:proofErr w:type="spellEnd"/>
    </w:p>
    <w:p w14:paraId="1AB072A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Apoyan los contenidos curriculares durante el proceso mismo de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enseñanzaaprendizaje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>. Cubren funciones para que el aprendiz mejore la atención e igualmente</w:t>
      </w:r>
    </w:p>
    <w:p w14:paraId="7E2A71A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detecte la información principal, logre una mejor codificación y conceptualización de</w:t>
      </w:r>
    </w:p>
    <w:p w14:paraId="3D57652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los contenidos de aprendizaje, y organice, estructure e interrelacione las ideas</w:t>
      </w:r>
    </w:p>
    <w:p w14:paraId="5CD0F75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importantes. Se trata de funciones relacionadas con el logro de un aprendizaje con</w:t>
      </w:r>
    </w:p>
    <w:p w14:paraId="57AE955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comprensión (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Shuell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, 1988). Aquí pueden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inchúrse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 estrategias como ilustraciones, redes</w:t>
      </w:r>
    </w:p>
    <w:p w14:paraId="5FA3C2F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y mapas conceptuales, analogías y cuadros C-Q-A, entre otras.</w:t>
      </w:r>
    </w:p>
    <w:p w14:paraId="287B0C1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c. Las estrategias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postinstruccionales</w:t>
      </w:r>
      <w:proofErr w:type="spellEnd"/>
    </w:p>
    <w:p w14:paraId="138CAFF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Se presentan al término del episodio de enseñanza y permiten al alumno formar una</w:t>
      </w:r>
    </w:p>
    <w:p w14:paraId="1746909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visión sintética, integradora e incluso crítica del material. En otros casos le permiten</w:t>
      </w:r>
    </w:p>
    <w:p w14:paraId="0926854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inclusive valorar su propio aprendizaje. Algunas de las estrategias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postinstruccionales</w:t>
      </w:r>
      <w:proofErr w:type="spellEnd"/>
    </w:p>
    <w:p w14:paraId="25D35E5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más reconocidas son resúmenes finales, organizadores gráficos (cuadros sinópticos</w:t>
      </w:r>
    </w:p>
    <w:p w14:paraId="38D6106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simples y de doble columna), redes y mapas conceptuales. (Díaz y Hernández, 2002,</w:t>
      </w:r>
    </w:p>
    <w:p w14:paraId="073F59F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p.143)</w:t>
      </w:r>
    </w:p>
    <w:p w14:paraId="246B34D2" w14:textId="77777777" w:rsidR="00B221A6" w:rsidRPr="00B221A6" w:rsidRDefault="00B221A6" w:rsidP="007F1137">
      <w:pPr>
        <w:pStyle w:val="Ttulo3"/>
        <w:rPr>
          <w:rFonts w:ascii="Times New Roman" w:hAnsi="Times New Roman" w:cs="Times New Roman"/>
          <w:b/>
          <w:bCs/>
        </w:rPr>
      </w:pPr>
      <w:bookmarkStart w:id="10" w:name="_Toc70630460"/>
      <w:r w:rsidRPr="00B221A6">
        <w:rPr>
          <w:rFonts w:ascii="Times New Roman" w:hAnsi="Times New Roman" w:cs="Times New Roman"/>
          <w:b/>
          <w:bCs/>
        </w:rPr>
        <w:t>1.2.1.3. Tipos de estrategias de enseñanza.</w:t>
      </w:r>
      <w:bookmarkEnd w:id="10"/>
    </w:p>
    <w:p w14:paraId="3FD618D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a) Estrategia focal Introductoria</w:t>
      </w:r>
    </w:p>
    <w:p w14:paraId="1383743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Refirió que: Son el conjunto de estrategias que buscan atraer la atención de los</w:t>
      </w:r>
    </w:p>
    <w:p w14:paraId="350EAE8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alumnos, activar los conocimientos previos o crear una apropiada situación de</w:t>
      </w:r>
    </w:p>
    <w:p w14:paraId="0F4A92F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motivación inicial. Estrategias de intervención desde una perspectiva práctica.</w:t>
      </w:r>
    </w:p>
    <w:p w14:paraId="3AF4D55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36</w:t>
      </w:r>
    </w:p>
    <w:p w14:paraId="5DAA1D2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a) El docente antes de comenzar la clase entrega al alumno un texto de un tema. Al</w:t>
      </w:r>
    </w:p>
    <w:p w14:paraId="622CA51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terminar la sesión de trabajo, pide al alumno que escriba en un papel las ideas</w:t>
      </w:r>
    </w:p>
    <w:p w14:paraId="65C5B02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fundamentales desarrolladas en la sesión.</w:t>
      </w:r>
    </w:p>
    <w:p w14:paraId="6C04AC3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b) Con un procedimiento que “traslade” a los alumnos desde sus intereses al nuevo</w:t>
      </w:r>
    </w:p>
    <w:p w14:paraId="0A500CE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momento de clase que se les va a presentar, la actividad de silencio del profesor ante la</w:t>
      </w:r>
    </w:p>
    <w:p w14:paraId="3C0BE00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clase, escribir algo en el pizarrón, presentar un mapa o mural, es decir, algo que centre</w:t>
      </w:r>
    </w:p>
    <w:p w14:paraId="2E9EF5F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atención.</w:t>
      </w:r>
    </w:p>
    <w:p w14:paraId="234DE04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c) Ejercicios de relajación y de movimientos rítmicos para aquellos que los</w:t>
      </w:r>
    </w:p>
    <w:p w14:paraId="7DA14FA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necesiten. d) Comenzar por tareas sencillas y agradables para los alumnos. Una vez</w:t>
      </w:r>
    </w:p>
    <w:p w14:paraId="3079369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lograda la atención, pasar a las más difíciles y complejas. e) Lograr que los alumnos</w:t>
      </w:r>
    </w:p>
    <w:p w14:paraId="3530545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reflexionen y valoren su propia capacidad de concentración. Para ello, puede utilizar el</w:t>
      </w:r>
    </w:p>
    <w:p w14:paraId="1A204F6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“cuestionario de atención en clase”. f) Variar los estímulos, por ejemplo, el tono de voz,</w:t>
      </w:r>
    </w:p>
    <w:p w14:paraId="64929B9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o pasando de los orales a los visuales o a los escritos, para ello se pueden utilizar</w:t>
      </w:r>
    </w:p>
    <w:p w14:paraId="6768287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materiales como: música, ilustraciones, láminas, imágenes, colores, en os momentos de</w:t>
      </w:r>
    </w:p>
    <w:p w14:paraId="21E5BFB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transmisión de los mensajes. g) Que el docente se muestre ilusionado y entusiasta por</w:t>
      </w:r>
    </w:p>
    <w:p w14:paraId="05F9935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 tema o idea que va a exponer para despertar el interés, admiración, atención y el</w:t>
      </w:r>
    </w:p>
    <w:p w14:paraId="52958C9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entusiasmo en los alumnos.</w:t>
      </w:r>
    </w:p>
    <w:p w14:paraId="4E3ED0C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b) Discusión guiada</w:t>
      </w:r>
    </w:p>
    <w:p w14:paraId="5ADD037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Este tipo de estrategia debe ser planificada con anterioridad, partiendo de los tres</w:t>
      </w:r>
    </w:p>
    <w:p w14:paraId="6BD9DE0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aspectos que deben considerarse para toda actividad que intente generar o crear</w:t>
      </w:r>
    </w:p>
    <w:p w14:paraId="202722B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información previa. Cooper (1990), define a la discusión como: “un procedimiento</w:t>
      </w:r>
    </w:p>
    <w:p w14:paraId="186C53B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interactivo a partir del cual profesor y alumno hablan acerca de un tema determinado”</w:t>
      </w:r>
    </w:p>
    <w:p w14:paraId="0ED3C5D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(Ramírez, s.f., p.114).</w:t>
      </w:r>
    </w:p>
    <w:p w14:paraId="6D5A358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37</w:t>
      </w:r>
    </w:p>
    <w:p w14:paraId="38C372A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En la aplicación de la estrategia desde el inicio los alumnos activan sus</w:t>
      </w:r>
    </w:p>
    <w:p w14:paraId="3D11392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conocimientos previos, y gracias a los intercambios en la discusión el docente puede ir</w:t>
      </w:r>
    </w:p>
    <w:p w14:paraId="58CB06A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desarrollando y compartiendo con los otros, información previa que no poseían.</w:t>
      </w:r>
    </w:p>
    <w:p w14:paraId="7FCC15C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Entre los puntos fundamentales a considerar en la aplicación de la estrategia de</w:t>
      </w:r>
    </w:p>
    <w:p w14:paraId="536D5C7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discusión se tienen:</w:t>
      </w:r>
    </w:p>
    <w:p w14:paraId="25806EB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• Inicie la discusión introduciendo de manera general la temática central del nuevo</w:t>
      </w:r>
    </w:p>
    <w:p w14:paraId="4B24FCA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contenido de aprendizaje solicitando a los alumnos su participación sobre lo que</w:t>
      </w:r>
    </w:p>
    <w:p w14:paraId="64FDBB7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ellos saben del tema. </w:t>
      </w:r>
      <w:proofErr w:type="gramStart"/>
      <w:r w:rsidRPr="00B221A6">
        <w:rPr>
          <w:rFonts w:ascii="Times New Roman" w:hAnsi="Times New Roman" w:cs="Times New Roman"/>
          <w:sz w:val="24"/>
          <w:szCs w:val="24"/>
        </w:rPr>
        <w:t>Anime a participar</w:t>
      </w:r>
      <w:proofErr w:type="gramEnd"/>
      <w:r w:rsidRPr="00B221A6">
        <w:rPr>
          <w:rFonts w:ascii="Times New Roman" w:hAnsi="Times New Roman" w:cs="Times New Roman"/>
          <w:sz w:val="24"/>
          <w:szCs w:val="24"/>
        </w:rPr>
        <w:t xml:space="preserve"> a la mayoría de los alumnos, de manera</w:t>
      </w:r>
    </w:p>
    <w:p w14:paraId="750E409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que todos escuchen y se involucren a participar activamente de la discusión.</w:t>
      </w:r>
    </w:p>
    <w:p w14:paraId="3ED0B1B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• En la discusión, elabore preguntas abiertas que requieran muchas respuestas</w:t>
      </w:r>
    </w:p>
    <w:p w14:paraId="673E1FE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afirmativas o negativas. De tiempo para que los alumnos respondan.</w:t>
      </w:r>
    </w:p>
    <w:p w14:paraId="555BC99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• Participe en la discusión y modele la forma de hacer preguntas y dar respuestas.</w:t>
      </w:r>
    </w:p>
    <w:p w14:paraId="3D52C2A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• Maneje la discusión como un diálogo informal en un clima de respeto y apertura.</w:t>
      </w:r>
    </w:p>
    <w:p w14:paraId="2B01B3F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Anime a que los alumnos también hagan preguntas sobre las respuestas de sus</w:t>
      </w:r>
    </w:p>
    <w:p w14:paraId="7B60FE6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compañeros.</w:t>
      </w:r>
    </w:p>
    <w:p w14:paraId="530C140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• De un cierre a la discusión resumiendo lo esencial, anime a los alumnos a que</w:t>
      </w:r>
    </w:p>
    <w:p w14:paraId="11681D8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participen en el resumen y que hagan comentarios finales.</w:t>
      </w:r>
    </w:p>
    <w:p w14:paraId="6242134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c) Estrategias de intervención desde una perspectiva práctica</w:t>
      </w:r>
    </w:p>
    <w:p w14:paraId="1BEB0E1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 docente para saber cómo y cuándo van progresando los alumnos en sus</w:t>
      </w:r>
    </w:p>
    <w:p w14:paraId="238987F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aprendizajes, puede usar las preguntas elaboradas y la denominada técnica de</w:t>
      </w:r>
    </w:p>
    <w:p w14:paraId="6E32CEB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“obtención mediante pistas” (Mercer, 1988). El autor citado señala que las preguntas</w:t>
      </w:r>
    </w:p>
    <w:p w14:paraId="2E326D6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más efectivas son aquellas que se hacen con el propósito de guiar los esfuerzos de</w:t>
      </w:r>
    </w:p>
    <w:p w14:paraId="5F9CA1C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construcción de los alumnos (preguntas tales como: ¿por qué hiciste…? Explícame</w:t>
      </w:r>
    </w:p>
    <w:p w14:paraId="16F7051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¿cuál es la razón…? ¿Qué pasaría si…? Estas preguntas ayudan a que el alumno ponga</w:t>
      </w:r>
    </w:p>
    <w:p w14:paraId="1D8B2D3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38</w:t>
      </w:r>
    </w:p>
    <w:p w14:paraId="7F52FD2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atención sobre determinado aspecto de los contenidos o sobre acciones</w:t>
      </w:r>
    </w:p>
    <w:p w14:paraId="2DC6E7B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relacionadas con ellos, y a que se esfuerce yendo más allá de su comprensión inmediata.</w:t>
      </w:r>
    </w:p>
    <w:p w14:paraId="42B4E90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21A6">
        <w:rPr>
          <w:rFonts w:ascii="Times New Roman" w:hAnsi="Times New Roman" w:cs="Times New Roman"/>
          <w:sz w:val="24"/>
          <w:szCs w:val="24"/>
        </w:rPr>
        <w:t>Otras estrategias a utilizar</w:t>
      </w:r>
      <w:proofErr w:type="gramEnd"/>
      <w:r w:rsidRPr="00B221A6">
        <w:rPr>
          <w:rFonts w:ascii="Times New Roman" w:hAnsi="Times New Roman" w:cs="Times New Roman"/>
          <w:sz w:val="24"/>
          <w:szCs w:val="24"/>
        </w:rPr>
        <w:t xml:space="preserve"> serían: “intervenciones espontáneas” o “respuestas</w:t>
      </w:r>
    </w:p>
    <w:p w14:paraId="315D2B5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dadas” a las preguntas del docente, la confirmación de las respuestas: “lo que acaba de</w:t>
      </w:r>
    </w:p>
    <w:p w14:paraId="5E550C2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decir está bien dicho (…)”, “la repetición”, consiste en que el docente repite lo que ha</w:t>
      </w:r>
    </w:p>
    <w:p w14:paraId="7FC0736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dicho o contestado un alumno con la finalidad de afirmar lo que le parece que se ha</w:t>
      </w:r>
    </w:p>
    <w:p w14:paraId="1517656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dicho correctamente y que a su juicio tiene un significado importante y relevante. “La</w:t>
      </w:r>
    </w:p>
    <w:p w14:paraId="3D9AAC9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elaboración”, consiste en ampliar, extender o profundizar la opinión de los alumnos de</w:t>
      </w:r>
    </w:p>
    <w:p w14:paraId="71DBD3D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aquellos puntos de vista que no han quedado suficientemente claros o que se han dicho</w:t>
      </w:r>
    </w:p>
    <w:p w14:paraId="195B387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 forma reflexiva.</w:t>
      </w:r>
    </w:p>
    <w:p w14:paraId="5B92518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d) Estrategia de sistemas de representación.</w:t>
      </w:r>
    </w:p>
    <w:p w14:paraId="174F4EA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 alumno toma contacto en el proceso de aprendizaje en su contexto instruccional</w:t>
      </w:r>
    </w:p>
    <w:p w14:paraId="58898B5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a través de sus cinco sentidos y obtiene respuestas a sus preguntas </w:t>
      </w:r>
      <w:proofErr w:type="gramStart"/>
      <w:r w:rsidRPr="00B221A6">
        <w:rPr>
          <w:rFonts w:ascii="Times New Roman" w:hAnsi="Times New Roman" w:cs="Times New Roman"/>
          <w:sz w:val="24"/>
          <w:szCs w:val="24"/>
        </w:rPr>
        <w:t>de acuerdo a</w:t>
      </w:r>
      <w:proofErr w:type="gramEnd"/>
      <w:r w:rsidRPr="00B221A6">
        <w:rPr>
          <w:rFonts w:ascii="Times New Roman" w:hAnsi="Times New Roman" w:cs="Times New Roman"/>
          <w:sz w:val="24"/>
          <w:szCs w:val="24"/>
        </w:rPr>
        <w:t xml:space="preserve"> cómo</w:t>
      </w:r>
    </w:p>
    <w:p w14:paraId="2FB2D88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tenga dispuesto el aparato sensorial para detectar respuestas. Habrá un sistema líder</w:t>
      </w:r>
    </w:p>
    <w:p w14:paraId="7B288F2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presente en cada individuo.</w:t>
      </w:r>
    </w:p>
    <w:p w14:paraId="5E0981A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e) Evaluación del proceso de construcción del conocimiento.</w:t>
      </w:r>
    </w:p>
    <w:p w14:paraId="2DC0728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Hay que tener presente dos consideraciones para evaluar el proceso de</w:t>
      </w:r>
    </w:p>
    <w:p w14:paraId="4AF6BD7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construcción:</w:t>
      </w:r>
    </w:p>
    <w:p w14:paraId="76CEA9C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 Es necesario tratar de valorar todo el proceso en su dinamismo; las evaluaciones</w:t>
      </w:r>
    </w:p>
    <w:p w14:paraId="7154690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que sólo toman en cuenta un momento determinado, resulta muy limitado, también</w:t>
      </w:r>
    </w:p>
    <w:p w14:paraId="4E4DDF5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conviene señalar la utilización de diversas estrategias y técnicas evaluativos que</w:t>
      </w:r>
    </w:p>
    <w:p w14:paraId="1C7D4C6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tratan de dar cuenta del proceso en su dimensión temporal, esto permitirá una</w:t>
      </w:r>
    </w:p>
    <w:p w14:paraId="0DE87EF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descripción más objetiva y apropiada que una simple valoración aislada.</w:t>
      </w:r>
    </w:p>
    <w:p w14:paraId="2B5C372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 El proceso de construcción no puede explicarse en su totalidad partiendo</w:t>
      </w:r>
    </w:p>
    <w:p w14:paraId="0BBDAAF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exclusivamente de las acciones cognitivas y conductuales de los alumnos, de las </w:t>
      </w:r>
    </w:p>
    <w:p w14:paraId="0653A11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39</w:t>
      </w:r>
    </w:p>
    <w:p w14:paraId="5158ACE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acciones docentes en su más amplio sentido (actividades de planeación, de</w:t>
      </w:r>
    </w:p>
    <w:p w14:paraId="51EDEBD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enseñanza y hasta las evaluativas) y de los factores contextuales del aula también</w:t>
      </w:r>
    </w:p>
    <w:p w14:paraId="2F7C78D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desempeñan un papel importante y es decisivo para la toma de decisiones por parte</w:t>
      </w:r>
    </w:p>
    <w:p w14:paraId="553551C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del docente. Por último, es necesario planificar y seleccionar de forma estratégica</w:t>
      </w:r>
    </w:p>
    <w:p w14:paraId="798F58E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las tareas o instrumentos de evaluación pertinentes que permitan hacer emerger los</w:t>
      </w:r>
    </w:p>
    <w:p w14:paraId="0B5230F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indicadores que proporcionen información valiosa sobre la significatividad de lo</w:t>
      </w:r>
    </w:p>
    <w:p w14:paraId="6B2D639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aprendido. (Martínez y Zea, 2004, pp. 83-87).</w:t>
      </w:r>
    </w:p>
    <w:p w14:paraId="4752C5B0" w14:textId="77777777" w:rsidR="00B221A6" w:rsidRPr="00B221A6" w:rsidRDefault="00B221A6" w:rsidP="007F1137">
      <w:pPr>
        <w:pStyle w:val="Ttulo3"/>
        <w:rPr>
          <w:rFonts w:ascii="Times New Roman" w:hAnsi="Times New Roman" w:cs="Times New Roman"/>
        </w:rPr>
      </w:pPr>
      <w:bookmarkStart w:id="11" w:name="_Toc70630461"/>
      <w:r w:rsidRPr="00B221A6">
        <w:rPr>
          <w:rFonts w:ascii="Times New Roman" w:hAnsi="Times New Roman" w:cs="Times New Roman"/>
        </w:rPr>
        <w:t>1.2.1.4. Importancia del uso de estrategias de enseñanza.</w:t>
      </w:r>
      <w:bookmarkEnd w:id="11"/>
    </w:p>
    <w:p w14:paraId="4D76DA5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Según Arrendo y Aguirre (1992), citados por (Vásquez, 2010):</w:t>
      </w:r>
    </w:p>
    <w:p w14:paraId="63A3EB1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Las estrategias de enseñanza son importantes, ya que el maestro tiene como</w:t>
      </w:r>
    </w:p>
    <w:p w14:paraId="227DB76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función facilitar y orientar el aprendizaje, guiando, asesorando y coordinando las</w:t>
      </w:r>
    </w:p>
    <w:p w14:paraId="4BF0D3A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actividades de los alumnos, teniendo en cuenta la característica del alumno y su</w:t>
      </w:r>
    </w:p>
    <w:p w14:paraId="70F4E8E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entorno, el tipo de conocimiento a compartir y ser enseñado, la organización,</w:t>
      </w:r>
    </w:p>
    <w:p w14:paraId="7E982FC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planificación, gestión, supervisión e innovación permanente de secuencias de</w:t>
      </w:r>
    </w:p>
    <w:p w14:paraId="2F6DA5F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aprendizaje, estrategias y técnicas de enseñanza. (p.21)</w:t>
      </w:r>
    </w:p>
    <w:p w14:paraId="1C84788E" w14:textId="77777777" w:rsidR="00B221A6" w:rsidRPr="00B221A6" w:rsidRDefault="00B221A6" w:rsidP="007F1137">
      <w:pPr>
        <w:pStyle w:val="Ttulo3"/>
        <w:rPr>
          <w:rFonts w:ascii="Times New Roman" w:hAnsi="Times New Roman" w:cs="Times New Roman"/>
        </w:rPr>
      </w:pPr>
      <w:bookmarkStart w:id="12" w:name="_Toc70630462"/>
      <w:r w:rsidRPr="00B221A6">
        <w:rPr>
          <w:rFonts w:ascii="Times New Roman" w:hAnsi="Times New Roman" w:cs="Times New Roman"/>
        </w:rPr>
        <w:t>1.2.1.5. Dimensiones de las estrategias de enseñanza.</w:t>
      </w:r>
      <w:bookmarkEnd w:id="12"/>
    </w:p>
    <w:p w14:paraId="21119D2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Planificación de procesos de enseñanza.</w:t>
      </w:r>
    </w:p>
    <w:p w14:paraId="3BC7AD0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Cuando hablamos de planificación hacemos referencia al proceso que coordina</w:t>
      </w:r>
    </w:p>
    <w:p w14:paraId="7645ABA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objetivos, contenidos, medios y criterios de evaluación. Se ha de planificar la asignatura</w:t>
      </w:r>
    </w:p>
    <w:p w14:paraId="69D7E64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mediante instrumentos que orienten y faciliten el trabajo tanto de profesores como de</w:t>
      </w:r>
    </w:p>
    <w:p w14:paraId="1AAA61A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los alumnos.</w:t>
      </w:r>
    </w:p>
    <w:p w14:paraId="1571030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(…) La planificación moderna se encuentra fundamentalmente orientada hacia los</w:t>
      </w:r>
    </w:p>
    <w:p w14:paraId="2B8F238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objetivos, guía el quehacer del alumno, es abierta y revisable y se asocia a un modelo de</w:t>
      </w:r>
    </w:p>
    <w:p w14:paraId="2D53AE8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profesor “estimulador, facilitador y orientador” del aprendizaje.</w:t>
      </w:r>
    </w:p>
    <w:p w14:paraId="7E5BC78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40</w:t>
      </w:r>
    </w:p>
    <w:p w14:paraId="2203BA9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Hoy día, los términos “planificación” y “diseño” sirven, por tanto, para designar un</w:t>
      </w:r>
    </w:p>
    <w:p w14:paraId="04197C8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proceso de investigación, reflexión y análisis que permite tomar decisiones acerca de</w:t>
      </w:r>
    </w:p>
    <w:p w14:paraId="60CB532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21A6">
        <w:rPr>
          <w:rFonts w:ascii="Times New Roman" w:hAnsi="Times New Roman" w:cs="Times New Roman"/>
          <w:sz w:val="24"/>
          <w:szCs w:val="24"/>
        </w:rPr>
        <w:t>los objetivos a alcanzar</w:t>
      </w:r>
      <w:proofErr w:type="gramEnd"/>
      <w:r w:rsidRPr="00B221A6">
        <w:rPr>
          <w:rFonts w:ascii="Times New Roman" w:hAnsi="Times New Roman" w:cs="Times New Roman"/>
          <w:sz w:val="24"/>
          <w:szCs w:val="24"/>
        </w:rPr>
        <w:t xml:space="preserve"> para satisfacer unas determinadas necesidades de aprendizaje,</w:t>
      </w:r>
    </w:p>
    <w:p w14:paraId="734218F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los métodos, medios y tiempos necesarios para alcanzarlos y los procedimientos para</w:t>
      </w:r>
    </w:p>
    <w:p w14:paraId="49C5C4F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evaluar el proceso de aprendizaje en su conjunto y sus resultados. El centro de atención</w:t>
      </w:r>
    </w:p>
    <w:p w14:paraId="4321A81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 todo el proceso de diseño es el estudiante. (…) obliga al profesorado a planificar y</w:t>
      </w:r>
    </w:p>
    <w:p w14:paraId="7D3995C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desarrollar la enseñanza de un modo diferente. No es suficiente con facilitar al alumno</w:t>
      </w:r>
    </w:p>
    <w:p w14:paraId="2534BC7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el material que tiene que </w:t>
      </w:r>
      <w:proofErr w:type="gramStart"/>
      <w:r w:rsidRPr="00B221A6">
        <w:rPr>
          <w:rFonts w:ascii="Times New Roman" w:hAnsi="Times New Roman" w:cs="Times New Roman"/>
          <w:sz w:val="24"/>
          <w:szCs w:val="24"/>
        </w:rPr>
        <w:t>estudiar</w:t>
      </w:r>
      <w:proofErr w:type="gramEnd"/>
      <w:r w:rsidRPr="00B221A6">
        <w:rPr>
          <w:rFonts w:ascii="Times New Roman" w:hAnsi="Times New Roman" w:cs="Times New Roman"/>
          <w:sz w:val="24"/>
          <w:szCs w:val="24"/>
        </w:rPr>
        <w:t xml:space="preserve"> sino que hay que indicarle cómo debe abordar el</w:t>
      </w:r>
    </w:p>
    <w:p w14:paraId="732E860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proceso de aprendizaje (Gregorio, A y Casas, D, 2014, p.527).</w:t>
      </w:r>
    </w:p>
    <w:p w14:paraId="5AD8BD3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Criterios para la selección y diseño de estrategia.</w:t>
      </w:r>
    </w:p>
    <w:p w14:paraId="47DFDEC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Los criterios para seleccionar los medios deberán considerar el uso que se les dará</w:t>
      </w:r>
    </w:p>
    <w:p w14:paraId="7272D63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y la forma de organizarlos, respondiendo a lo que se quiere enseñar, lo que se espera</w:t>
      </w:r>
    </w:p>
    <w:p w14:paraId="3A91700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que aprendan los estudiantes y los procedimientos para lograrlo (Ospina, s.f.). En el</w:t>
      </w:r>
    </w:p>
    <w:p w14:paraId="788360E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trabajo pedagógico, el docente debe buscar estrategias de utilización de los materiales</w:t>
      </w:r>
    </w:p>
    <w:p w14:paraId="63289B9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 función de las características de los estudiantes, los objetivos y los contenidos por</w:t>
      </w:r>
    </w:p>
    <w:p w14:paraId="27E6A3E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transmitir (Ballesta, s.f.). Igualmente, Área (2009), Marqués (2000) y la Universidad de</w:t>
      </w:r>
    </w:p>
    <w:p w14:paraId="562A0AB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Sevilla (s.f.), enfatizan en reconocer el contexto en el cual se desarrollará la instrucción,</w:t>
      </w:r>
    </w:p>
    <w:p w14:paraId="25EAD53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las características y las necesidades de la población estudiantil; después es pertinente la</w:t>
      </w:r>
    </w:p>
    <w:p w14:paraId="3D038A8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planificación curricular de contenidos y objetivos que guíen la acción docente (Rivero,</w:t>
      </w:r>
    </w:p>
    <w:p w14:paraId="4BE6698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I, 2013, p.44).</w:t>
      </w:r>
    </w:p>
    <w:p w14:paraId="616B765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Primer criterio: Aclarar el sentido de la actividad</w:t>
      </w:r>
    </w:p>
    <w:p w14:paraId="72A81C6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Las actividades escolares se caracterizan por ser actividades intencionales que</w:t>
      </w:r>
    </w:p>
    <w:p w14:paraId="3656A71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responden a propósitos establecidos y persiguen alcanzar metas propuestas. No solo es</w:t>
      </w:r>
    </w:p>
    <w:p w14:paraId="3554C0A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intencionalidad de los conocimientos que deseamos que los alumnos alcancen,</w:t>
      </w:r>
    </w:p>
    <w:p w14:paraId="0F6F68F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41</w:t>
      </w:r>
    </w:p>
    <w:p w14:paraId="401B6CB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también las actividades están referidas a valores intrínsecos que ellas encierran. Y por</w:t>
      </w:r>
    </w:p>
    <w:p w14:paraId="77270BF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eso las incluimos, ya que pueden participar de esos valores. Siempre va a estar presente</w:t>
      </w:r>
    </w:p>
    <w:p w14:paraId="3002C7E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un resultado de aprendizaje esperado, un contenido y una actividad.</w:t>
      </w:r>
    </w:p>
    <w:p w14:paraId="75BB427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¿Para qué queremos que los alumnos realicen la actividad? ¿Qué conductas,</w:t>
      </w:r>
    </w:p>
    <w:p w14:paraId="2BF23B8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habilidades, destrezas, comprensiones, esperamos que los alumnos desarrollen a partir</w:t>
      </w:r>
    </w:p>
    <w:p w14:paraId="06E38C8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 esta actividad? ¿Qué temas son los abordados? ¿Qué aspectos son relevantes? ¿Qué</w:t>
      </w:r>
    </w:p>
    <w:p w14:paraId="6292FDF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relaciones, conceptos, procesos tienen que ser claramente identificados? ¿Qué valores</w:t>
      </w:r>
    </w:p>
    <w:p w14:paraId="3C26E92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tiene la actividad en sí? ¿Esta actividad que propongo invita a trabajar sobre alguno de</w:t>
      </w:r>
    </w:p>
    <w:p w14:paraId="3BCAEB3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estos aspectos?</w:t>
      </w:r>
    </w:p>
    <w:p w14:paraId="72AD537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Segundo criterio: Diferentes metodologías de enseñanza</w:t>
      </w:r>
    </w:p>
    <w:p w14:paraId="7E691EC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21A6">
        <w:rPr>
          <w:rFonts w:ascii="Times New Roman" w:hAnsi="Times New Roman" w:cs="Times New Roman"/>
          <w:sz w:val="24"/>
          <w:szCs w:val="24"/>
        </w:rPr>
        <w:t>Festermacher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 señala que el profesor instruye al estudiante sobre como adquirir el</w:t>
      </w:r>
    </w:p>
    <w:p w14:paraId="21CEAB0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contenido a partir de sí mismo, del texto u otras fuentes. A medida que el estudiante se</w:t>
      </w:r>
    </w:p>
    <w:p w14:paraId="1083492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vuelve más capaz de adquirir contenido, aprende la tarea del docente. Consiste</w:t>
      </w:r>
    </w:p>
    <w:p w14:paraId="179A972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 instruir al estudiante acerca de los procedimientos y exigencias del rol de estudiante,</w:t>
      </w:r>
    </w:p>
    <w:p w14:paraId="20A5137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seleccionar el material que debe aprender, adaptar ese material para adecuarlo al nivel</w:t>
      </w:r>
    </w:p>
    <w:p w14:paraId="77E8E92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del estudiante, proporcionar la serie más adecuada de oportunidades para que el</w:t>
      </w:r>
    </w:p>
    <w:p w14:paraId="3D45D2C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estudiante tenga acceso al contenido (para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Malamud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 aquí se incluye también la</w:t>
      </w:r>
    </w:p>
    <w:p w14:paraId="3AB463D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motivación), controlar y evaluar el progreso del estudiante y ser para el estudiante una</w:t>
      </w:r>
    </w:p>
    <w:p w14:paraId="35668AB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 las principales fuentes de conocimiento y habilidades. No existe una receta que</w:t>
      </w:r>
    </w:p>
    <w:p w14:paraId="39E3778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garantice actividades útiles, pertinentes, adecuadas. No existen actividades mejores que</w:t>
      </w:r>
    </w:p>
    <w:p w14:paraId="666C431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otras. La enseñanza expositiva puede ser adecuada para organizar cierta información,</w:t>
      </w:r>
    </w:p>
    <w:p w14:paraId="625792A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pero no incentiva la búsqueda de soluciones creativas. Por otro </w:t>
      </w:r>
      <w:proofErr w:type="gramStart"/>
      <w:r w:rsidRPr="00B221A6">
        <w:rPr>
          <w:rFonts w:ascii="Times New Roman" w:hAnsi="Times New Roman" w:cs="Times New Roman"/>
          <w:sz w:val="24"/>
          <w:szCs w:val="24"/>
        </w:rPr>
        <w:t>lado</w:t>
      </w:r>
      <w:proofErr w:type="gramEnd"/>
      <w:r w:rsidRPr="00B221A6">
        <w:rPr>
          <w:rFonts w:ascii="Times New Roman" w:hAnsi="Times New Roman" w:cs="Times New Roman"/>
          <w:sz w:val="24"/>
          <w:szCs w:val="24"/>
        </w:rPr>
        <w:t xml:space="preserve"> la enseñanza por</w:t>
      </w:r>
    </w:p>
    <w:p w14:paraId="54A2698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descubrimiento permite incursionar en la formulación y comprobación de hipótesis pero</w:t>
      </w:r>
    </w:p>
    <w:p w14:paraId="75B693B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no contribuirá necesariamente a desarrollar relaciones más sólidas.</w:t>
      </w:r>
    </w:p>
    <w:p w14:paraId="784CC39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42</w:t>
      </w:r>
    </w:p>
    <w:p w14:paraId="33F967D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Los docentes ejercen más plenamente su profesionalidad si seleccionan, combinan</w:t>
      </w:r>
    </w:p>
    <w:p w14:paraId="02110B5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y juzgan la adecuación de distintas metodologías de enseñanza. Díaz Bordenave y</w:t>
      </w:r>
    </w:p>
    <w:p w14:paraId="62ED65A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21A6">
        <w:rPr>
          <w:rFonts w:ascii="Times New Roman" w:hAnsi="Times New Roman" w:cs="Times New Roman"/>
          <w:sz w:val="24"/>
          <w:szCs w:val="24"/>
        </w:rPr>
        <w:t>Martins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 Pereira muestran un repertorio de actividades, amplio, y clasificado según las</w:t>
      </w:r>
    </w:p>
    <w:p w14:paraId="48613EA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capacidades susceptibles de desarrollar:</w:t>
      </w:r>
    </w:p>
    <w:p w14:paraId="55ACDFE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 Capacidad de observar</w:t>
      </w:r>
    </w:p>
    <w:p w14:paraId="6417C32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Excursiones y visitas, concurso sobre quién observa más cosas en una situación,</w:t>
      </w:r>
    </w:p>
    <w:p w14:paraId="7EA71F4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uso de grabadores, uso de cámaras de fotos, video, investigación de información,</w:t>
      </w:r>
    </w:p>
    <w:p w14:paraId="6C691FF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entrevistas de personas, escribir lo que se observó, asistencia a exposiciones y visitas,</w:t>
      </w:r>
    </w:p>
    <w:p w14:paraId="17FC5A1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redacción de informes, construcción de maquetas, modelos, demostración de resultados,</w:t>
      </w:r>
    </w:p>
    <w:p w14:paraId="4719EF7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examen de contenidos de medios de comunicación pública (prensa, radio, televisión),</w:t>
      </w:r>
    </w:p>
    <w:p w14:paraId="4904756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consultas bibliográficas, inclusive de revistas y folletos.</w:t>
      </w:r>
    </w:p>
    <w:p w14:paraId="4B18F41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 Capacidad de analizar</w:t>
      </w:r>
    </w:p>
    <w:p w14:paraId="17580F7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Estudio de casos, diagnóstico de situaciones, discusión dirigida por el docente,</w:t>
      </w:r>
    </w:p>
    <w:p w14:paraId="2856E3B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análisis de proyectos, medios visuales, estudio dirigido, lectura individual supervisada,</w:t>
      </w:r>
    </w:p>
    <w:p w14:paraId="2869900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crítica de artículos, cuentos, películas, trabajo independiente supervisado, estudio de</w:t>
      </w:r>
    </w:p>
    <w:p w14:paraId="74C76C7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clasificaciones y tipologías.</w:t>
      </w:r>
    </w:p>
    <w:p w14:paraId="219981E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 Capacidad de teorizar</w:t>
      </w:r>
    </w:p>
    <w:p w14:paraId="19193EE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Investigación bibliográfica, proyectos de investigación individual y colectiva,</w:t>
      </w:r>
    </w:p>
    <w:p w14:paraId="788E0DE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confección de instrumentos para recoger datos (cuestionarios, encuestas, entrevistas,</w:t>
      </w:r>
    </w:p>
    <w:p w14:paraId="7CB88B1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etc.), lectura de informes sobre el tema, lectura de textos sobre investigación, lectura de</w:t>
      </w:r>
    </w:p>
    <w:p w14:paraId="4EBDF84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publicaciones, estudio dirigido, redacción de resúmenes, redacción de informes, uso de</w:t>
      </w:r>
    </w:p>
    <w:p w14:paraId="68E9C74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biblioteca, discusión en pequeños grupos, reflexión individual o en grupos, contacto</w:t>
      </w:r>
    </w:p>
    <w:p w14:paraId="6B8EDDA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 profesionales del área de estudio.</w:t>
      </w:r>
    </w:p>
    <w:p w14:paraId="62DB7C2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43</w:t>
      </w:r>
    </w:p>
    <w:p w14:paraId="1937E96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 Capacidad de sintetizar</w:t>
      </w:r>
    </w:p>
    <w:p w14:paraId="11029F9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Hacer resúmenes, hacer monografías, resolver problemas, reorganizar informes</w:t>
      </w:r>
    </w:p>
    <w:p w14:paraId="2CB2198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ajenos, estudio de casos problema con solución, exposición oral del alumno, proyecto</w:t>
      </w:r>
    </w:p>
    <w:p w14:paraId="478A6BE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 grupo, práctica de laboratorio.</w:t>
      </w:r>
    </w:p>
    <w:p w14:paraId="245A02D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 Capacidad de aplicar</w:t>
      </w:r>
    </w:p>
    <w:p w14:paraId="2C2BB2F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Elaborar proyectos, asignar responsabilidades a los alumnos, ejecutar proyectos en</w:t>
      </w:r>
    </w:p>
    <w:p w14:paraId="237E9FA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equipo o individualmente, construir modelos, maquetas, formación de grupos</w:t>
      </w:r>
    </w:p>
    <w:p w14:paraId="4BBF9A4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competitivos, lectura de biografías de hombres ejemplares en el área, exposición de</w:t>
      </w:r>
    </w:p>
    <w:p w14:paraId="108EF3C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trabajos de los alumnos, análisis y evaluación de proyectos, estudio de casos.</w:t>
      </w:r>
    </w:p>
    <w:p w14:paraId="572C076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Tercer criterio: confiar en la potencialidad educativa de la actividad propuesta.</w:t>
      </w:r>
    </w:p>
    <w:p w14:paraId="4F24743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Existen distintos tipos de aprendizaje, según las distintas escuelas, y también</w:t>
      </w:r>
    </w:p>
    <w:p w14:paraId="448A9F7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distintas ideas de cómo se aprende. Todos los intentos que hagamos no solo están</w:t>
      </w:r>
    </w:p>
    <w:p w14:paraId="1513A6D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21A6">
        <w:rPr>
          <w:rFonts w:ascii="Times New Roman" w:hAnsi="Times New Roman" w:cs="Times New Roman"/>
          <w:sz w:val="24"/>
          <w:szCs w:val="24"/>
        </w:rPr>
        <w:t>justificados</w:t>
      </w:r>
      <w:proofErr w:type="gramEnd"/>
      <w:r w:rsidRPr="00B221A6">
        <w:rPr>
          <w:rFonts w:ascii="Times New Roman" w:hAnsi="Times New Roman" w:cs="Times New Roman"/>
          <w:sz w:val="24"/>
          <w:szCs w:val="24"/>
        </w:rPr>
        <w:t xml:space="preserve"> sino que deben ser valorados y sostenidos.</w:t>
      </w:r>
    </w:p>
    <w:p w14:paraId="2DF54CF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Cuarto criterio: Promover enfoques de estudio profundo.</w:t>
      </w:r>
    </w:p>
    <w:p w14:paraId="36959F8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Las diferentes maneras de estudiar conducen a aprendizajes de diferentes calidades.</w:t>
      </w:r>
    </w:p>
    <w:p w14:paraId="2515E00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Cuando el estudiante le da sentido a lo que aprende, le da calidad. Cuando enseñamos</w:t>
      </w:r>
    </w:p>
    <w:p w14:paraId="53411CA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podemos facilitar o entorpecer la adopción de un enfoque profundo. También existe</w:t>
      </w:r>
    </w:p>
    <w:p w14:paraId="03F5FD6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como contrapartida formas de enseñar memorísticas, ritualizadas, repetitivas, que no</w:t>
      </w:r>
    </w:p>
    <w:p w14:paraId="0F07291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pueden aspirar a despertar el más mínimo interés genuino o las ganas de entender por</w:t>
      </w:r>
    </w:p>
    <w:p w14:paraId="20C12F6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 xml:space="preserve">parte de los </w:t>
      </w:r>
      <w:proofErr w:type="gramStart"/>
      <w:r w:rsidRPr="00B221A6">
        <w:rPr>
          <w:rFonts w:ascii="Times New Roman" w:hAnsi="Times New Roman" w:cs="Times New Roman"/>
          <w:sz w:val="24"/>
          <w:szCs w:val="24"/>
        </w:rPr>
        <w:t>alumnos.-</w:t>
      </w:r>
      <w:proofErr w:type="gramEnd"/>
      <w:r w:rsidRPr="00B221A6">
        <w:rPr>
          <w:rFonts w:ascii="Times New Roman" w:hAnsi="Times New Roman" w:cs="Times New Roman"/>
          <w:sz w:val="24"/>
          <w:szCs w:val="24"/>
        </w:rPr>
        <w:t>la manera de evaluar es uno de los aspectos de mayor incidencia</w:t>
      </w:r>
    </w:p>
    <w:p w14:paraId="2E45460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 la adopción de uno u otro enfoque. Los alumnos suelen adaptar el enfoque de estudio</w:t>
      </w:r>
    </w:p>
    <w:p w14:paraId="329C8E2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para responder a aquello que nosotros valoramos. Si queremos promover la adquisición</w:t>
      </w:r>
    </w:p>
    <w:p w14:paraId="3B06419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44</w:t>
      </w:r>
    </w:p>
    <w:p w14:paraId="7A0E118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 aprendizajes significativos tenemos que privilegiar aquellas actividades que valoran</w:t>
      </w:r>
    </w:p>
    <w:p w14:paraId="08C2FDD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comprensión, la búsqueda de significados personales, la integración de materiales</w:t>
      </w:r>
    </w:p>
    <w:p w14:paraId="3B91424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Quinto criterio: Partir de donde se encuentran los alumnos.</w:t>
      </w:r>
    </w:p>
    <w:p w14:paraId="4EA86C7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Para poder empezar a enseñar es importante encontrar un punto de contacto con lo</w:t>
      </w:r>
    </w:p>
    <w:p w14:paraId="2E5606C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que los alumnos saben. Vygotsky desarrolla en el concepto de zona de desarrollo</w:t>
      </w:r>
    </w:p>
    <w:p w14:paraId="354F735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próximo, la distancia que existe entre aquello que el alumno es capaz de hacer solo, y</w:t>
      </w:r>
    </w:p>
    <w:p w14:paraId="4409738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aquello que puede hacer acompañado. Transitando este camino ayudado por el docente,</w:t>
      </w:r>
    </w:p>
    <w:p w14:paraId="39A2CDF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 alumno llega a hacer aquello que inicialmente no podía es indispensable encontrar la</w:t>
      </w:r>
    </w:p>
    <w:p w14:paraId="35C4BCE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manera de relacionar lo que los chicos conocen con la información o destrezas nuevas</w:t>
      </w:r>
    </w:p>
    <w:p w14:paraId="5790800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que queremos enseñar. Sino encontramos ese punto de partida común difícilmente la</w:t>
      </w:r>
    </w:p>
    <w:p w14:paraId="5D8D562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actividad pueda ponerse en marcha. Independientemente de las metodologías de</w:t>
      </w:r>
    </w:p>
    <w:p w14:paraId="122EF16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enseñanza que usemos, grupales o individuales, expositivas o de investigación, en el</w:t>
      </w:r>
    </w:p>
    <w:p w14:paraId="2DF0EBF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desarrollo de las clases es frecuente que aparezcan referencias a aprendizajes o</w:t>
      </w:r>
    </w:p>
    <w:p w14:paraId="0E98545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conocimientos previos. Estas referencias pueden partir de los chicos, ser más o menos</w:t>
      </w:r>
    </w:p>
    <w:p w14:paraId="04E96F7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explícitas, pueden partir de dificultades que aparecen en el transcurso de la tarea, o</w:t>
      </w:r>
    </w:p>
    <w:p w14:paraId="0A670A5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simplemente surgir como comentarios. Cuando enseñamos temas nuevos es necesario</w:t>
      </w:r>
    </w:p>
    <w:p w14:paraId="2E04961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que nos ocupemos de promover la búsqueda de referencias con temas conocidos, esto le</w:t>
      </w:r>
    </w:p>
    <w:p w14:paraId="00FE5B6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permitirá darle sentido y entender la nueva información. Este puente entre lo que el</w:t>
      </w:r>
    </w:p>
    <w:p w14:paraId="3904511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alumno sabe y lo que queremos enseñar debe quedar explicitado en las actividades que</w:t>
      </w:r>
    </w:p>
    <w:p w14:paraId="75A873D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proponemos. El establecimiento de la comprensión mutua es una cuestión cotidiana,</w:t>
      </w:r>
    </w:p>
    <w:p w14:paraId="5A70EE2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pero también lo es la creación de mal entendidos los procesos de comunicación en los</w:t>
      </w:r>
    </w:p>
    <w:p w14:paraId="396D092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cuales se basan las actividades que desarrollamos en el aula no son sencillo ni fáciles.</w:t>
      </w:r>
    </w:p>
    <w:p w14:paraId="27045BA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 frecuente que se generen confusiones, malentendidos, interpretaciones dudosas.</w:t>
      </w:r>
    </w:p>
    <w:p w14:paraId="6D3E057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Estas situaciones pueden permitir buscar nuevos puntos de partida o reformulaciones. </w:t>
      </w:r>
    </w:p>
    <w:p w14:paraId="7F65801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45</w:t>
      </w:r>
    </w:p>
    <w:p w14:paraId="73F02A4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Podemos pensarlas como maneras de ponernos nuevamente de acuerdo y aclarar otra</w:t>
      </w:r>
    </w:p>
    <w:p w14:paraId="5F93C97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vez de qué estamos hablando. (Olmos, s.f.)</w:t>
      </w:r>
    </w:p>
    <w:p w14:paraId="43A530C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Evaluación de la labor docente</w:t>
      </w:r>
    </w:p>
    <w:p w14:paraId="334C110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 un proceso sistemático de obtención de datos válidos y objetivos de su realidad, con</w:t>
      </w:r>
    </w:p>
    <w:p w14:paraId="0835831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 propósito de comprobar y valorar el efecto educativo que produce en los alumnos el</w:t>
      </w:r>
    </w:p>
    <w:p w14:paraId="07F2215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despliegue de sus capacidades pedagógicas, su emocionalidad, responsabilidad laboral</w:t>
      </w:r>
    </w:p>
    <w:p w14:paraId="6EF6756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y la naturaleza de sus relaciones interpersonales. (Fernández, 2007, p.5)</w:t>
      </w:r>
    </w:p>
    <w:p w14:paraId="0002C5FE" w14:textId="77777777" w:rsidR="00B221A6" w:rsidRPr="00B221A6" w:rsidRDefault="00B221A6" w:rsidP="007F1137">
      <w:pPr>
        <w:pStyle w:val="Ttulo2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Toc70630463"/>
      <w:r w:rsidRPr="00B221A6">
        <w:rPr>
          <w:rFonts w:ascii="Times New Roman" w:hAnsi="Times New Roman" w:cs="Times New Roman"/>
          <w:b/>
          <w:bCs/>
          <w:sz w:val="24"/>
          <w:szCs w:val="24"/>
        </w:rPr>
        <w:t>1.2.2. Capacidad emprendedora</w:t>
      </w:r>
      <w:bookmarkEnd w:id="13"/>
    </w:p>
    <w:p w14:paraId="05723F2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capacidad es el conjunto de recursos y aptitudes que tiene un individuo para</w:t>
      </w:r>
    </w:p>
    <w:p w14:paraId="0AEE40A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desempeñar una determinada tarea. En este sentido, esta noción se vincula con la de</w:t>
      </w:r>
    </w:p>
    <w:p w14:paraId="7133C4F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educación, siendo esta última un proceso de incorporación de nuevas herramientas para</w:t>
      </w:r>
    </w:p>
    <w:p w14:paraId="6A175D1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desenvolverse en el mundo. El término capacidad también puede hacer referencia a</w:t>
      </w:r>
    </w:p>
    <w:p w14:paraId="1D5A934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posibilidades positivas de cualquier elemento. ABC (2007), citado por Pereyra (2016,</w:t>
      </w:r>
    </w:p>
    <w:p w14:paraId="36D0911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p.19)</w:t>
      </w:r>
    </w:p>
    <w:p w14:paraId="7A5ADCB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Ser emprendedor es tener la capacidad de convertir la teoría en la práctica, la idea</w:t>
      </w:r>
    </w:p>
    <w:p w14:paraId="0AD275F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 acción de tener flexibilidad, perseverancia, creatividad y capacidad crítica; ser capaz</w:t>
      </w:r>
    </w:p>
    <w:p w14:paraId="4704F0D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 reconocer virtudes en todos sus semejantes, independientemente de la condición</w:t>
      </w:r>
    </w:p>
    <w:p w14:paraId="2397DC4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social, raza, sexo o edad. Diez (2007), citado por Rojas y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Tezén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 (2015, p.42)</w:t>
      </w:r>
    </w:p>
    <w:p w14:paraId="13EA021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sociedad necesita emprendedores y la educación tiene que proporcionárselos.</w:t>
      </w:r>
    </w:p>
    <w:p w14:paraId="135EB04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Esto además es posible, aunque aún nos parezca muy difícil. A ser emprendedor se</w:t>
      </w:r>
    </w:p>
    <w:p w14:paraId="329C722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aprende, al igual que a cualquier otra cosa en la vida, y de esta certeza se han de</w:t>
      </w:r>
    </w:p>
    <w:p w14:paraId="36D4E38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apropiar los poderes públicos para trabajar, en consecuencia, como uno de los retos más</w:t>
      </w:r>
    </w:p>
    <w:p w14:paraId="202A120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trascendentes de este momento histórico en el que vivimos. Rubio (1999), citado en</w:t>
      </w:r>
    </w:p>
    <w:p w14:paraId="0901874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21A6">
        <w:rPr>
          <w:rFonts w:ascii="Times New Roman" w:hAnsi="Times New Roman" w:cs="Times New Roman"/>
          <w:sz w:val="24"/>
          <w:szCs w:val="24"/>
        </w:rPr>
        <w:t>Barbachán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 (2010, p.32)</w:t>
      </w:r>
    </w:p>
    <w:p w14:paraId="1AAFA39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46</w:t>
      </w:r>
    </w:p>
    <w:p w14:paraId="5F2451F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(…) las capacidades emprendedoras son como un conjunto de aptitudes y</w:t>
      </w:r>
    </w:p>
    <w:p w14:paraId="0F6956B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habilidades propias que las personas poseen y que son potenciadas por el entorno</w:t>
      </w:r>
    </w:p>
    <w:p w14:paraId="57303FC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familiar, social y laboral, cuya función principal es concretizar las ideas, deseos o</w:t>
      </w:r>
    </w:p>
    <w:p w14:paraId="710AE5C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iniciativas para la generación de productos y servicios que satisfagan diferentes</w:t>
      </w:r>
    </w:p>
    <w:p w14:paraId="4A1E814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necesidades. (…) (Rojas y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Tezén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>, 2015, p.14)</w:t>
      </w:r>
    </w:p>
    <w:p w14:paraId="0F5337D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“la capacidad emprendedora no se limita únicamente a la creación de empresas</w:t>
      </w:r>
    </w:p>
    <w:p w14:paraId="06914CC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(como muchas veces se cree), sino que representa una manera de pensar y de actuar,</w:t>
      </w:r>
    </w:p>
    <w:p w14:paraId="0F3A5D4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orientada al crecimiento y al desarrollo, en un marco integral”. (Mejía, 2015, p.19)</w:t>
      </w:r>
    </w:p>
    <w:p w14:paraId="4D1A675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“las capacidades emprendedoras no solo están relacionadas con la habilidad de</w:t>
      </w:r>
    </w:p>
    <w:p w14:paraId="08FAF43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gestionar empresas (para quien desea emprender en el ámbito empresarial), sino</w:t>
      </w:r>
    </w:p>
    <w:p w14:paraId="1E7858C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también con la adquisición de destrezas básicas para tener la iniciativa”. (Casco y</w:t>
      </w:r>
    </w:p>
    <w:p w14:paraId="09F34A0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Barrena, 2011, p.189)</w:t>
      </w:r>
    </w:p>
    <w:p w14:paraId="556B9FB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 base a la teoría antes mencionada la capacidad emprendedora es aquella persona</w:t>
      </w:r>
    </w:p>
    <w:p w14:paraId="1CDA4F8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que debe tener iniciativas, aptitudes y habilidades para la generación de productos y</w:t>
      </w:r>
    </w:p>
    <w:p w14:paraId="7E28A13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servicios.</w:t>
      </w:r>
    </w:p>
    <w:p w14:paraId="77BC9769" w14:textId="77777777" w:rsidR="00B221A6" w:rsidRPr="00B221A6" w:rsidRDefault="00B221A6" w:rsidP="003B311E">
      <w:pPr>
        <w:pStyle w:val="Ttulo3"/>
        <w:rPr>
          <w:rFonts w:ascii="Times New Roman" w:hAnsi="Times New Roman" w:cs="Times New Roman"/>
          <w:b/>
          <w:bCs/>
        </w:rPr>
      </w:pPr>
      <w:bookmarkStart w:id="14" w:name="_Toc70630464"/>
      <w:r w:rsidRPr="00B221A6">
        <w:rPr>
          <w:rFonts w:ascii="Times New Roman" w:hAnsi="Times New Roman" w:cs="Times New Roman"/>
          <w:b/>
          <w:bCs/>
        </w:rPr>
        <w:t>1.2.2.1 Concepciones sobre el emprendimiento.</w:t>
      </w:r>
      <w:bookmarkEnd w:id="14"/>
    </w:p>
    <w:p w14:paraId="1909836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 lo largo de la historia, el concepto de emprendimiento que hoy asociamos a una</w:t>
      </w:r>
    </w:p>
    <w:p w14:paraId="1D03657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capacidad relacionada con el esfuerzo y la perseverancia, la creatividad y la innovación,</w:t>
      </w:r>
    </w:p>
    <w:p w14:paraId="2658EFB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se fue transformando. Primero, como ya se mencionó, para definir a los exploradores</w:t>
      </w:r>
    </w:p>
    <w:p w14:paraId="3CF0CC4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que emprendían viajes para conocer y descubrir nuevos territorios o rutas mercantes.</w:t>
      </w:r>
    </w:p>
    <w:p w14:paraId="7CDA356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Luego estuvo asociado solo a la economía, sobre todo a la creación de empresas, razón</w:t>
      </w:r>
    </w:p>
    <w:p w14:paraId="5A3FC0A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por la cual los representantes de las diferentes escuelas de emprendimiento son</w:t>
      </w:r>
    </w:p>
    <w:p w14:paraId="5ACEB9D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economistas. A continuación, conoceremos algunas ideas de cada uno de ellos. Esto nos</w:t>
      </w:r>
    </w:p>
    <w:p w14:paraId="47BC013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permitirá comprender cómo es que el emprendimiento puede ser aprendido y, por tanto,</w:t>
      </w:r>
    </w:p>
    <w:p w14:paraId="12865BF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puede ser enseñado. </w:t>
      </w:r>
    </w:p>
    <w:p w14:paraId="4783D2A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47</w:t>
      </w:r>
    </w:p>
    <w:p w14:paraId="2736018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a) Emprender es creer e innovar: Las ideas de Joseph Schumpeter</w:t>
      </w:r>
    </w:p>
    <w:p w14:paraId="5DE65BB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Joseph Schumpeter (1883-1950) fue un economista y profesor en la Universidad de</w:t>
      </w:r>
    </w:p>
    <w:p w14:paraId="695A092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Harvard, conocido como uno de los pensadores más originales de su época. Schumpeter</w:t>
      </w:r>
    </w:p>
    <w:p w14:paraId="3E1DC61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afirmó que un emprendedor es una persona que sabe crear e innovar, es decir, una</w:t>
      </w:r>
    </w:p>
    <w:p w14:paraId="1744CDD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persona que piensa más allá de las convenciones con el fin de crear y desarrollar nuevas</w:t>
      </w:r>
    </w:p>
    <w:p w14:paraId="4599DCD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ideas beneficio para sí y la sociedad. De esta manera, los emprendedores generan</w:t>
      </w:r>
    </w:p>
    <w:p w14:paraId="3ABA0A3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prosperidad económica. La tarea de un emprendedor no es un asunto fácil, puesto que</w:t>
      </w:r>
    </w:p>
    <w:p w14:paraId="0E27696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sus actividades no se enmarcan en la rutina ni en lo mecánico, sino en la intención de</w:t>
      </w:r>
    </w:p>
    <w:p w14:paraId="19026FF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plasmar y hacer realidad ideas originales y creativas.</w:t>
      </w:r>
    </w:p>
    <w:p w14:paraId="0D8DA29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b) Las ideas de la escuela austriaca de emprendimiento</w:t>
      </w:r>
    </w:p>
    <w:p w14:paraId="0DA2F7C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Como respuesta a las ideas de Schumpeter, varios economistas que conformaban la</w:t>
      </w:r>
    </w:p>
    <w:p w14:paraId="4008A2B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escuela austriaca afirmaron que la actividad emprendedora no solo se limita al aspecto</w:t>
      </w:r>
    </w:p>
    <w:p w14:paraId="26568E3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económico, sino que abarca todas las dimensiones de la vida humana. Si bien es cierto</w:t>
      </w:r>
    </w:p>
    <w:p w14:paraId="619A77A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que coincidieron con él en afirmar que el emprendimiento favorece el desarrollo de la</w:t>
      </w:r>
    </w:p>
    <w:p w14:paraId="7DECE07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economía, sus ideas fueron un gran avance para asumir que el emprendimiento se puede</w:t>
      </w:r>
    </w:p>
    <w:p w14:paraId="036C01D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enseñar. Algunos representantes de esta escuela son Ludwig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 Mises (1881-1973) e</w:t>
      </w:r>
    </w:p>
    <w:p w14:paraId="618E2E4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Israel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Kirzner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 (1930).</w:t>
      </w:r>
    </w:p>
    <w:p w14:paraId="2691351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c) El emprendimiento según Howard Stevenson</w:t>
      </w:r>
    </w:p>
    <w:p w14:paraId="2BAEF6D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 un profesor de la Universidad de Harvard que sostiene que, más que en las</w:t>
      </w:r>
    </w:p>
    <w:p w14:paraId="7240927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oportunidades que son identificadas y aprovechadas, el emprendimiento se basa en los</w:t>
      </w:r>
    </w:p>
    <w:p w14:paraId="32408CF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recursos que se pueden poseer para lograr innovación y alcanzar metas. La enseñanza</w:t>
      </w:r>
    </w:p>
    <w:p w14:paraId="716CCB8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del emprendimiento tiene un gran impacto en la formación de líderes. Díaz Ortega</w:t>
      </w:r>
    </w:p>
    <w:p w14:paraId="75C9C8A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(2010), citado en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Perueduca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 (2016, pp.6-7)</w:t>
      </w:r>
    </w:p>
    <w:p w14:paraId="5924506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48</w:t>
      </w:r>
    </w:p>
    <w:p w14:paraId="612DDBEE" w14:textId="77777777" w:rsidR="00B221A6" w:rsidRPr="00B221A6" w:rsidRDefault="00B221A6" w:rsidP="003B311E">
      <w:pPr>
        <w:pStyle w:val="Ttulo3"/>
        <w:rPr>
          <w:rFonts w:ascii="Times New Roman" w:hAnsi="Times New Roman" w:cs="Times New Roman"/>
          <w:b/>
          <w:bCs/>
        </w:rPr>
      </w:pPr>
      <w:bookmarkStart w:id="15" w:name="_Toc70630465"/>
      <w:r w:rsidRPr="00B221A6">
        <w:rPr>
          <w:rFonts w:ascii="Times New Roman" w:hAnsi="Times New Roman" w:cs="Times New Roman"/>
          <w:b/>
          <w:bCs/>
        </w:rPr>
        <w:t>1.2.2.2 Enfoque del emprendedor.</w:t>
      </w:r>
      <w:bookmarkEnd w:id="15"/>
    </w:p>
    <w:p w14:paraId="375B291B" w14:textId="77777777" w:rsidR="00B221A6" w:rsidRPr="00B221A6" w:rsidRDefault="00B221A6" w:rsidP="00B221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21A6">
        <w:rPr>
          <w:rFonts w:ascii="Times New Roman" w:hAnsi="Times New Roman" w:cs="Times New Roman"/>
          <w:b/>
          <w:bCs/>
          <w:sz w:val="24"/>
          <w:szCs w:val="24"/>
        </w:rPr>
        <w:t>Emprender:</w:t>
      </w:r>
    </w:p>
    <w:p w14:paraId="3F44BD0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Supone enfrentarse a una serie de circunstancias, en la mayoría de los casos,</w:t>
      </w:r>
    </w:p>
    <w:p w14:paraId="4B13EB8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desconocidas. Es más, requiere enfrentarse a las propias debilidades, al entorno, y a los</w:t>
      </w:r>
    </w:p>
    <w:p w14:paraId="563EEF1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desafíos que nos depara cada día. Hablar de “espíritu emprendedor”, nos aproxima a esa</w:t>
      </w:r>
    </w:p>
    <w:p w14:paraId="4767DBF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fuerza que nos alienta y fortifica en la acción. Ello, puesto que necesitamos de esa</w:t>
      </w:r>
    </w:p>
    <w:p w14:paraId="766D6D1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disposición para hacernos cargo de los cambios y transformaciones, carencias y/o</w:t>
      </w:r>
    </w:p>
    <w:p w14:paraId="5EFDE7B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anomalías existentes en el mundo que habitamos; por tanto, no es de extrañar que si</w:t>
      </w:r>
    </w:p>
    <w:p w14:paraId="4DAF165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abordamos el emprendimiento social, como que hacer propiamente humano,</w:t>
      </w:r>
    </w:p>
    <w:p w14:paraId="50F9170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encontraremos como valores que lo animan, la fortaleza interior, la perseverancia, un</w:t>
      </w:r>
    </w:p>
    <w:p w14:paraId="7EF4E79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profundo conocimiento, comprensión y compromiso con el devenir de sí mismo y de</w:t>
      </w:r>
    </w:p>
    <w:p w14:paraId="1466793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los pares, incluso, yendo más allá de los obstáculos o fracasos momentáneos.</w:t>
      </w:r>
    </w:p>
    <w:p w14:paraId="3A44B3C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Por tanto, el espíritu emprendedor se vincula estrechamente con una disposición a</w:t>
      </w:r>
    </w:p>
    <w:p w14:paraId="78B2BF9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rastrear tendencias y cambios del entorno que nadie ha visto o a las que no se les ha</w:t>
      </w:r>
    </w:p>
    <w:p w14:paraId="7C6D41A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21A6">
        <w:rPr>
          <w:rFonts w:ascii="Times New Roman" w:hAnsi="Times New Roman" w:cs="Times New Roman"/>
          <w:sz w:val="24"/>
          <w:szCs w:val="24"/>
        </w:rPr>
        <w:t>prestado atención</w:t>
      </w:r>
      <w:proofErr w:type="gramEnd"/>
      <w:r w:rsidRPr="00B221A6">
        <w:rPr>
          <w:rFonts w:ascii="Times New Roman" w:hAnsi="Times New Roman" w:cs="Times New Roman"/>
          <w:sz w:val="24"/>
          <w:szCs w:val="24"/>
        </w:rPr>
        <w:t>. De este modo, la persona que ha desarrollado este espíritu</w:t>
      </w:r>
    </w:p>
    <w:p w14:paraId="067C5AE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emprendedor, logra hacer una lectura y un análisis del contexto en que se encuentra, sea</w:t>
      </w:r>
    </w:p>
    <w:p w14:paraId="6BB7B1B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éste institucional, local o de mayor amplitud, leyéndolo de manera tan singular, que</w:t>
      </w:r>
    </w:p>
    <w:p w14:paraId="0129D85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percibe con precisión, la necesidad existente y la vía por donde la respuesta a esa</w:t>
      </w:r>
    </w:p>
    <w:p w14:paraId="3D5CEB5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necesidad debe ser construida. En ese momento, el emprendedor ha descubierto una</w:t>
      </w:r>
    </w:p>
    <w:p w14:paraId="30BDB78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oportunidad y los recursos para aprovecharla. Aquí radica una de las habilidades</w:t>
      </w:r>
    </w:p>
    <w:p w14:paraId="7937C26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centrales de un emprendedor, la cual le permite originar emprendimiento.</w:t>
      </w:r>
    </w:p>
    <w:p w14:paraId="6B2A31B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concepción de emprendimiento que aquí se propone no solo considera la</w:t>
      </w:r>
    </w:p>
    <w:p w14:paraId="4CC18E1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capacidad de generar un negocio o una respuesta interesante o innovadora ante el</w:t>
      </w:r>
    </w:p>
    <w:p w14:paraId="3875287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medio, en pro del mejoramiento de las condiciones productivas, sino que incorpora</w:t>
      </w:r>
    </w:p>
    <w:p w14:paraId="019EB08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plenamente la capacidad de conformar situaciones que permitan gestionar una </w:t>
      </w:r>
    </w:p>
    <w:p w14:paraId="3FE70D9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49</w:t>
      </w:r>
    </w:p>
    <w:p w14:paraId="1E0094C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innovación o respuesta creativa ante las situaciones de la vida colectiva cotidiana, es</w:t>
      </w:r>
    </w:p>
    <w:p w14:paraId="1758431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decir, que proponga un reto más allá de lo habitual.</w:t>
      </w:r>
    </w:p>
    <w:p w14:paraId="301307C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 la persona emprendedora no le basta “imaginar la solución”, sino que, además,</w:t>
      </w:r>
    </w:p>
    <w:p w14:paraId="651D194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logra que la respuesta o solución que ha </w:t>
      </w:r>
      <w:proofErr w:type="gramStart"/>
      <w:r w:rsidRPr="00B221A6">
        <w:rPr>
          <w:rFonts w:ascii="Times New Roman" w:hAnsi="Times New Roman" w:cs="Times New Roman"/>
          <w:sz w:val="24"/>
          <w:szCs w:val="24"/>
        </w:rPr>
        <w:t>pensado,</w:t>
      </w:r>
      <w:proofErr w:type="gramEnd"/>
      <w:r w:rsidRPr="00B221A6">
        <w:rPr>
          <w:rFonts w:ascii="Times New Roman" w:hAnsi="Times New Roman" w:cs="Times New Roman"/>
          <w:sz w:val="24"/>
          <w:szCs w:val="24"/>
        </w:rPr>
        <w:t xml:space="preserve"> se operacionalice, es decir, que sea</w:t>
      </w:r>
    </w:p>
    <w:p w14:paraId="285FB26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puesta en acción, logrando el objetivo planteado, y dando respuesta a la situación</w:t>
      </w:r>
    </w:p>
    <w:p w14:paraId="7A4BEBB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específica que lo impulsó a imaginar y crear. Por lo tanto, cuando hablamos de</w:t>
      </w:r>
    </w:p>
    <w:p w14:paraId="4D9DA9B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emprendimiento, estamos hablando de una capacidad que resulta pertinente a todos los</w:t>
      </w:r>
    </w:p>
    <w:p w14:paraId="34847ED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ámbitos de acción humana que ameriten generar respuestas alternas a las ya existentes,</w:t>
      </w:r>
    </w:p>
    <w:p w14:paraId="5A01C74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o en las que la percepción de una nueva potencialidad o necesidad a ser satisfecha,</w:t>
      </w:r>
    </w:p>
    <w:p w14:paraId="1146E73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permita la generación de una nueva respuesta.</w:t>
      </w:r>
    </w:p>
    <w:p w14:paraId="68208BC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El espíritu emprendedor está estrechamente ligado a la iniciativa y a la acción.</w:t>
      </w:r>
    </w:p>
    <w:p w14:paraId="439E717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Las personas desarrollan su capacidad de innovar con voluntad de probar cosas</w:t>
      </w:r>
    </w:p>
    <w:p w14:paraId="3073897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nuevas o de hacerla de manera diferente.</w:t>
      </w:r>
    </w:p>
    <w:p w14:paraId="5B6E878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 Para convertirse en emprendedor, es necesario desarrollar la disposición mental y</w:t>
      </w:r>
    </w:p>
    <w:p w14:paraId="3A514CC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afectiva hacia la experimentación, reaccionando con mayor apertura y flexibilidad</w:t>
      </w:r>
    </w:p>
    <w:p w14:paraId="5BFC7F1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ante los desafíos que enfrentan.</w:t>
      </w:r>
    </w:p>
    <w:p w14:paraId="00A4395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Empresarios y emprendedores no son lo mismo; se puede ser emprendedor sin ser</w:t>
      </w:r>
    </w:p>
    <w:p w14:paraId="3737DFD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empresario.</w:t>
      </w:r>
    </w:p>
    <w:p w14:paraId="75925DB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Hay diversos tipos de emprendimiento, entre ellos los personales, no obstante, en</w:t>
      </w:r>
    </w:p>
    <w:p w14:paraId="0B23414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21A6">
        <w:rPr>
          <w:rFonts w:ascii="Times New Roman" w:hAnsi="Times New Roman" w:cs="Times New Roman"/>
          <w:sz w:val="24"/>
          <w:szCs w:val="24"/>
        </w:rPr>
        <w:t>muchos de los emprendedores existe</w:t>
      </w:r>
      <w:proofErr w:type="gramEnd"/>
      <w:r w:rsidRPr="00B221A6">
        <w:rPr>
          <w:rFonts w:ascii="Times New Roman" w:hAnsi="Times New Roman" w:cs="Times New Roman"/>
          <w:sz w:val="24"/>
          <w:szCs w:val="24"/>
        </w:rPr>
        <w:t xml:space="preserve"> un vínculo de preocupación y acción social.</w:t>
      </w:r>
    </w:p>
    <w:p w14:paraId="628B1E9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Dentro de los ámbitos a desarrollar en un emprendedor están las habilidades</w:t>
      </w:r>
    </w:p>
    <w:p w14:paraId="0E20BD9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sociales. Solar (2010, pp.32-33)</w:t>
      </w:r>
    </w:p>
    <w:p w14:paraId="191597E2" w14:textId="77777777" w:rsidR="00B221A6" w:rsidRPr="00B221A6" w:rsidRDefault="00B221A6" w:rsidP="007F1137">
      <w:pPr>
        <w:pStyle w:val="Ttulo3"/>
        <w:rPr>
          <w:rFonts w:ascii="Times New Roman" w:hAnsi="Times New Roman" w:cs="Times New Roman"/>
          <w:b/>
          <w:bCs/>
        </w:rPr>
      </w:pPr>
      <w:bookmarkStart w:id="16" w:name="_Toc70630466"/>
      <w:r w:rsidRPr="00B221A6">
        <w:rPr>
          <w:rFonts w:ascii="Times New Roman" w:hAnsi="Times New Roman" w:cs="Times New Roman"/>
          <w:b/>
          <w:bCs/>
        </w:rPr>
        <w:t>1.2.2.3 El espíritu emprendedor y el riesgo.</w:t>
      </w:r>
      <w:bookmarkEnd w:id="16"/>
    </w:p>
    <w:p w14:paraId="6C7066A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 importante para los emprendedores reconocer los riesgos a los que se va a</w:t>
      </w:r>
    </w:p>
    <w:p w14:paraId="2F1F25A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enfrentar y preparar estrategias para poder llevar a término un proyecto. Cuando se </w:t>
      </w:r>
    </w:p>
    <w:p w14:paraId="58F463C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50</w:t>
      </w:r>
    </w:p>
    <w:p w14:paraId="32A51A5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emprende un proyecto, automáticamente se asume un riesgo. El emprendedor ha de</w:t>
      </w:r>
    </w:p>
    <w:p w14:paraId="02F0734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identificar los riesgos que su actividad conlleva y tomar las medidas necesarias para</w:t>
      </w:r>
    </w:p>
    <w:p w14:paraId="5D82D49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minimizar las dificultades. El emprendedor debe asumir el riesgo, a la vez que intentar</w:t>
      </w:r>
    </w:p>
    <w:p w14:paraId="7F236DD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paliar los efectos negativos que se presenten:</w:t>
      </w:r>
    </w:p>
    <w:p w14:paraId="0D3ABE8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Deberá analizar los factores que entran en juego.</w:t>
      </w:r>
    </w:p>
    <w:p w14:paraId="21AC3C0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Ponderará las consecuencias.</w:t>
      </w:r>
    </w:p>
    <w:p w14:paraId="6786A89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Tomará decisiones razonadas que respondan mejor a las necesidades de su</w:t>
      </w:r>
    </w:p>
    <w:p w14:paraId="33FF55F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proyecto.</w:t>
      </w:r>
    </w:p>
    <w:p w14:paraId="6592CBA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 alumno ha de ser consciente de que el riesgo es algo inherente a la vida. Asumir</w:t>
      </w:r>
    </w:p>
    <w:p w14:paraId="4B9B084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riesgos es positivo para aprender de los éxitos y de los fracasos a los que tendrá que</w:t>
      </w:r>
    </w:p>
    <w:p w14:paraId="159A54E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enfrentarse.</w:t>
      </w:r>
    </w:p>
    <w:p w14:paraId="5CB70C9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creatividad, la innovación y la resolución de problemas implican:</w:t>
      </w:r>
    </w:p>
    <w:p w14:paraId="756AAFF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¡VER lo que todos los demás han visto,</w:t>
      </w:r>
    </w:p>
    <w:p w14:paraId="18ED1F3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PENSAR lo que nadie más ha pensado y</w:t>
      </w:r>
    </w:p>
    <w:p w14:paraId="5BD2AF3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21A6">
        <w:rPr>
          <w:rFonts w:ascii="Times New Roman" w:hAnsi="Times New Roman" w:cs="Times New Roman"/>
          <w:sz w:val="24"/>
          <w:szCs w:val="24"/>
        </w:rPr>
        <w:t>HACER lo que nadie más ha hecho!</w:t>
      </w:r>
      <w:proofErr w:type="gramEnd"/>
      <w:r w:rsidRPr="00B221A6">
        <w:rPr>
          <w:rFonts w:ascii="Times New Roman" w:hAnsi="Times New Roman" w:cs="Times New Roman"/>
          <w:sz w:val="24"/>
          <w:szCs w:val="24"/>
        </w:rPr>
        <w:t xml:space="preserve"> OEI (2003.p, 14).</w:t>
      </w:r>
    </w:p>
    <w:p w14:paraId="3C99641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1.2.2.4 Tipos de emprendedor.</w:t>
      </w:r>
    </w:p>
    <w:p w14:paraId="63A2AC2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Sostuvieron que: La clasificación de unos emprendedores se puede realizar con</w:t>
      </w:r>
    </w:p>
    <w:p w14:paraId="72B2A15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base con dos criterios, de acuerdo con la disciplina científica donde se desempeñan, o</w:t>
      </w:r>
    </w:p>
    <w:p w14:paraId="49E5672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bien por el ámbito en donde trabajan. Por ejemplo, en el ámbito de desarrollo</w:t>
      </w:r>
    </w:p>
    <w:p w14:paraId="00B2C1C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económico podemos encontrar emprendedores de dos tipos: el independiente</w:t>
      </w:r>
    </w:p>
    <w:p w14:paraId="64BF84E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entrepreneur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>) y el corporativo (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intrapreneur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>).</w:t>
      </w:r>
    </w:p>
    <w:p w14:paraId="225AFE9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21A6">
        <w:rPr>
          <w:rFonts w:ascii="Times New Roman" w:hAnsi="Times New Roman" w:cs="Times New Roman"/>
          <w:sz w:val="24"/>
          <w:szCs w:val="24"/>
        </w:rPr>
        <w:t>Entrepreneur</w:t>
      </w:r>
      <w:proofErr w:type="spellEnd"/>
    </w:p>
    <w:p w14:paraId="17E6D12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51</w:t>
      </w:r>
    </w:p>
    <w:p w14:paraId="0CF1E81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Este tipo de líder emprendedor se caracteriza por su deseo de ser independiente.</w:t>
      </w:r>
    </w:p>
    <w:p w14:paraId="37623D1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Por su visión global y su creatividad, su motivación al trabajo y su espirito</w:t>
      </w:r>
    </w:p>
    <w:p w14:paraId="4ECE305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emprendedor y por su capacidad de transformar una oportunidad en una nueva</w:t>
      </w:r>
    </w:p>
    <w:p w14:paraId="572127A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institución o empresa al servicio de la sociedad.</w:t>
      </w:r>
    </w:p>
    <w:p w14:paraId="2DFC599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Este emprendedor es el que busca realizar una actividad diferente, en el cual pueda</w:t>
      </w:r>
    </w:p>
    <w:p w14:paraId="4506AB3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desarrollar todos sus talentos en forma sostenida por medio de la realización de una</w:t>
      </w:r>
    </w:p>
    <w:p w14:paraId="2BE3F66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labor productiva que no sienta como una carga, sino como una oportunidad de obtener</w:t>
      </w:r>
    </w:p>
    <w:p w14:paraId="6370FD4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satisfacciones personales y los recursos necesarios para tener un nivel de vida digno.</w:t>
      </w:r>
    </w:p>
    <w:p w14:paraId="00B14C3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21A6">
        <w:rPr>
          <w:rFonts w:ascii="Times New Roman" w:hAnsi="Times New Roman" w:cs="Times New Roman"/>
          <w:sz w:val="24"/>
          <w:szCs w:val="24"/>
        </w:rPr>
        <w:t>Intrapreneur</w:t>
      </w:r>
      <w:proofErr w:type="spellEnd"/>
    </w:p>
    <w:p w14:paraId="2CC4742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Un líder ejecutivo de este tipo está orientado a la acción, el no desea salir de la</w:t>
      </w:r>
    </w:p>
    <w:p w14:paraId="07A9B8A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empresa o institución en que se encuentra, lo que busca es trasformar a través de su</w:t>
      </w:r>
    </w:p>
    <w:p w14:paraId="151E40B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visión global, su creatividad y su espirito emprendedor, un producto o servicio en una</w:t>
      </w:r>
    </w:p>
    <w:p w14:paraId="44A489D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nueva área de oportunidad o negoción dentro de una organización.</w:t>
      </w:r>
    </w:p>
    <w:p w14:paraId="77492D3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percepción, desde su creación o idea genial de algún inventor que pasa por la</w:t>
      </w:r>
    </w:p>
    <w:p w14:paraId="4D58CEB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constatación de su oportunidad comercial hasta la trasformación en un nuevo negocio,</w:t>
      </w:r>
    </w:p>
    <w:p w14:paraId="62FEB7E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es lo que caracteriza al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intrapreneur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>. Este se halla entre el creador o inventor de ideas y</w:t>
      </w:r>
    </w:p>
    <w:p w14:paraId="60E274C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los gerentes operacionales de la empresa, acechando posibilidades con su propio equipo</w:t>
      </w:r>
    </w:p>
    <w:p w14:paraId="6AA60DC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o utilizando muchas veces los departamentos de investigación y desarrollo de productos</w:t>
      </w:r>
    </w:p>
    <w:p w14:paraId="7F6B097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 el fin de crear un nuevo negocio para la empresa en lo actual. García, Garza,</w:t>
      </w:r>
    </w:p>
    <w:p w14:paraId="4858193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21A6">
        <w:rPr>
          <w:rFonts w:ascii="Times New Roman" w:hAnsi="Times New Roman" w:cs="Times New Roman"/>
          <w:sz w:val="24"/>
          <w:szCs w:val="24"/>
        </w:rPr>
        <w:t>Sáenz,Sepúlveda</w:t>
      </w:r>
      <w:proofErr w:type="spellEnd"/>
      <w:proofErr w:type="gramEnd"/>
      <w:r w:rsidRPr="00B221A6">
        <w:rPr>
          <w:rFonts w:ascii="Times New Roman" w:hAnsi="Times New Roman" w:cs="Times New Roman"/>
          <w:sz w:val="24"/>
          <w:szCs w:val="24"/>
        </w:rPr>
        <w:t xml:space="preserve"> y Lucinda ( 2003, pp. 22-23).</w:t>
      </w:r>
    </w:p>
    <w:p w14:paraId="76CB2E5C" w14:textId="77777777" w:rsidR="00B221A6" w:rsidRPr="00B221A6" w:rsidRDefault="00B221A6" w:rsidP="007F1137">
      <w:pPr>
        <w:pStyle w:val="Ttulo3"/>
        <w:rPr>
          <w:rFonts w:ascii="Times New Roman" w:hAnsi="Times New Roman" w:cs="Times New Roman"/>
        </w:rPr>
      </w:pPr>
      <w:bookmarkStart w:id="17" w:name="_Toc70630467"/>
      <w:r w:rsidRPr="00B221A6">
        <w:rPr>
          <w:rFonts w:ascii="Times New Roman" w:hAnsi="Times New Roman" w:cs="Times New Roman"/>
        </w:rPr>
        <w:t>1.2.2.5 Factores que favorecen el nacimiento de un espíritu emprendedor.</w:t>
      </w:r>
      <w:bookmarkEnd w:id="17"/>
    </w:p>
    <w:p w14:paraId="6BBE7D2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Si bien el espíritu emprendedor es innato, también es algo que puede ser aprendido,</w:t>
      </w:r>
    </w:p>
    <w:p w14:paraId="05D4133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al respecto debe tenerse en cuenta que muchas personas empezaron a ser</w:t>
      </w:r>
    </w:p>
    <w:p w14:paraId="33F1FAE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emprendedores por la necesidad de generar ingresos para el sustento de sus familias, </w:t>
      </w:r>
    </w:p>
    <w:p w14:paraId="653416A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52</w:t>
      </w:r>
    </w:p>
    <w:p w14:paraId="1A57277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otras en cambio tras realizar estudios, emplearon energía y esfuerzo en aplicar en la</w:t>
      </w:r>
    </w:p>
    <w:p w14:paraId="1C90FB2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vida real los conocimientos aprendidos. Más allá de las circunstancias que puedan</w:t>
      </w:r>
    </w:p>
    <w:p w14:paraId="010016F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generar el surgimiento de un emprendedor, será el camino que éste transite el que lo</w:t>
      </w:r>
    </w:p>
    <w:p w14:paraId="7B7D7E4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validará como tal.</w:t>
      </w:r>
    </w:p>
    <w:p w14:paraId="186282B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Se puede resumir que los factores idóneos para el surgimiento del espíritu</w:t>
      </w:r>
    </w:p>
    <w:p w14:paraId="163DCE3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emprendedor son: la libertad, la educación, el entorno y un fortalecido escenario</w:t>
      </w:r>
    </w:p>
    <w:p w14:paraId="5C1E14F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institucional.</w:t>
      </w:r>
    </w:p>
    <w:p w14:paraId="0917058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libertad es uno de los componentes para el nacimiento de un espíritu</w:t>
      </w:r>
    </w:p>
    <w:p w14:paraId="533CA01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emprendedor, teniendo en cuenta que la actitud de todo emprendedor involucra</w:t>
      </w:r>
    </w:p>
    <w:p w14:paraId="57D5FF6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comenzar, investigar, arriesgarse, las mismas sólo son posibles en un ambiente de</w:t>
      </w:r>
    </w:p>
    <w:p w14:paraId="47B3C79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libertad, pues solo él puede dar la oportunidad de no colocar límite alguno a las ideas y</w:t>
      </w:r>
    </w:p>
    <w:p w14:paraId="56FDD0E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darle paso a la creatividad, para así realmente poder aprovechar las oportunidades.</w:t>
      </w:r>
    </w:p>
    <w:p w14:paraId="6243822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educación es otro factor que sin duda alguna ejerce una gran influencia sobre la</w:t>
      </w:r>
    </w:p>
    <w:p w14:paraId="52E535B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formación de un perfil emprendedor pues permite avizorar las oportunidades y analizar</w:t>
      </w:r>
    </w:p>
    <w:p w14:paraId="3E4B5B2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los recursos existentes, además de lograr la vinculación entre estos aspectos.</w:t>
      </w:r>
    </w:p>
    <w:p w14:paraId="6BF458D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 entorno o el medio en el que se desempeña un emprendedor es uno de los</w:t>
      </w:r>
    </w:p>
    <w:p w14:paraId="1801AF2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factores también importantes, en el sentido de que es ahí donde se desarrolla el</w:t>
      </w:r>
    </w:p>
    <w:p w14:paraId="13A99D6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emprendedor. En muchos lugares un emprendedor es promovido como un líder y como</w:t>
      </w:r>
    </w:p>
    <w:p w14:paraId="6D0916C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una fuerza positiva en la sociedad, no obstante, existen lugares donde el emprendedor</w:t>
      </w:r>
    </w:p>
    <w:p w14:paraId="10BC4C6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enfrenta un horizonte totalmente diferente donde es más bien coartado. El tiempo y el</w:t>
      </w:r>
    </w:p>
    <w:p w14:paraId="22CCD3F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esfuerzo que establezcan los emprendedores lograrán conseguir cambiar la percepción</w:t>
      </w:r>
    </w:p>
    <w:p w14:paraId="26ED0A9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 la sociedad con relación al valor que involucra la actividad emprendedora.</w:t>
      </w:r>
    </w:p>
    <w:p w14:paraId="6EBD1F5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 escenario Institucional, resulta también primordial para favorecer el</w:t>
      </w:r>
    </w:p>
    <w:p w14:paraId="68686BE7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nacimiento del espíritu emprendedor debido a que regula las actividades económicas y</w:t>
      </w:r>
    </w:p>
    <w:p w14:paraId="09005D5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sociales, siendo indispensable un escenario sólido que logre proyectar un futuro con </w:t>
      </w:r>
    </w:p>
    <w:p w14:paraId="6E0A16C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53</w:t>
      </w:r>
    </w:p>
    <w:p w14:paraId="14184B9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reglas claras establecidas, además de generar un acceso a la información ya que ésta es</w:t>
      </w:r>
    </w:p>
    <w:p w14:paraId="03180F5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fundamental para la toma de decisiones.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Gutierréz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1A6">
        <w:rPr>
          <w:rFonts w:ascii="Times New Roman" w:hAnsi="Times New Roman" w:cs="Times New Roman"/>
          <w:sz w:val="24"/>
          <w:szCs w:val="24"/>
        </w:rPr>
        <w:t>Lopez</w:t>
      </w:r>
      <w:proofErr w:type="spellEnd"/>
      <w:r w:rsidRPr="00B221A6">
        <w:rPr>
          <w:rFonts w:ascii="Times New Roman" w:hAnsi="Times New Roman" w:cs="Times New Roman"/>
          <w:sz w:val="24"/>
          <w:szCs w:val="24"/>
        </w:rPr>
        <w:t xml:space="preserve"> y Amador (2012, ¶35).</w:t>
      </w:r>
    </w:p>
    <w:p w14:paraId="4D10196C" w14:textId="77777777" w:rsidR="00B221A6" w:rsidRPr="00B221A6" w:rsidRDefault="00B221A6" w:rsidP="007F1137">
      <w:pPr>
        <w:pStyle w:val="Ttulo3"/>
        <w:rPr>
          <w:rFonts w:ascii="Times New Roman" w:hAnsi="Times New Roman" w:cs="Times New Roman"/>
          <w:b/>
          <w:bCs/>
        </w:rPr>
      </w:pPr>
      <w:bookmarkStart w:id="18" w:name="_Toc70630468"/>
      <w:r w:rsidRPr="00B221A6">
        <w:rPr>
          <w:rFonts w:ascii="Times New Roman" w:hAnsi="Times New Roman" w:cs="Times New Roman"/>
          <w:b/>
          <w:bCs/>
        </w:rPr>
        <w:t>1.2.2.6 ¿Un emprendedor nace o se hace?</w:t>
      </w:r>
      <w:bookmarkEnd w:id="18"/>
    </w:p>
    <w:p w14:paraId="7DAC284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Todas las personas tienen un potencial de emprendimiento, en mayor o menor</w:t>
      </w:r>
    </w:p>
    <w:p w14:paraId="509195F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grado, pero su desarrollo estará condicionado (y no determinado) por los siguientes</w:t>
      </w:r>
    </w:p>
    <w:p w14:paraId="7C33EA4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factores:</w:t>
      </w:r>
    </w:p>
    <w:p w14:paraId="6EB021D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Experiencia</w:t>
      </w:r>
    </w:p>
    <w:p w14:paraId="760F838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Formación</w:t>
      </w:r>
    </w:p>
    <w:p w14:paraId="4C35E26E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Redes sociales</w:t>
      </w:r>
    </w:p>
    <w:p w14:paraId="4A3C70B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Valores predominantes del entorno</w:t>
      </w:r>
    </w:p>
    <w:p w14:paraId="0BBC5B9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 Políticas sociales para favorecer el emprendimiento</w:t>
      </w:r>
    </w:p>
    <w:p w14:paraId="5412A48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Nuestra sociedad no suele potenciar las capacidades de emprendimiento que todos</w:t>
      </w:r>
    </w:p>
    <w:p w14:paraId="6A3E550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portamos al nacer. Es más, la creatividad y la opinión autónoma muchas veces son</w:t>
      </w:r>
    </w:p>
    <w:p w14:paraId="7451287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desalentadas. A su vez, las políticas sociales tendientes a favorecer el emprendimiento,</w:t>
      </w:r>
    </w:p>
    <w:p w14:paraId="688B24A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suelen tener. Limitaciones al concentrarse en ámbitos urbanos, o en ciertos sectores de</w:t>
      </w:r>
    </w:p>
    <w:p w14:paraId="3D0A8545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población, desconociéndose las posibilidades o necesidades de otros. En el ámbito de</w:t>
      </w:r>
    </w:p>
    <w:p w14:paraId="57A7770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escuela, esta situación suele agudizarse, puesto que tradicionalmente, la cultura</w:t>
      </w:r>
    </w:p>
    <w:p w14:paraId="4E8EA5B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escolar - en su versión tradicional - no ha promovido la capacidad emprendedora, por</w:t>
      </w:r>
    </w:p>
    <w:p w14:paraId="5177D9E2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predominar un estilo que promueve escasa autonomía y creatividad en el estudiantado,</w:t>
      </w:r>
    </w:p>
    <w:p w14:paraId="7DEE97B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escasa flexibilidad, siendo más proclive al autoritarismo, lo que se expresa en climas</w:t>
      </w:r>
    </w:p>
    <w:p w14:paraId="453FB89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más próximos a la escolarización que a la formación de sujetos/ personas. (solar, 2010,</w:t>
      </w:r>
    </w:p>
    <w:p w14:paraId="3899B38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pp. 33-34)</w:t>
      </w:r>
    </w:p>
    <w:p w14:paraId="7B88213E" w14:textId="77777777" w:rsidR="00B221A6" w:rsidRPr="00B221A6" w:rsidRDefault="00B221A6" w:rsidP="007F1137">
      <w:pPr>
        <w:pStyle w:val="Ttulo3"/>
        <w:rPr>
          <w:rFonts w:ascii="Times New Roman" w:hAnsi="Times New Roman" w:cs="Times New Roman"/>
          <w:b/>
          <w:bCs/>
        </w:rPr>
      </w:pPr>
      <w:bookmarkStart w:id="19" w:name="_Toc70630469"/>
      <w:r w:rsidRPr="00B221A6">
        <w:rPr>
          <w:rFonts w:ascii="Times New Roman" w:hAnsi="Times New Roman" w:cs="Times New Roman"/>
          <w:b/>
          <w:bCs/>
        </w:rPr>
        <w:t>1.2.2.7 Creatividad y perseverancia: claves del emprendimiento.</w:t>
      </w:r>
      <w:bookmarkEnd w:id="19"/>
    </w:p>
    <w:p w14:paraId="30704F5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 proceso de formación para el emprendimiento en nuestro entorno cultural se</w:t>
      </w:r>
    </w:p>
    <w:p w14:paraId="5FA1AF2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 xml:space="preserve">enfrenta a condiciones difíciles. Entre las múltiples habilidades que se requieren para </w:t>
      </w:r>
    </w:p>
    <w:p w14:paraId="58C840A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54</w:t>
      </w:r>
    </w:p>
    <w:p w14:paraId="156450C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que un sujeto enfrente las situaciones del medio generando respuestas sustentables,</w:t>
      </w:r>
    </w:p>
    <w:p w14:paraId="447CD364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novedosas y útiles, se encuentra la capacidad de enfrentar las situaciones de crisis y los</w:t>
      </w:r>
    </w:p>
    <w:p w14:paraId="03C6740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lastRenderedPageBreak/>
        <w:t>retos como una posibilidad y no como una amenaza. Lo descrito, supone movilizar la</w:t>
      </w:r>
    </w:p>
    <w:p w14:paraId="6F5DFC11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capacidad creativa e innovadora en pro de optimizar las situaciones problemáticas que</w:t>
      </w:r>
    </w:p>
    <w:p w14:paraId="039C1BFB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se abordan, fortaleciendo la confianza en sí mismo y la perseverancia. Sin embargo, en</w:t>
      </w:r>
    </w:p>
    <w:p w14:paraId="16EA0CC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nuestro entorno cultural actual la capacidad de innovación no es siempre bien acogida,</w:t>
      </w:r>
    </w:p>
    <w:p w14:paraId="2BF908A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pues suele significar la ruptura de las normas existentes y la generación de innovaciones</w:t>
      </w:r>
    </w:p>
    <w:p w14:paraId="0BCDF11F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que se perciben como amenaza a lo establecido. Por ello, aventurarse hacia el</w:t>
      </w:r>
    </w:p>
    <w:p w14:paraId="76A7EEC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emprendimiento requiere una autoestima, con tal grado de desarrollo que le permita al</w:t>
      </w:r>
    </w:p>
    <w:p w14:paraId="238125B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sujeto enfrentar la crisis con buena dosis de manejo ante situaciones de incertidumbre,</w:t>
      </w:r>
    </w:p>
    <w:p w14:paraId="2C8F841D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con autoconciencia respecto de sus potencialidades para abordarla.</w:t>
      </w:r>
    </w:p>
    <w:p w14:paraId="18CC28B3" w14:textId="77777777" w:rsidR="00B221A6" w:rsidRPr="00B221A6" w:rsidRDefault="00B221A6" w:rsidP="007F1137">
      <w:pPr>
        <w:pStyle w:val="Ttulo3"/>
        <w:rPr>
          <w:rFonts w:ascii="Times New Roman" w:hAnsi="Times New Roman" w:cs="Times New Roman"/>
          <w:b/>
          <w:bCs/>
        </w:rPr>
      </w:pPr>
      <w:bookmarkStart w:id="20" w:name="_Toc70630470"/>
      <w:r w:rsidRPr="00B221A6">
        <w:rPr>
          <w:rFonts w:ascii="Times New Roman" w:hAnsi="Times New Roman" w:cs="Times New Roman"/>
          <w:b/>
          <w:bCs/>
        </w:rPr>
        <w:t>1.2.2.8 Habilidades psicosociales para un emprendedor.</w:t>
      </w:r>
      <w:bookmarkEnd w:id="20"/>
    </w:p>
    <w:p w14:paraId="6B421E89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El espíritu emprendedor es una actitud que puede promoverse desde la educación.</w:t>
      </w:r>
    </w:p>
    <w:p w14:paraId="629A60DC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La formación es paulatina, pero el aprendizaje es diario y continuo. Para asumir el</w:t>
      </w:r>
    </w:p>
    <w:p w14:paraId="5782B1C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desafío de formar emprendedores, desde las instituciones escolares, es necesario partir</w:t>
      </w:r>
    </w:p>
    <w:p w14:paraId="4BEA5783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por conocer las habilidades sociales que estos necesitan desarrollar. Naturalmente, la</w:t>
      </w:r>
    </w:p>
    <w:p w14:paraId="782C15F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institución escolar no puede hacerse cargo de la totalidad de la tarea, pero sí puede</w:t>
      </w:r>
    </w:p>
    <w:p w14:paraId="4E540C6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sentar las bases para que ello ocurra. (Solar, 2010, pp. 35- 36)</w:t>
      </w:r>
    </w:p>
    <w:p w14:paraId="096CE3E7" w14:textId="77777777" w:rsidR="00B221A6" w:rsidRPr="00B221A6" w:rsidRDefault="00B221A6" w:rsidP="007F1137">
      <w:pPr>
        <w:pStyle w:val="Ttulo3"/>
        <w:rPr>
          <w:rFonts w:ascii="Times New Roman" w:hAnsi="Times New Roman" w:cs="Times New Roman"/>
          <w:b/>
          <w:bCs/>
        </w:rPr>
      </w:pPr>
      <w:bookmarkStart w:id="21" w:name="_Toc70630471"/>
      <w:r w:rsidRPr="00B221A6">
        <w:rPr>
          <w:rFonts w:ascii="Times New Roman" w:hAnsi="Times New Roman" w:cs="Times New Roman"/>
          <w:b/>
          <w:bCs/>
        </w:rPr>
        <w:t>1.2.2.9 ¿Por qué educar para el emprendimiento?</w:t>
      </w:r>
      <w:bookmarkEnd w:id="21"/>
    </w:p>
    <w:p w14:paraId="316FBA88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En un sentido amplio, numerosas iniciativas dentro de las escuelas son</w:t>
      </w:r>
    </w:p>
    <w:p w14:paraId="2653D44A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emprendedoras y traen bienestar a la comunidad. Pero a pesar de que algunas personas</w:t>
      </w:r>
    </w:p>
    <w:p w14:paraId="7903EF66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parecen haber nacido con las condiciones necesarias para llevar adelante sus ideas,</w:t>
      </w:r>
    </w:p>
    <w:p w14:paraId="27041810" w14:textId="77777777" w:rsidR="00B221A6" w:rsidRP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existe consenso en que los emprendedores no nacen, sino que más bien se hacen, a</w:t>
      </w:r>
    </w:p>
    <w:p w14:paraId="187FEBCD" w14:textId="40C52CB0" w:rsidR="00B221A6" w:rsidRDefault="00B221A6" w:rsidP="00B221A6">
      <w:pPr>
        <w:rPr>
          <w:rFonts w:ascii="Times New Roman" w:hAnsi="Times New Roman" w:cs="Times New Roman"/>
          <w:sz w:val="24"/>
          <w:szCs w:val="24"/>
        </w:rPr>
      </w:pPr>
      <w:r w:rsidRPr="00B221A6">
        <w:rPr>
          <w:rFonts w:ascii="Times New Roman" w:hAnsi="Times New Roman" w:cs="Times New Roman"/>
          <w:sz w:val="24"/>
          <w:szCs w:val="24"/>
        </w:rPr>
        <w:t>partir de su experiencia vital.</w:t>
      </w:r>
    </w:p>
    <w:p w14:paraId="48405343" w14:textId="77777777" w:rsidR="00347E9A" w:rsidRPr="00347E9A" w:rsidRDefault="00347E9A" w:rsidP="007F1137">
      <w:pPr>
        <w:pStyle w:val="Ttulo3"/>
        <w:rPr>
          <w:rFonts w:ascii="Times New Roman" w:hAnsi="Times New Roman" w:cs="Times New Roman"/>
          <w:b/>
          <w:bCs/>
        </w:rPr>
      </w:pPr>
      <w:bookmarkStart w:id="22" w:name="_Toc70630472"/>
      <w:r w:rsidRPr="00347E9A">
        <w:rPr>
          <w:rFonts w:ascii="Times New Roman" w:hAnsi="Times New Roman" w:cs="Times New Roman"/>
          <w:b/>
          <w:bCs/>
        </w:rPr>
        <w:t>1.2.2.10 Aspectos más destacados de la Educación Emprendedora</w:t>
      </w:r>
      <w:bookmarkEnd w:id="22"/>
    </w:p>
    <w:p w14:paraId="66C70748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 La formación debe fijar metas que contribuyen al desarrollo de las capacidades</w:t>
      </w:r>
    </w:p>
    <w:p w14:paraId="7C6F3C1B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humanas, para superar los problemas actuales y prepararse para el futuro y dar</w:t>
      </w:r>
    </w:p>
    <w:p w14:paraId="5261C7AD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lugar a las modificaciones de la estructura social.</w:t>
      </w:r>
    </w:p>
    <w:p w14:paraId="0C361908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56</w:t>
      </w:r>
    </w:p>
    <w:p w14:paraId="126B11F0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 Una educación de calidad que garantice que los adolescentes y jóvenes adquieran la</w:t>
      </w:r>
    </w:p>
    <w:p w14:paraId="309BE959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preparación adecuada para lograr su mejor desempeño en las actividades</w:t>
      </w:r>
    </w:p>
    <w:p w14:paraId="6853C7E8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lastRenderedPageBreak/>
        <w:t>emprendedoras.</w:t>
      </w:r>
    </w:p>
    <w:p w14:paraId="7129018B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 Fortalecer el sentido de la iniciativa de los individuos dentro de su comunidad. Es</w:t>
      </w:r>
    </w:p>
    <w:p w14:paraId="4D2D31C6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necesario que las personas que reaccionan ante los problemas locales trabajen</w:t>
      </w:r>
    </w:p>
    <w:p w14:paraId="59DB5192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activamente hacia el progreso.</w:t>
      </w:r>
    </w:p>
    <w:p w14:paraId="4DD5234F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 Que los alumnos busquen y acepten oportunidades dentro de su campo de acción y</w:t>
      </w:r>
    </w:p>
    <w:p w14:paraId="04B85C4E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fomenten su capacidad resolutiva mediante el desarrollo de ideas.</w:t>
      </w:r>
    </w:p>
    <w:p w14:paraId="2FB9BE34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 La curiosidad, creatividad e innovación partiendo de los contenidos educativos.</w:t>
      </w:r>
    </w:p>
    <w:p w14:paraId="03C2AEA1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 Permitir la asunción de riesgos y responsabilidades.</w:t>
      </w:r>
    </w:p>
    <w:p w14:paraId="5EB212E1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 Fomentar la competencia y el desarrollo de productos.</w:t>
      </w:r>
    </w:p>
    <w:p w14:paraId="708B2B03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 Fortalecer las competencias comunicativas, como ser convincentes o inspiradores.</w:t>
      </w:r>
    </w:p>
    <w:p w14:paraId="25FDF3CC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 Crear, valor y calidad.</w:t>
      </w:r>
    </w:p>
    <w:p w14:paraId="1A7EAD8E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 Fortalecer la autoestima de los alumnos confiando en su capacidad de resolución de</w:t>
      </w:r>
    </w:p>
    <w:p w14:paraId="08D4EF44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problemas.</w:t>
      </w:r>
    </w:p>
    <w:p w14:paraId="6BEBAC89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 Desarrollar su perseverancia </w:t>
      </w:r>
      <w:proofErr w:type="gramStart"/>
      <w:r w:rsidRPr="00347E9A">
        <w:rPr>
          <w:rFonts w:ascii="Times New Roman" w:hAnsi="Times New Roman" w:cs="Times New Roman"/>
          <w:sz w:val="24"/>
          <w:szCs w:val="24"/>
        </w:rPr>
        <w:t>animándoles</w:t>
      </w:r>
      <w:proofErr w:type="gramEnd"/>
      <w:r w:rsidRPr="00347E9A">
        <w:rPr>
          <w:rFonts w:ascii="Times New Roman" w:hAnsi="Times New Roman" w:cs="Times New Roman"/>
          <w:sz w:val="24"/>
          <w:szCs w:val="24"/>
        </w:rPr>
        <w:t xml:space="preserve"> a que desarrollen sus ideas.</w:t>
      </w:r>
    </w:p>
    <w:p w14:paraId="4B4703BF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 Posibilitar la autogestión en los entornos educativos.</w:t>
      </w:r>
    </w:p>
    <w:p w14:paraId="7E679983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 Fomentar el sentido de la estética (por </w:t>
      </w:r>
      <w:proofErr w:type="gramStart"/>
      <w:r w:rsidRPr="00347E9A">
        <w:rPr>
          <w:rFonts w:ascii="Times New Roman" w:hAnsi="Times New Roman" w:cs="Times New Roman"/>
          <w:sz w:val="24"/>
          <w:szCs w:val="24"/>
        </w:rPr>
        <w:t>ejemplo</w:t>
      </w:r>
      <w:proofErr w:type="gramEnd"/>
      <w:r w:rsidRPr="00347E9A">
        <w:rPr>
          <w:rFonts w:ascii="Times New Roman" w:hAnsi="Times New Roman" w:cs="Times New Roman"/>
          <w:sz w:val="24"/>
          <w:szCs w:val="24"/>
        </w:rPr>
        <w:t xml:space="preserve"> mediante el desarrollo de productos</w:t>
      </w:r>
    </w:p>
    <w:p w14:paraId="677942B4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que sean aceptados). </w:t>
      </w:r>
      <w:proofErr w:type="spellStart"/>
      <w:r w:rsidRPr="00347E9A">
        <w:rPr>
          <w:rFonts w:ascii="Times New Roman" w:hAnsi="Times New Roman" w:cs="Times New Roman"/>
          <w:sz w:val="24"/>
          <w:szCs w:val="24"/>
        </w:rPr>
        <w:t>Yedac</w:t>
      </w:r>
      <w:proofErr w:type="spellEnd"/>
      <w:r w:rsidRPr="00347E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7E9A">
        <w:rPr>
          <w:rFonts w:ascii="Times New Roman" w:hAnsi="Times New Roman" w:cs="Times New Roman"/>
          <w:sz w:val="24"/>
          <w:szCs w:val="24"/>
        </w:rPr>
        <w:t>s.f</w:t>
      </w:r>
      <w:proofErr w:type="spellEnd"/>
      <w:r w:rsidRPr="00347E9A">
        <w:rPr>
          <w:rFonts w:ascii="Times New Roman" w:hAnsi="Times New Roman" w:cs="Times New Roman"/>
          <w:sz w:val="24"/>
          <w:szCs w:val="24"/>
        </w:rPr>
        <w:t>, p.3)</w:t>
      </w:r>
    </w:p>
    <w:p w14:paraId="3200E702" w14:textId="77777777" w:rsidR="00347E9A" w:rsidRPr="00347E9A" w:rsidRDefault="00347E9A" w:rsidP="007F1137">
      <w:pPr>
        <w:pStyle w:val="Ttulo3"/>
        <w:rPr>
          <w:rFonts w:ascii="Times New Roman" w:hAnsi="Times New Roman" w:cs="Times New Roman"/>
          <w:b/>
          <w:bCs/>
        </w:rPr>
      </w:pPr>
      <w:bookmarkStart w:id="23" w:name="_Toc70630473"/>
      <w:r w:rsidRPr="00347E9A">
        <w:rPr>
          <w:rFonts w:ascii="Times New Roman" w:hAnsi="Times New Roman" w:cs="Times New Roman"/>
          <w:b/>
          <w:bCs/>
        </w:rPr>
        <w:t>1.2.2.11 Dimensiones de la capacidad emprendedora</w:t>
      </w:r>
      <w:bookmarkEnd w:id="23"/>
    </w:p>
    <w:p w14:paraId="67AAF59E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Motivación.</w:t>
      </w:r>
    </w:p>
    <w:p w14:paraId="249D8997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Según García y Rincón (2013) citado por Rojas y </w:t>
      </w:r>
      <w:proofErr w:type="spellStart"/>
      <w:r w:rsidRPr="00347E9A">
        <w:rPr>
          <w:rFonts w:ascii="Times New Roman" w:hAnsi="Times New Roman" w:cs="Times New Roman"/>
          <w:sz w:val="24"/>
          <w:szCs w:val="24"/>
        </w:rPr>
        <w:t>Tezén</w:t>
      </w:r>
      <w:proofErr w:type="spellEnd"/>
      <w:r w:rsidRPr="00347E9A">
        <w:rPr>
          <w:rFonts w:ascii="Times New Roman" w:hAnsi="Times New Roman" w:cs="Times New Roman"/>
          <w:sz w:val="24"/>
          <w:szCs w:val="24"/>
        </w:rPr>
        <w:t xml:space="preserve"> (2015):</w:t>
      </w:r>
    </w:p>
    <w:p w14:paraId="4AB41B81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En ella los emprendedores son personas que utilizan la motivación y sus cualidades</w:t>
      </w:r>
    </w:p>
    <w:p w14:paraId="7A8FFFCC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personales para sacar adelante sus proyectos y a los miembros de su entorno. La </w:t>
      </w:r>
    </w:p>
    <w:p w14:paraId="01553072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57</w:t>
      </w:r>
    </w:p>
    <w:p w14:paraId="3C30384A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motivación de logro, las emociones proactivas, las creaciones positivas, la realización</w:t>
      </w:r>
    </w:p>
    <w:p w14:paraId="20EC558A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personal, el desarrollo de los propios talentos y la autonomía personal son esenciales</w:t>
      </w:r>
    </w:p>
    <w:p w14:paraId="259A483B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para el aprendizaje, para salir de la zona de control y afrontar los retos con ilusión y</w:t>
      </w:r>
    </w:p>
    <w:p w14:paraId="2AD1C2A5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valentía. Por </w:t>
      </w:r>
      <w:proofErr w:type="gramStart"/>
      <w:r w:rsidRPr="00347E9A">
        <w:rPr>
          <w:rFonts w:ascii="Times New Roman" w:hAnsi="Times New Roman" w:cs="Times New Roman"/>
          <w:sz w:val="24"/>
          <w:szCs w:val="24"/>
        </w:rPr>
        <w:t>ejemplo</w:t>
      </w:r>
      <w:proofErr w:type="gramEnd"/>
      <w:r w:rsidRPr="00347E9A">
        <w:rPr>
          <w:rFonts w:ascii="Times New Roman" w:hAnsi="Times New Roman" w:cs="Times New Roman"/>
          <w:sz w:val="24"/>
          <w:szCs w:val="24"/>
        </w:rPr>
        <w:t xml:space="preserve"> podemos nombrar como valores y actitudes asociados al esfuerzo,</w:t>
      </w:r>
    </w:p>
    <w:p w14:paraId="4C250B28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optimismo y </w:t>
      </w:r>
      <w:proofErr w:type="gramStart"/>
      <w:r w:rsidRPr="00347E9A">
        <w:rPr>
          <w:rFonts w:ascii="Times New Roman" w:hAnsi="Times New Roman" w:cs="Times New Roman"/>
          <w:sz w:val="24"/>
          <w:szCs w:val="24"/>
        </w:rPr>
        <w:t>perseverancia.(</w:t>
      </w:r>
      <w:proofErr w:type="gramEnd"/>
      <w:r w:rsidRPr="00347E9A">
        <w:rPr>
          <w:rFonts w:ascii="Times New Roman" w:hAnsi="Times New Roman" w:cs="Times New Roman"/>
          <w:sz w:val="24"/>
          <w:szCs w:val="24"/>
        </w:rPr>
        <w:t>p.50)</w:t>
      </w:r>
    </w:p>
    <w:p w14:paraId="4429E7DB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Según Santrock (2002) citado por Naranjo (2002)</w:t>
      </w:r>
    </w:p>
    <w:p w14:paraId="16B08CBC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lastRenderedPageBreak/>
        <w:t>La motivación es “el conjunto de razones por las que las personas se comportan de</w:t>
      </w:r>
    </w:p>
    <w:p w14:paraId="0E13C96A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las formas en que lo hacen. El comportamiento motivado es vigoroso, dirigido y</w:t>
      </w:r>
    </w:p>
    <w:p w14:paraId="28229511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sostenido” (p. 153).</w:t>
      </w:r>
    </w:p>
    <w:p w14:paraId="51BD716F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Según Ramírez, Roa y Herrera (2004) citado por Ramos (</w:t>
      </w:r>
      <w:proofErr w:type="spellStart"/>
      <w:r w:rsidRPr="00347E9A">
        <w:rPr>
          <w:rFonts w:ascii="Times New Roman" w:hAnsi="Times New Roman" w:cs="Times New Roman"/>
          <w:sz w:val="24"/>
          <w:szCs w:val="24"/>
        </w:rPr>
        <w:t>s.f</w:t>
      </w:r>
      <w:proofErr w:type="spellEnd"/>
      <w:r w:rsidRPr="00347E9A">
        <w:rPr>
          <w:rFonts w:ascii="Times New Roman" w:hAnsi="Times New Roman" w:cs="Times New Roman"/>
          <w:sz w:val="24"/>
          <w:szCs w:val="24"/>
        </w:rPr>
        <w:t>)</w:t>
      </w:r>
    </w:p>
    <w:p w14:paraId="6BB59B5E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Señalan que la motivación es una de las principales claves explicativas de la</w:t>
      </w:r>
    </w:p>
    <w:p w14:paraId="31166281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conducta humana, en referencia a la explicación de los tipos de comportamiento. Por</w:t>
      </w:r>
    </w:p>
    <w:p w14:paraId="42CDC45B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ello, la motivación representa lo que desde un primer momento determina que la</w:t>
      </w:r>
    </w:p>
    <w:p w14:paraId="6AF2BA90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persona inicie o no una acción, se dirija hacia un objetivo determinado y no se rinda</w:t>
      </w:r>
    </w:p>
    <w:p w14:paraId="7CEC088A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hasta alcanzarlo. (p.9)</w:t>
      </w:r>
    </w:p>
    <w:p w14:paraId="06109B6F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Innovación.</w:t>
      </w:r>
    </w:p>
    <w:p w14:paraId="4627AA32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Según García y Rincón (2013) citado por Rojas y </w:t>
      </w:r>
      <w:proofErr w:type="spellStart"/>
      <w:r w:rsidRPr="00347E9A">
        <w:rPr>
          <w:rFonts w:ascii="Times New Roman" w:hAnsi="Times New Roman" w:cs="Times New Roman"/>
          <w:sz w:val="24"/>
          <w:szCs w:val="24"/>
        </w:rPr>
        <w:t>Tezén</w:t>
      </w:r>
      <w:proofErr w:type="spellEnd"/>
      <w:r w:rsidRPr="00347E9A">
        <w:rPr>
          <w:rFonts w:ascii="Times New Roman" w:hAnsi="Times New Roman" w:cs="Times New Roman"/>
          <w:sz w:val="24"/>
          <w:szCs w:val="24"/>
        </w:rPr>
        <w:t xml:space="preserve"> (2015):</w:t>
      </w:r>
    </w:p>
    <w:p w14:paraId="7AB914D4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Comprende a la creatividad que es una herramienta básica en el emprendedor y se</w:t>
      </w:r>
    </w:p>
    <w:p w14:paraId="296112F6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define como la capacidad de satisfacer nuevas necesidades, mejorar proceso y aportar</w:t>
      </w:r>
    </w:p>
    <w:p w14:paraId="0C212A48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valor. Ello implica apertura, curiosidad, perseverancia, imaginación y también</w:t>
      </w:r>
    </w:p>
    <w:p w14:paraId="6F5FC77F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7E9A">
        <w:rPr>
          <w:rFonts w:ascii="Times New Roman" w:hAnsi="Times New Roman" w:cs="Times New Roman"/>
          <w:sz w:val="24"/>
          <w:szCs w:val="24"/>
        </w:rPr>
        <w:t>rigor.(</w:t>
      </w:r>
      <w:proofErr w:type="gramEnd"/>
      <w:r w:rsidRPr="00347E9A">
        <w:rPr>
          <w:rFonts w:ascii="Times New Roman" w:hAnsi="Times New Roman" w:cs="Times New Roman"/>
          <w:sz w:val="24"/>
          <w:szCs w:val="24"/>
        </w:rPr>
        <w:t>p.51)</w:t>
      </w:r>
    </w:p>
    <w:p w14:paraId="48754DF2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Según Bateman y Shell, (2009) citado por </w:t>
      </w:r>
      <w:proofErr w:type="spellStart"/>
      <w:proofErr w:type="gramStart"/>
      <w:r w:rsidRPr="00347E9A">
        <w:rPr>
          <w:rFonts w:ascii="Times New Roman" w:hAnsi="Times New Roman" w:cs="Times New Roman"/>
          <w:sz w:val="24"/>
          <w:szCs w:val="24"/>
        </w:rPr>
        <w:t>Sánchez,J</w:t>
      </w:r>
      <w:proofErr w:type="spellEnd"/>
      <w:proofErr w:type="gramEnd"/>
      <w:r w:rsidRPr="00347E9A">
        <w:rPr>
          <w:rFonts w:ascii="Times New Roman" w:hAnsi="Times New Roman" w:cs="Times New Roman"/>
          <w:sz w:val="24"/>
          <w:szCs w:val="24"/>
        </w:rPr>
        <w:t xml:space="preserve"> y Vásquez. (2016):</w:t>
      </w:r>
    </w:p>
    <w:p w14:paraId="573C0BAA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58</w:t>
      </w:r>
    </w:p>
    <w:p w14:paraId="35984EED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La innovación es un cambio en el método o la tecnología; una desviación útil y</w:t>
      </w:r>
    </w:p>
    <w:p w14:paraId="2F18AF98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positiva de </w:t>
      </w:r>
      <w:proofErr w:type="gramStart"/>
      <w:r w:rsidRPr="00347E9A">
        <w:rPr>
          <w:rFonts w:ascii="Times New Roman" w:hAnsi="Times New Roman" w:cs="Times New Roman"/>
          <w:sz w:val="24"/>
          <w:szCs w:val="24"/>
        </w:rPr>
        <w:t>las forma</w:t>
      </w:r>
      <w:proofErr w:type="gramEnd"/>
      <w:r w:rsidRPr="00347E9A">
        <w:rPr>
          <w:rFonts w:ascii="Times New Roman" w:hAnsi="Times New Roman" w:cs="Times New Roman"/>
          <w:sz w:val="24"/>
          <w:szCs w:val="24"/>
        </w:rPr>
        <w:t xml:space="preserve"> como se hacían las cosas previamente.</w:t>
      </w:r>
    </w:p>
    <w:p w14:paraId="6115175C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Innovación es la creación de nuevas ideas para buscar alternativas de nuevos procesos</w:t>
      </w:r>
    </w:p>
    <w:p w14:paraId="012E06A8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para lograr un mejor resultado para el beneficio de todas las personas. (</w:t>
      </w:r>
      <w:proofErr w:type="gramStart"/>
      <w:r w:rsidRPr="00347E9A">
        <w:rPr>
          <w:rFonts w:ascii="Times New Roman" w:hAnsi="Times New Roman" w:cs="Times New Roman"/>
          <w:sz w:val="24"/>
          <w:szCs w:val="24"/>
        </w:rPr>
        <w:t>p.29)Según</w:t>
      </w:r>
      <w:proofErr w:type="gramEnd"/>
    </w:p>
    <w:p w14:paraId="5DC21387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Pavón, J., y Goodman, R. citado por Cilleruelo (1994)</w:t>
      </w:r>
    </w:p>
    <w:p w14:paraId="7973FA3B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Innovación «es el conjunto de actividades inscritas en un determinado periodo de</w:t>
      </w:r>
    </w:p>
    <w:p w14:paraId="7153AD14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tiempo y lugar que conducen a la introducción con éxito en el mercado, por primera</w:t>
      </w:r>
    </w:p>
    <w:p w14:paraId="3223DE04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vez, de una idea en forma de nuevos o mejores productos, servicios o técnicas de</w:t>
      </w:r>
    </w:p>
    <w:p w14:paraId="2508FBC6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gestión y organización». (p.92).</w:t>
      </w:r>
    </w:p>
    <w:p w14:paraId="64AF96DF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Planificación.</w:t>
      </w:r>
    </w:p>
    <w:p w14:paraId="3F3BCED7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“Referida a pensar antes de actuar, identificando metas concretas o resultados que</w:t>
      </w:r>
    </w:p>
    <w:p w14:paraId="747AE22C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lastRenderedPageBreak/>
        <w:t>se desean alcanzar y diseñar planes consistentes para desempeñarse de manera que se</w:t>
      </w:r>
    </w:p>
    <w:p w14:paraId="2943AA8C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aproveche las oportunidades y anular o disminuir las amenazas del </w:t>
      </w:r>
      <w:proofErr w:type="gramStart"/>
      <w:r w:rsidRPr="00347E9A">
        <w:rPr>
          <w:rFonts w:ascii="Times New Roman" w:hAnsi="Times New Roman" w:cs="Times New Roman"/>
          <w:sz w:val="24"/>
          <w:szCs w:val="24"/>
        </w:rPr>
        <w:t>entorno”(</w:t>
      </w:r>
      <w:proofErr w:type="spellStart"/>
      <w:proofErr w:type="gramEnd"/>
      <w:r w:rsidRPr="00347E9A">
        <w:rPr>
          <w:rFonts w:ascii="Times New Roman" w:hAnsi="Times New Roman" w:cs="Times New Roman"/>
          <w:sz w:val="24"/>
          <w:szCs w:val="24"/>
        </w:rPr>
        <w:t>Mávila</w:t>
      </w:r>
      <w:proofErr w:type="spellEnd"/>
      <w:r w:rsidRPr="00347E9A">
        <w:rPr>
          <w:rFonts w:ascii="Times New Roman" w:hAnsi="Times New Roman" w:cs="Times New Roman"/>
          <w:sz w:val="24"/>
          <w:szCs w:val="24"/>
        </w:rPr>
        <w:t>,</w:t>
      </w:r>
    </w:p>
    <w:p w14:paraId="23F27A61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Tinoco y Campos, 2009, p.33).</w:t>
      </w:r>
    </w:p>
    <w:p w14:paraId="284D9396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“Capacidad para acompañar en el desarrollo de planes de trabajo y perfiles de</w:t>
      </w:r>
    </w:p>
    <w:p w14:paraId="4323ABBF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proyectos, donde es básico el énfasis en el planteamiento del problema, los objetivos,</w:t>
      </w:r>
    </w:p>
    <w:p w14:paraId="4A809873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resultados esperados, actividades, recursos, y programación del tiempo” (Barín y</w:t>
      </w:r>
    </w:p>
    <w:p w14:paraId="42655A5B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Murua, </w:t>
      </w:r>
      <w:proofErr w:type="spellStart"/>
      <w:r w:rsidRPr="00347E9A">
        <w:rPr>
          <w:rFonts w:ascii="Times New Roman" w:hAnsi="Times New Roman" w:cs="Times New Roman"/>
          <w:sz w:val="24"/>
          <w:szCs w:val="24"/>
        </w:rPr>
        <w:t>S.f</w:t>
      </w:r>
      <w:proofErr w:type="spellEnd"/>
      <w:r w:rsidRPr="00347E9A">
        <w:rPr>
          <w:rFonts w:ascii="Times New Roman" w:hAnsi="Times New Roman" w:cs="Times New Roman"/>
          <w:sz w:val="24"/>
          <w:szCs w:val="24"/>
        </w:rPr>
        <w:t>, p.110).</w:t>
      </w:r>
    </w:p>
    <w:p w14:paraId="45482216" w14:textId="77777777" w:rsidR="00347E9A" w:rsidRPr="00347E9A" w:rsidRDefault="00347E9A" w:rsidP="007F1137">
      <w:pPr>
        <w:pStyle w:val="Ttulo3"/>
        <w:rPr>
          <w:rFonts w:ascii="Times New Roman" w:hAnsi="Times New Roman" w:cs="Times New Roman"/>
          <w:b/>
          <w:bCs/>
        </w:rPr>
      </w:pPr>
      <w:bookmarkStart w:id="24" w:name="_Toc70630474"/>
      <w:r w:rsidRPr="00347E9A">
        <w:rPr>
          <w:rFonts w:ascii="Times New Roman" w:hAnsi="Times New Roman" w:cs="Times New Roman"/>
          <w:b/>
          <w:bCs/>
        </w:rPr>
        <w:t>1.3. Definición de términos básicos utilizados</w:t>
      </w:r>
      <w:bookmarkEnd w:id="24"/>
    </w:p>
    <w:p w14:paraId="7B507557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Aptitud: Una aptitud es la capacidad o destreza personal para realizar una tarea en</w:t>
      </w:r>
    </w:p>
    <w:p w14:paraId="58B27228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concreto. Una aptitud refleja el talento de una persona, sin embargo, la aptitud necesita ser</w:t>
      </w:r>
    </w:p>
    <w:p w14:paraId="50D24392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entrenada para poder ser desarrollada de una forma potencial.</w:t>
      </w:r>
    </w:p>
    <w:p w14:paraId="2D77061E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59</w:t>
      </w:r>
    </w:p>
    <w:p w14:paraId="4A326AB7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Aprendizajes significativos: Supone que la información aprendida es integrada en</w:t>
      </w:r>
    </w:p>
    <w:p w14:paraId="0B34C2B4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una amplia red de significados que se ha visto modificada, a su vez, por la inclusión del</w:t>
      </w:r>
    </w:p>
    <w:p w14:paraId="021E2D2A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nuevo material. La memoria no es sólo el recuerdo de lo aprendido, sino que constituye el</w:t>
      </w:r>
    </w:p>
    <w:p w14:paraId="5AB75975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bagaje que hace posible abordar nuevas informaciones y situaciones.</w:t>
      </w:r>
    </w:p>
    <w:p w14:paraId="46EFB5FF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Capacitación: A un cambio de modelo, hacia el enfoque de convertirla en un proceso</w:t>
      </w:r>
    </w:p>
    <w:p w14:paraId="7525D5F8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permanente de reconversión durante toda la permanencia del trabajador en condición</w:t>
      </w:r>
    </w:p>
    <w:p w14:paraId="478E7F3C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activa, con un nuevo propósito vinculado estrechamente al incremento la productividad de</w:t>
      </w:r>
    </w:p>
    <w:p w14:paraId="40B3E941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la empresa, a mejorar la calidad de los empleos y los salarios y a aumentar la</w:t>
      </w:r>
    </w:p>
    <w:p w14:paraId="51082EE4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empleabilidad del trabajador, en un mercado laboral inestable y poco protegido.</w:t>
      </w:r>
    </w:p>
    <w:p w14:paraId="41FBB738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Comunicación asincrónica: Cuando se escribe una carta o un mensaje por correo</w:t>
      </w:r>
    </w:p>
    <w:p w14:paraId="70B0C9BD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electrónico no se tiene una conexión directa con el compañero. Se escribe un texto (la</w:t>
      </w:r>
    </w:p>
    <w:p w14:paraId="4938552A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mayoría de las veces largo) y se envía; el receptor lo encuentra cuando mira otra vez en su</w:t>
      </w:r>
    </w:p>
    <w:p w14:paraId="11280FB1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buzón y entonces puede contestarlo.</w:t>
      </w:r>
    </w:p>
    <w:p w14:paraId="48EEAE33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Eficiencia: Es la capacidad de disponer de alguien o de algo para conseguir un</w:t>
      </w:r>
    </w:p>
    <w:p w14:paraId="079DBD83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determinado fin. La eficiencia es el nivel de logro en la realización de objetivos por parte</w:t>
      </w:r>
    </w:p>
    <w:p w14:paraId="497BFC0B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de un organismo con el menor coste de recursos financieros, humanos y tiempo</w:t>
      </w:r>
    </w:p>
    <w:p w14:paraId="34810757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Estrategias: En el ámbito educativo, es el conjunto de procedimientos utilizados por</w:t>
      </w:r>
    </w:p>
    <w:p w14:paraId="55036A2C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lastRenderedPageBreak/>
        <w:t>maestros y directivos para promover cambios, innovaciones o aprendizajes significativos</w:t>
      </w:r>
    </w:p>
    <w:p w14:paraId="7F0D0474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tanto en el aula como en la escuela.</w:t>
      </w:r>
    </w:p>
    <w:p w14:paraId="3170DA9D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Flexible: Se aplica a algo o a alguien que no se somete a normas rígidas y que puede</w:t>
      </w:r>
    </w:p>
    <w:p w14:paraId="517F9845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adaptarse en función de las circunstancias.</w:t>
      </w:r>
    </w:p>
    <w:p w14:paraId="270163BD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Habilidad: Es la capacidad adquirida por el hombre, de utilizar creadoramente sus</w:t>
      </w:r>
    </w:p>
    <w:p w14:paraId="7B5C06E0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conocimientos y hábitos tanto en el proceso de actividad teórica como práctica.</w:t>
      </w:r>
    </w:p>
    <w:p w14:paraId="1480A894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Objetivo: Es el planteo de una meta o un propósito a alcanzar, y que, </w:t>
      </w:r>
      <w:proofErr w:type="gramStart"/>
      <w:r w:rsidRPr="00347E9A">
        <w:rPr>
          <w:rFonts w:ascii="Times New Roman" w:hAnsi="Times New Roman" w:cs="Times New Roman"/>
          <w:sz w:val="24"/>
          <w:szCs w:val="24"/>
        </w:rPr>
        <w:t>de acuerdo al</w:t>
      </w:r>
      <w:proofErr w:type="gramEnd"/>
    </w:p>
    <w:p w14:paraId="26CFEA24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ámbito donde sea utilizado, o más bien formulado, tiene cierto nivel de complejidad. El </w:t>
      </w:r>
    </w:p>
    <w:p w14:paraId="11563FA6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60</w:t>
      </w:r>
    </w:p>
    <w:p w14:paraId="34D46B3E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objetivo es una de las instancias fundamentales en un proceso de planificación (que puede</w:t>
      </w:r>
    </w:p>
    <w:p w14:paraId="5422FC3E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estar, como dijimos, a diferentes ámbitos) y que se plantean de manera abstracta en ese</w:t>
      </w:r>
    </w:p>
    <w:p w14:paraId="5D33C4BE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7E9A">
        <w:rPr>
          <w:rFonts w:ascii="Times New Roman" w:hAnsi="Times New Roman" w:cs="Times New Roman"/>
          <w:sz w:val="24"/>
          <w:szCs w:val="24"/>
        </w:rPr>
        <w:t>principio</w:t>
      </w:r>
      <w:proofErr w:type="gramEnd"/>
      <w:r w:rsidRPr="00347E9A">
        <w:rPr>
          <w:rFonts w:ascii="Times New Roman" w:hAnsi="Times New Roman" w:cs="Times New Roman"/>
          <w:sz w:val="24"/>
          <w:szCs w:val="24"/>
        </w:rPr>
        <w:t xml:space="preserve"> pero luego, pueden (o no) concretarse en la realidad, según si el proceso de</w:t>
      </w:r>
    </w:p>
    <w:p w14:paraId="260F8E48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realización ha sido, o no, exitoso.</w:t>
      </w:r>
    </w:p>
    <w:p w14:paraId="3DD23127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Organización: Son estructuras sociales creadas para lograr metas o leyes por medio</w:t>
      </w:r>
    </w:p>
    <w:p w14:paraId="43B48C92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de los organismos humanos o de la gestión del talento humano y de otro tipo. Están</w:t>
      </w:r>
    </w:p>
    <w:p w14:paraId="008189FF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compuestas por sistemas de interrelaciones que cumplen funciones especializadas.</w:t>
      </w:r>
    </w:p>
    <w:p w14:paraId="04979DA8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Metodología: Conjunto de acciones destinadas a describir y analizar el fondo de</w:t>
      </w:r>
    </w:p>
    <w:p w14:paraId="4787FB57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7E9A">
        <w:rPr>
          <w:rFonts w:ascii="Times New Roman" w:hAnsi="Times New Roman" w:cs="Times New Roman"/>
          <w:sz w:val="24"/>
          <w:szCs w:val="24"/>
        </w:rPr>
        <w:t>problemas planteado</w:t>
      </w:r>
      <w:proofErr w:type="gramEnd"/>
      <w:r w:rsidRPr="00347E9A">
        <w:rPr>
          <w:rFonts w:ascii="Times New Roman" w:hAnsi="Times New Roman" w:cs="Times New Roman"/>
          <w:sz w:val="24"/>
          <w:szCs w:val="24"/>
        </w:rPr>
        <w:t xml:space="preserve"> a través de procedimientos específicos. La metodología responde al</w:t>
      </w:r>
    </w:p>
    <w:p w14:paraId="46C21E9E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 xml:space="preserve">“como” se </w:t>
      </w:r>
      <w:proofErr w:type="gramStart"/>
      <w:r w:rsidRPr="00347E9A">
        <w:rPr>
          <w:rFonts w:ascii="Times New Roman" w:hAnsi="Times New Roman" w:cs="Times New Roman"/>
          <w:sz w:val="24"/>
          <w:szCs w:val="24"/>
        </w:rPr>
        <w:t>realizara</w:t>
      </w:r>
      <w:proofErr w:type="gramEnd"/>
      <w:r w:rsidRPr="00347E9A">
        <w:rPr>
          <w:rFonts w:ascii="Times New Roman" w:hAnsi="Times New Roman" w:cs="Times New Roman"/>
          <w:sz w:val="24"/>
          <w:szCs w:val="24"/>
        </w:rPr>
        <w:t xml:space="preserve"> el estudio para responder en si al problema planteado.</w:t>
      </w:r>
    </w:p>
    <w:p w14:paraId="201D5E1B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Redes de apoyo Educativa: Las Redes de Apoyo Social e Innovación Educativa</w:t>
      </w:r>
    </w:p>
    <w:p w14:paraId="21AFE8F5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están formadas por centros educativos que participan y cooperan en un proceso de cambio,</w:t>
      </w:r>
    </w:p>
    <w:p w14:paraId="7488CCDA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construcción o transformación e innovación del centro educativo</w:t>
      </w:r>
    </w:p>
    <w:p w14:paraId="3F27BCD5" w14:textId="77777777" w:rsidR="00347E9A" w:rsidRPr="00347E9A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Proyectos de aplicación: Consiste en la aplicación de conocimientos, herramientas y</w:t>
      </w:r>
    </w:p>
    <w:p w14:paraId="6750376C" w14:textId="7284181C" w:rsidR="00B221A6" w:rsidRPr="00B221A6" w:rsidRDefault="00347E9A" w:rsidP="00347E9A">
      <w:pPr>
        <w:rPr>
          <w:rFonts w:ascii="Times New Roman" w:hAnsi="Times New Roman" w:cs="Times New Roman"/>
          <w:sz w:val="24"/>
          <w:szCs w:val="24"/>
        </w:rPr>
      </w:pPr>
      <w:r w:rsidRPr="00347E9A">
        <w:rPr>
          <w:rFonts w:ascii="Times New Roman" w:hAnsi="Times New Roman" w:cs="Times New Roman"/>
          <w:sz w:val="24"/>
          <w:szCs w:val="24"/>
        </w:rPr>
        <w:t>técnicas para encontrar una respuesta adecuada al planteamiento de una necesidad humana.</w:t>
      </w:r>
    </w:p>
    <w:sectPr w:rsidR="00B221A6" w:rsidRPr="00B221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B910F" w14:textId="77777777" w:rsidR="00D115AE" w:rsidRDefault="00D115AE" w:rsidP="00CF026E">
      <w:pPr>
        <w:spacing w:after="0" w:line="240" w:lineRule="auto"/>
      </w:pPr>
      <w:r>
        <w:separator/>
      </w:r>
    </w:p>
  </w:endnote>
  <w:endnote w:type="continuationSeparator" w:id="0">
    <w:p w14:paraId="54359008" w14:textId="77777777" w:rsidR="00D115AE" w:rsidRDefault="00D115AE" w:rsidP="00CF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8202188"/>
      <w:docPartObj>
        <w:docPartGallery w:val="Page Numbers (Bottom of Page)"/>
        <w:docPartUnique/>
      </w:docPartObj>
    </w:sdtPr>
    <w:sdtContent>
      <w:p w14:paraId="474219FB" w14:textId="62925AE4" w:rsidR="003B311E" w:rsidRDefault="003B31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9F1C8E2" w14:textId="77777777" w:rsidR="00CF026E" w:rsidRDefault="00CF02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206672"/>
      <w:docPartObj>
        <w:docPartGallery w:val="Page Numbers (Bottom of Page)"/>
        <w:docPartUnique/>
      </w:docPartObj>
    </w:sdtPr>
    <w:sdtContent>
      <w:p w14:paraId="39F64A7E" w14:textId="77777777" w:rsidR="003B311E" w:rsidRDefault="003B31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894851D" w14:textId="77777777" w:rsidR="003B311E" w:rsidRDefault="003B31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0BBB4" w14:textId="77777777" w:rsidR="00D115AE" w:rsidRDefault="00D115AE" w:rsidP="00CF026E">
      <w:pPr>
        <w:spacing w:after="0" w:line="240" w:lineRule="auto"/>
      </w:pPr>
      <w:r>
        <w:separator/>
      </w:r>
    </w:p>
  </w:footnote>
  <w:footnote w:type="continuationSeparator" w:id="0">
    <w:p w14:paraId="584D18D1" w14:textId="77777777" w:rsidR="00D115AE" w:rsidRDefault="00D115AE" w:rsidP="00CF0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8A"/>
    <w:rsid w:val="00313532"/>
    <w:rsid w:val="00316384"/>
    <w:rsid w:val="00347E9A"/>
    <w:rsid w:val="003B311E"/>
    <w:rsid w:val="005B588A"/>
    <w:rsid w:val="007F1137"/>
    <w:rsid w:val="00B221A6"/>
    <w:rsid w:val="00CF026E"/>
    <w:rsid w:val="00CF1620"/>
    <w:rsid w:val="00D115AE"/>
    <w:rsid w:val="00D4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E8D5"/>
  <w15:chartTrackingRefBased/>
  <w15:docId w15:val="{AA30F0D2-B983-455C-974E-A60C00B4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31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31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31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02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26E"/>
  </w:style>
  <w:style w:type="paragraph" w:styleId="Piedepgina">
    <w:name w:val="footer"/>
    <w:basedOn w:val="Normal"/>
    <w:link w:val="PiedepginaCar"/>
    <w:uiPriority w:val="99"/>
    <w:unhideWhenUsed/>
    <w:rsid w:val="00CF02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26E"/>
  </w:style>
  <w:style w:type="character" w:customStyle="1" w:styleId="Ttulo1Car">
    <w:name w:val="Título 1 Car"/>
    <w:basedOn w:val="Fuentedeprrafopredeter"/>
    <w:link w:val="Ttulo1"/>
    <w:uiPriority w:val="9"/>
    <w:rsid w:val="003B3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31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31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7F1137"/>
    <w:pPr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7F1137"/>
    <w:pPr>
      <w:spacing w:after="100"/>
      <w:ind w:left="220"/>
    </w:pPr>
    <w:rPr>
      <w:rFonts w:eastAsiaTheme="minorEastAsia" w:cs="Times New Roman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7F1137"/>
    <w:pPr>
      <w:spacing w:after="100"/>
    </w:pPr>
    <w:rPr>
      <w:rFonts w:eastAsiaTheme="minorEastAsia" w:cs="Times New Roman"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7F1137"/>
    <w:pPr>
      <w:spacing w:after="100"/>
      <w:ind w:left="440"/>
    </w:pPr>
    <w:rPr>
      <w:rFonts w:eastAsiaTheme="minorEastAsia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7F11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8A526-D2EE-483D-BB03-C8AE6EDC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42</Pages>
  <Words>12836</Words>
  <Characters>70602</Characters>
  <Application>Microsoft Office Word</Application>
  <DocSecurity>0</DocSecurity>
  <Lines>588</Lines>
  <Paragraphs>166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DANIELA JAQUELIN RAMIREZ OREJON</cp:lastModifiedBy>
  <cp:revision>11</cp:revision>
  <dcterms:created xsi:type="dcterms:W3CDTF">2021-04-30T03:14:00Z</dcterms:created>
  <dcterms:modified xsi:type="dcterms:W3CDTF">2021-04-30T04:14:00Z</dcterms:modified>
</cp:coreProperties>
</file>