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293D6" w14:textId="77777777" w:rsidR="00610127" w:rsidRPr="00480799" w:rsidRDefault="00610127" w:rsidP="00610127">
      <w:pPr>
        <w:spacing w:after="0"/>
        <w:jc w:val="center"/>
        <w:rPr>
          <w:rFonts w:ascii="Arial" w:hAnsi="Arial" w:cs="Arial"/>
          <w:b/>
          <w:sz w:val="32"/>
          <w:szCs w:val="32"/>
        </w:rPr>
      </w:pPr>
      <w:r w:rsidRPr="00480799">
        <w:rPr>
          <w:rFonts w:ascii="Arial" w:hAnsi="Arial" w:cs="Arial"/>
          <w:b/>
          <w:sz w:val="32"/>
          <w:szCs w:val="32"/>
        </w:rPr>
        <w:t>ESCUELA NORAMAL DE EDUCACIÓN PREESCOLAR</w:t>
      </w:r>
    </w:p>
    <w:p w14:paraId="6B3E4910" w14:textId="77777777" w:rsidR="00610127" w:rsidRPr="00480799" w:rsidRDefault="00610127" w:rsidP="00610127">
      <w:pPr>
        <w:spacing w:after="0"/>
        <w:jc w:val="center"/>
        <w:rPr>
          <w:rFonts w:ascii="Arial" w:hAnsi="Arial" w:cs="Arial"/>
          <w:b/>
          <w:sz w:val="32"/>
          <w:szCs w:val="32"/>
        </w:rPr>
      </w:pPr>
      <w:r w:rsidRPr="00480799">
        <w:rPr>
          <w:rFonts w:ascii="Arial" w:hAnsi="Arial" w:cs="Arial"/>
          <w:b/>
          <w:sz w:val="32"/>
          <w:szCs w:val="32"/>
        </w:rPr>
        <w:t xml:space="preserve">Licenciatura en educación preescolar </w:t>
      </w:r>
    </w:p>
    <w:p w14:paraId="4F85E039" w14:textId="77777777" w:rsidR="00610127" w:rsidRPr="00480799" w:rsidRDefault="00610127" w:rsidP="00610127">
      <w:pPr>
        <w:spacing w:after="0"/>
        <w:jc w:val="center"/>
        <w:rPr>
          <w:rFonts w:ascii="Arial" w:hAnsi="Arial" w:cs="Arial"/>
          <w:b/>
          <w:sz w:val="32"/>
          <w:szCs w:val="32"/>
        </w:rPr>
      </w:pPr>
      <w:r w:rsidRPr="00480799">
        <w:rPr>
          <w:rFonts w:ascii="Arial" w:hAnsi="Arial" w:cs="Arial"/>
          <w:b/>
          <w:sz w:val="32"/>
          <w:szCs w:val="32"/>
        </w:rPr>
        <w:t>Ciclo escolar 2020-2021</w:t>
      </w:r>
    </w:p>
    <w:p w14:paraId="5DF7DCD2" w14:textId="77777777" w:rsidR="00610127" w:rsidRPr="007672E5" w:rsidRDefault="00610127" w:rsidP="00610127">
      <w:pPr>
        <w:spacing w:after="0"/>
        <w:jc w:val="center"/>
        <w:rPr>
          <w:b/>
          <w:sz w:val="28"/>
          <w:szCs w:val="28"/>
        </w:rPr>
      </w:pPr>
      <w:r w:rsidRPr="007672E5">
        <w:rPr>
          <w:b/>
          <w:noProof/>
          <w:sz w:val="28"/>
          <w:szCs w:val="28"/>
          <w:lang w:eastAsia="es-MX"/>
        </w:rPr>
        <w:drawing>
          <wp:anchor distT="0" distB="0" distL="114300" distR="114300" simplePos="0" relativeHeight="251659264" behindDoc="0" locked="0" layoutInCell="1" allowOverlap="1" wp14:anchorId="002BE4E7" wp14:editId="50EACF65">
            <wp:simplePos x="0" y="0"/>
            <wp:positionH relativeFrom="margin">
              <wp:align>center</wp:align>
            </wp:positionH>
            <wp:positionV relativeFrom="paragraph">
              <wp:posOffset>90208</wp:posOffset>
            </wp:positionV>
            <wp:extent cx="1487606" cy="1977107"/>
            <wp:effectExtent l="0" t="0" r="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63199"/>
                    <a:stretch/>
                  </pic:blipFill>
                  <pic:spPr bwMode="auto">
                    <a:xfrm>
                      <a:off x="0" y="0"/>
                      <a:ext cx="1487606" cy="197710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DF56A2" w14:textId="77777777" w:rsidR="00610127" w:rsidRDefault="00610127" w:rsidP="00610127">
      <w:pPr>
        <w:spacing w:after="0"/>
        <w:jc w:val="center"/>
        <w:rPr>
          <w:b/>
          <w:sz w:val="28"/>
          <w:szCs w:val="28"/>
        </w:rPr>
      </w:pPr>
    </w:p>
    <w:p w14:paraId="7B0B3F5E" w14:textId="77777777" w:rsidR="00610127" w:rsidRDefault="00610127" w:rsidP="00610127">
      <w:pPr>
        <w:spacing w:after="0"/>
        <w:jc w:val="center"/>
        <w:rPr>
          <w:b/>
          <w:sz w:val="28"/>
          <w:szCs w:val="28"/>
        </w:rPr>
      </w:pPr>
    </w:p>
    <w:p w14:paraId="798AF407" w14:textId="77777777" w:rsidR="00610127" w:rsidRDefault="00610127" w:rsidP="00610127">
      <w:pPr>
        <w:spacing w:after="0"/>
        <w:jc w:val="center"/>
        <w:rPr>
          <w:b/>
          <w:sz w:val="28"/>
          <w:szCs w:val="28"/>
        </w:rPr>
      </w:pPr>
    </w:p>
    <w:p w14:paraId="62C0AC8C" w14:textId="77777777" w:rsidR="00610127" w:rsidRDefault="00610127" w:rsidP="00610127">
      <w:pPr>
        <w:spacing w:after="0"/>
        <w:jc w:val="center"/>
        <w:rPr>
          <w:b/>
          <w:sz w:val="28"/>
          <w:szCs w:val="28"/>
        </w:rPr>
      </w:pPr>
    </w:p>
    <w:p w14:paraId="14A86861" w14:textId="77777777" w:rsidR="00610127" w:rsidRDefault="00610127" w:rsidP="00610127">
      <w:pPr>
        <w:spacing w:after="0"/>
        <w:jc w:val="center"/>
        <w:rPr>
          <w:b/>
          <w:sz w:val="28"/>
          <w:szCs w:val="28"/>
        </w:rPr>
      </w:pPr>
    </w:p>
    <w:p w14:paraId="1BB90BD6" w14:textId="77777777" w:rsidR="00610127" w:rsidRDefault="00610127" w:rsidP="00610127">
      <w:pPr>
        <w:spacing w:after="0"/>
        <w:jc w:val="center"/>
        <w:rPr>
          <w:b/>
          <w:sz w:val="28"/>
          <w:szCs w:val="28"/>
        </w:rPr>
      </w:pPr>
    </w:p>
    <w:p w14:paraId="2507C5DE" w14:textId="77777777" w:rsidR="00610127" w:rsidRDefault="00610127" w:rsidP="00610127">
      <w:pPr>
        <w:spacing w:after="0"/>
        <w:jc w:val="center"/>
        <w:rPr>
          <w:b/>
          <w:sz w:val="28"/>
          <w:szCs w:val="28"/>
        </w:rPr>
      </w:pPr>
    </w:p>
    <w:p w14:paraId="363EA72C" w14:textId="77777777" w:rsidR="00610127" w:rsidRDefault="00610127" w:rsidP="00610127">
      <w:pPr>
        <w:spacing w:after="0"/>
        <w:jc w:val="center"/>
        <w:rPr>
          <w:b/>
          <w:sz w:val="28"/>
          <w:szCs w:val="28"/>
        </w:rPr>
      </w:pPr>
    </w:p>
    <w:p w14:paraId="1CA00E71" w14:textId="77777777" w:rsidR="00610127" w:rsidRDefault="00610127" w:rsidP="00610127">
      <w:pPr>
        <w:spacing w:after="0"/>
        <w:rPr>
          <w:b/>
          <w:sz w:val="28"/>
          <w:szCs w:val="28"/>
        </w:rPr>
      </w:pPr>
    </w:p>
    <w:p w14:paraId="4356B528" w14:textId="77777777" w:rsidR="00610127" w:rsidRPr="00A6383D" w:rsidRDefault="00610127" w:rsidP="00610127">
      <w:pPr>
        <w:spacing w:after="0" w:line="360" w:lineRule="auto"/>
        <w:jc w:val="center"/>
        <w:rPr>
          <w:rFonts w:ascii="Arial" w:hAnsi="Arial" w:cs="Arial"/>
          <w:bCs/>
          <w:sz w:val="28"/>
          <w:szCs w:val="28"/>
        </w:rPr>
      </w:pPr>
      <w:r w:rsidRPr="00480799">
        <w:rPr>
          <w:rFonts w:ascii="Arial" w:hAnsi="Arial" w:cs="Arial"/>
          <w:b/>
          <w:sz w:val="28"/>
          <w:szCs w:val="28"/>
        </w:rPr>
        <w:t xml:space="preserve">Curso: </w:t>
      </w:r>
      <w:r w:rsidRPr="00A6383D">
        <w:rPr>
          <w:rFonts w:ascii="Arial" w:hAnsi="Arial" w:cs="Arial"/>
          <w:bCs/>
          <w:sz w:val="28"/>
          <w:szCs w:val="28"/>
        </w:rPr>
        <w:t>Creación literaria</w:t>
      </w:r>
    </w:p>
    <w:p w14:paraId="70708A88" w14:textId="77777777" w:rsidR="00610127" w:rsidRPr="00480799" w:rsidRDefault="00610127" w:rsidP="00610127">
      <w:pPr>
        <w:spacing w:after="0" w:line="360" w:lineRule="auto"/>
        <w:jc w:val="center"/>
        <w:rPr>
          <w:rFonts w:ascii="Arial" w:hAnsi="Arial" w:cs="Arial"/>
          <w:b/>
          <w:sz w:val="28"/>
          <w:szCs w:val="28"/>
        </w:rPr>
      </w:pPr>
      <w:r>
        <w:rPr>
          <w:rFonts w:ascii="Arial" w:hAnsi="Arial" w:cs="Arial"/>
          <w:b/>
          <w:sz w:val="28"/>
          <w:szCs w:val="28"/>
        </w:rPr>
        <w:t>6to</w:t>
      </w:r>
      <w:r w:rsidRPr="00480799">
        <w:rPr>
          <w:rFonts w:ascii="Arial" w:hAnsi="Arial" w:cs="Arial"/>
          <w:b/>
          <w:sz w:val="28"/>
          <w:szCs w:val="28"/>
        </w:rPr>
        <w:t xml:space="preserve"> semestre</w:t>
      </w:r>
    </w:p>
    <w:p w14:paraId="287F7CCB" w14:textId="77777777" w:rsidR="00610127" w:rsidRDefault="00610127" w:rsidP="00610127">
      <w:pPr>
        <w:spacing w:after="0" w:line="360" w:lineRule="auto"/>
        <w:jc w:val="center"/>
        <w:rPr>
          <w:rFonts w:ascii="Arial" w:hAnsi="Arial" w:cs="Arial"/>
          <w:b/>
          <w:sz w:val="28"/>
          <w:szCs w:val="28"/>
        </w:rPr>
      </w:pPr>
      <w:r w:rsidRPr="00480799">
        <w:rPr>
          <w:rFonts w:ascii="Arial" w:hAnsi="Arial" w:cs="Arial"/>
          <w:b/>
          <w:sz w:val="28"/>
          <w:szCs w:val="28"/>
        </w:rPr>
        <w:t>M</w:t>
      </w:r>
      <w:r>
        <w:rPr>
          <w:rFonts w:ascii="Arial" w:hAnsi="Arial" w:cs="Arial"/>
          <w:b/>
          <w:sz w:val="28"/>
          <w:szCs w:val="28"/>
        </w:rPr>
        <w:t xml:space="preserve">aestra: </w:t>
      </w:r>
      <w:r w:rsidRPr="00A6383D">
        <w:rPr>
          <w:rFonts w:ascii="Arial" w:hAnsi="Arial" w:cs="Arial"/>
          <w:bCs/>
          <w:sz w:val="28"/>
          <w:szCs w:val="28"/>
        </w:rPr>
        <w:t>Silvia Banda</w:t>
      </w:r>
      <w:r>
        <w:rPr>
          <w:rFonts w:ascii="Arial" w:hAnsi="Arial" w:cs="Arial"/>
          <w:b/>
          <w:sz w:val="28"/>
          <w:szCs w:val="28"/>
        </w:rPr>
        <w:t xml:space="preserve"> </w:t>
      </w:r>
    </w:p>
    <w:p w14:paraId="3DE3351D" w14:textId="77777777" w:rsidR="00610127" w:rsidRPr="00480799" w:rsidRDefault="00610127" w:rsidP="00610127">
      <w:pPr>
        <w:spacing w:after="0"/>
        <w:jc w:val="center"/>
        <w:rPr>
          <w:rFonts w:ascii="Arial" w:hAnsi="Arial" w:cs="Arial"/>
          <w:b/>
          <w:sz w:val="28"/>
          <w:szCs w:val="28"/>
        </w:rPr>
      </w:pPr>
    </w:p>
    <w:p w14:paraId="50796A4F" w14:textId="77777777" w:rsidR="00610127" w:rsidRPr="00610127" w:rsidRDefault="00610127" w:rsidP="00610127">
      <w:pPr>
        <w:spacing w:after="0"/>
        <w:jc w:val="center"/>
        <w:rPr>
          <w:b/>
          <w:sz w:val="28"/>
          <w:szCs w:val="28"/>
        </w:rPr>
      </w:pPr>
    </w:p>
    <w:p w14:paraId="5CF02B32" w14:textId="122599FA" w:rsidR="00610127" w:rsidRPr="00610127" w:rsidRDefault="00610127" w:rsidP="00610127">
      <w:pPr>
        <w:spacing w:after="0"/>
        <w:jc w:val="center"/>
        <w:rPr>
          <w:rFonts w:ascii="Arial" w:hAnsi="Arial" w:cs="Arial"/>
          <w:b/>
          <w:sz w:val="40"/>
          <w:szCs w:val="40"/>
          <w:u w:val="single"/>
        </w:rPr>
      </w:pPr>
      <w:r w:rsidRPr="00610127">
        <w:rPr>
          <w:rFonts w:ascii="Arial" w:hAnsi="Arial" w:cs="Arial"/>
          <w:b/>
          <w:sz w:val="40"/>
          <w:szCs w:val="40"/>
          <w:u w:val="single"/>
        </w:rPr>
        <w:t>Cuadro comparativo: Lenguaje y comunicación.</w:t>
      </w:r>
    </w:p>
    <w:p w14:paraId="04B5F67C" w14:textId="77777777" w:rsidR="00610127" w:rsidRDefault="00610127" w:rsidP="00610127">
      <w:pPr>
        <w:spacing w:after="0"/>
        <w:jc w:val="center"/>
        <w:rPr>
          <w:rFonts w:ascii="Arial" w:hAnsi="Arial" w:cs="Arial"/>
          <w:b/>
          <w:sz w:val="40"/>
          <w:szCs w:val="40"/>
          <w:u w:val="single"/>
        </w:rPr>
      </w:pPr>
    </w:p>
    <w:p w14:paraId="2AE1546D" w14:textId="77777777" w:rsidR="00610127" w:rsidRDefault="00610127" w:rsidP="00610127">
      <w:pPr>
        <w:spacing w:after="0"/>
        <w:jc w:val="center"/>
        <w:rPr>
          <w:rFonts w:ascii="Arial" w:hAnsi="Arial" w:cs="Arial"/>
          <w:b/>
          <w:sz w:val="40"/>
          <w:szCs w:val="40"/>
          <w:u w:val="single"/>
        </w:rPr>
      </w:pPr>
    </w:p>
    <w:p w14:paraId="057A8EC3" w14:textId="45070C2E" w:rsidR="00610127" w:rsidRDefault="00610127" w:rsidP="00610127">
      <w:pPr>
        <w:spacing w:after="0" w:line="360" w:lineRule="auto"/>
        <w:jc w:val="center"/>
        <w:rPr>
          <w:rFonts w:ascii="Arial" w:hAnsi="Arial" w:cs="Arial"/>
          <w:bCs/>
          <w:sz w:val="32"/>
          <w:szCs w:val="32"/>
        </w:rPr>
      </w:pPr>
      <w:r w:rsidRPr="00480799">
        <w:rPr>
          <w:rFonts w:ascii="Arial" w:hAnsi="Arial" w:cs="Arial"/>
          <w:b/>
          <w:sz w:val="32"/>
          <w:szCs w:val="32"/>
        </w:rPr>
        <w:t>Alumna:</w:t>
      </w:r>
      <w:r w:rsidRPr="00480799">
        <w:rPr>
          <w:rFonts w:ascii="Arial" w:hAnsi="Arial" w:cs="Arial"/>
          <w:bCs/>
          <w:sz w:val="32"/>
          <w:szCs w:val="32"/>
        </w:rPr>
        <w:t xml:space="preserve"> </w:t>
      </w:r>
    </w:p>
    <w:p w14:paraId="3154F34E" w14:textId="2306BAA0" w:rsidR="00610127" w:rsidRPr="00480799" w:rsidRDefault="00610127" w:rsidP="00610127">
      <w:pPr>
        <w:spacing w:after="0" w:line="360" w:lineRule="auto"/>
        <w:jc w:val="center"/>
        <w:rPr>
          <w:rFonts w:ascii="Arial" w:hAnsi="Arial" w:cs="Arial"/>
          <w:bCs/>
          <w:sz w:val="32"/>
          <w:szCs w:val="32"/>
        </w:rPr>
      </w:pPr>
      <w:r w:rsidRPr="00480799">
        <w:rPr>
          <w:rFonts w:ascii="Arial" w:hAnsi="Arial" w:cs="Arial"/>
          <w:bCs/>
          <w:sz w:val="32"/>
          <w:szCs w:val="32"/>
        </w:rPr>
        <w:t xml:space="preserve">Sofia Mali Siller </w:t>
      </w:r>
      <w:r>
        <w:rPr>
          <w:rFonts w:ascii="Arial" w:hAnsi="Arial" w:cs="Arial"/>
          <w:bCs/>
          <w:sz w:val="32"/>
          <w:szCs w:val="32"/>
        </w:rPr>
        <w:t>V</w:t>
      </w:r>
      <w:r w:rsidRPr="00480799">
        <w:rPr>
          <w:rFonts w:ascii="Arial" w:hAnsi="Arial" w:cs="Arial"/>
          <w:bCs/>
          <w:sz w:val="32"/>
          <w:szCs w:val="32"/>
        </w:rPr>
        <w:t xml:space="preserve">aldés </w:t>
      </w:r>
      <w:r>
        <w:rPr>
          <w:rFonts w:ascii="Arial" w:hAnsi="Arial" w:cs="Arial"/>
          <w:bCs/>
          <w:sz w:val="32"/>
          <w:szCs w:val="32"/>
        </w:rPr>
        <w:t>#19</w:t>
      </w:r>
    </w:p>
    <w:p w14:paraId="04188897" w14:textId="77777777" w:rsidR="00610127" w:rsidRPr="00480799" w:rsidRDefault="00610127" w:rsidP="00610127">
      <w:pPr>
        <w:spacing w:after="0" w:line="360" w:lineRule="auto"/>
        <w:jc w:val="center"/>
        <w:rPr>
          <w:rFonts w:ascii="Arial" w:hAnsi="Arial" w:cs="Arial"/>
          <w:bCs/>
          <w:sz w:val="32"/>
          <w:szCs w:val="32"/>
        </w:rPr>
      </w:pPr>
      <w:r w:rsidRPr="00480799">
        <w:rPr>
          <w:rFonts w:ascii="Arial" w:hAnsi="Arial" w:cs="Arial"/>
          <w:b/>
          <w:sz w:val="32"/>
          <w:szCs w:val="32"/>
        </w:rPr>
        <w:t>Grado:</w:t>
      </w:r>
      <w:r w:rsidRPr="00480799">
        <w:rPr>
          <w:rFonts w:ascii="Arial" w:hAnsi="Arial" w:cs="Arial"/>
          <w:bCs/>
          <w:sz w:val="32"/>
          <w:szCs w:val="32"/>
        </w:rPr>
        <w:t xml:space="preserve"> 3° </w:t>
      </w:r>
      <w:r w:rsidRPr="00480799">
        <w:rPr>
          <w:rFonts w:ascii="Arial" w:hAnsi="Arial" w:cs="Arial"/>
          <w:b/>
          <w:sz w:val="32"/>
          <w:szCs w:val="32"/>
        </w:rPr>
        <w:t>Sección:</w:t>
      </w:r>
      <w:r w:rsidRPr="00480799">
        <w:rPr>
          <w:rFonts w:ascii="Arial" w:hAnsi="Arial" w:cs="Arial"/>
          <w:bCs/>
          <w:sz w:val="32"/>
          <w:szCs w:val="32"/>
        </w:rPr>
        <w:t xml:space="preserve"> A </w:t>
      </w:r>
    </w:p>
    <w:p w14:paraId="3C3CB656" w14:textId="5F6D09C5" w:rsidR="00610127" w:rsidRPr="00480799" w:rsidRDefault="00610127" w:rsidP="00610127">
      <w:pPr>
        <w:spacing w:after="0" w:line="360" w:lineRule="auto"/>
        <w:jc w:val="center"/>
        <w:rPr>
          <w:rFonts w:ascii="Arial" w:hAnsi="Arial" w:cs="Arial"/>
          <w:bCs/>
          <w:sz w:val="32"/>
          <w:szCs w:val="32"/>
        </w:rPr>
      </w:pPr>
      <w:r w:rsidRPr="00480799">
        <w:rPr>
          <w:rFonts w:ascii="Arial" w:hAnsi="Arial" w:cs="Arial"/>
          <w:b/>
          <w:sz w:val="32"/>
          <w:szCs w:val="32"/>
        </w:rPr>
        <w:t>Fecha:</w:t>
      </w:r>
      <w:r w:rsidRPr="00480799">
        <w:rPr>
          <w:rFonts w:ascii="Arial" w:hAnsi="Arial" w:cs="Arial"/>
          <w:bCs/>
          <w:sz w:val="32"/>
          <w:szCs w:val="32"/>
        </w:rPr>
        <w:t xml:space="preserve"> </w:t>
      </w:r>
      <w:r>
        <w:rPr>
          <w:rFonts w:ascii="Arial" w:hAnsi="Arial" w:cs="Arial"/>
          <w:bCs/>
          <w:sz w:val="32"/>
          <w:szCs w:val="32"/>
        </w:rPr>
        <w:t xml:space="preserve">03 de mayo </w:t>
      </w:r>
      <w:r w:rsidRPr="00480799">
        <w:rPr>
          <w:rFonts w:ascii="Arial" w:hAnsi="Arial" w:cs="Arial"/>
          <w:bCs/>
          <w:sz w:val="32"/>
          <w:szCs w:val="32"/>
        </w:rPr>
        <w:t>del 202</w:t>
      </w:r>
      <w:r>
        <w:rPr>
          <w:rFonts w:ascii="Arial" w:hAnsi="Arial" w:cs="Arial"/>
          <w:bCs/>
          <w:sz w:val="32"/>
          <w:szCs w:val="32"/>
        </w:rPr>
        <w:t>1</w:t>
      </w:r>
    </w:p>
    <w:p w14:paraId="671E187A" w14:textId="77777777" w:rsidR="00610127" w:rsidRDefault="00610127">
      <w:pPr>
        <w:sectPr w:rsidR="00610127" w:rsidSect="00610127">
          <w:pgSz w:w="12240" w:h="15840"/>
          <w:pgMar w:top="1417" w:right="1701" w:bottom="1417" w:left="1701" w:header="708" w:footer="708" w:gutter="0"/>
          <w:pgBorders w:offsetFrom="page">
            <w:top w:val="double" w:sz="6" w:space="24" w:color="C00000"/>
            <w:left w:val="double" w:sz="6" w:space="24" w:color="C00000"/>
            <w:bottom w:val="double" w:sz="6" w:space="24" w:color="C00000"/>
            <w:right w:val="double" w:sz="6" w:space="24" w:color="C00000"/>
          </w:pgBorders>
          <w:cols w:space="708"/>
          <w:docGrid w:linePitch="360"/>
        </w:sectPr>
      </w:pPr>
    </w:p>
    <w:tbl>
      <w:tblPr>
        <w:tblStyle w:val="Tablaconcuadrcula"/>
        <w:tblpPr w:leftFromText="141" w:rightFromText="141" w:horzAnchor="margin" w:tblpY="787"/>
        <w:tblW w:w="13178" w:type="dxa"/>
        <w:tblLook w:val="04A0" w:firstRow="1" w:lastRow="0" w:firstColumn="1" w:lastColumn="0" w:noHBand="0" w:noVBand="1"/>
      </w:tblPr>
      <w:tblGrid>
        <w:gridCol w:w="2599"/>
        <w:gridCol w:w="2358"/>
        <w:gridCol w:w="3827"/>
        <w:gridCol w:w="4394"/>
      </w:tblGrid>
      <w:tr w:rsidR="00DC5EC7" w14:paraId="6794003A" w14:textId="77777777" w:rsidTr="00AB060C">
        <w:tc>
          <w:tcPr>
            <w:tcW w:w="2599" w:type="dxa"/>
            <w:shd w:val="clear" w:color="auto" w:fill="FFCC66"/>
          </w:tcPr>
          <w:p w14:paraId="7CC39E58" w14:textId="62EBA606" w:rsidR="00DC5EC7" w:rsidRPr="00AB060C" w:rsidRDefault="00DC5EC7" w:rsidP="00AB060C">
            <w:pPr>
              <w:jc w:val="center"/>
              <w:rPr>
                <w:rFonts w:ascii="Arial" w:hAnsi="Arial" w:cs="Arial"/>
                <w:b/>
                <w:bCs/>
                <w:sz w:val="28"/>
                <w:szCs w:val="28"/>
              </w:rPr>
            </w:pPr>
            <w:r w:rsidRPr="00AB060C">
              <w:rPr>
                <w:rFonts w:ascii="Arial" w:hAnsi="Arial" w:cs="Arial"/>
                <w:b/>
                <w:bCs/>
                <w:sz w:val="28"/>
                <w:szCs w:val="28"/>
              </w:rPr>
              <w:lastRenderedPageBreak/>
              <w:t>Modelo</w:t>
            </w:r>
          </w:p>
        </w:tc>
        <w:tc>
          <w:tcPr>
            <w:tcW w:w="2358" w:type="dxa"/>
            <w:shd w:val="clear" w:color="auto" w:fill="FFCC66"/>
          </w:tcPr>
          <w:p w14:paraId="779E8024" w14:textId="219E9B49" w:rsidR="00DC5EC7" w:rsidRPr="00AB060C" w:rsidRDefault="00DC5EC7" w:rsidP="00AB060C">
            <w:pPr>
              <w:jc w:val="center"/>
              <w:rPr>
                <w:rFonts w:ascii="Arial" w:hAnsi="Arial" w:cs="Arial"/>
                <w:b/>
                <w:bCs/>
                <w:sz w:val="28"/>
                <w:szCs w:val="28"/>
              </w:rPr>
            </w:pPr>
            <w:r w:rsidRPr="00AB060C">
              <w:rPr>
                <w:rFonts w:ascii="Arial" w:hAnsi="Arial" w:cs="Arial"/>
                <w:b/>
                <w:bCs/>
                <w:sz w:val="28"/>
                <w:szCs w:val="28"/>
              </w:rPr>
              <w:t>Autor</w:t>
            </w:r>
          </w:p>
        </w:tc>
        <w:tc>
          <w:tcPr>
            <w:tcW w:w="3827" w:type="dxa"/>
            <w:shd w:val="clear" w:color="auto" w:fill="FFCC66"/>
          </w:tcPr>
          <w:p w14:paraId="16A6CDC1" w14:textId="28EFB4E0" w:rsidR="00DC5EC7" w:rsidRPr="00AB060C" w:rsidRDefault="00DC5EC7" w:rsidP="00AB060C">
            <w:pPr>
              <w:jc w:val="center"/>
              <w:rPr>
                <w:rFonts w:ascii="Arial" w:hAnsi="Arial" w:cs="Arial"/>
                <w:b/>
                <w:bCs/>
                <w:sz w:val="28"/>
                <w:szCs w:val="28"/>
              </w:rPr>
            </w:pPr>
            <w:r w:rsidRPr="00AB060C">
              <w:rPr>
                <w:rFonts w:ascii="Arial" w:hAnsi="Arial" w:cs="Arial"/>
                <w:b/>
                <w:bCs/>
                <w:sz w:val="28"/>
                <w:szCs w:val="28"/>
              </w:rPr>
              <w:t>¿Quién fue el autor</w:t>
            </w:r>
            <w:r w:rsidRPr="00AB060C">
              <w:rPr>
                <w:rFonts w:ascii="Arial" w:hAnsi="Arial" w:cs="Arial"/>
                <w:b/>
                <w:bCs/>
                <w:sz w:val="28"/>
                <w:szCs w:val="28"/>
              </w:rPr>
              <w:t>?</w:t>
            </w:r>
          </w:p>
        </w:tc>
        <w:tc>
          <w:tcPr>
            <w:tcW w:w="4394" w:type="dxa"/>
            <w:shd w:val="clear" w:color="auto" w:fill="FFCC66"/>
          </w:tcPr>
          <w:p w14:paraId="18303584" w14:textId="53C4BCBF" w:rsidR="00DC5EC7" w:rsidRPr="00AB060C" w:rsidRDefault="00DC5EC7" w:rsidP="00AB060C">
            <w:pPr>
              <w:jc w:val="center"/>
              <w:rPr>
                <w:rFonts w:ascii="Arial" w:hAnsi="Arial" w:cs="Arial"/>
                <w:b/>
                <w:bCs/>
                <w:sz w:val="28"/>
                <w:szCs w:val="28"/>
              </w:rPr>
            </w:pPr>
            <w:r w:rsidRPr="00AB060C">
              <w:rPr>
                <w:rFonts w:ascii="Arial" w:hAnsi="Arial" w:cs="Arial"/>
                <w:b/>
                <w:bCs/>
                <w:sz w:val="28"/>
                <w:szCs w:val="28"/>
              </w:rPr>
              <w:t>¿Qué dice el modelo?</w:t>
            </w:r>
          </w:p>
        </w:tc>
      </w:tr>
      <w:tr w:rsidR="00DC5EC7" w14:paraId="4A9B215A" w14:textId="77777777" w:rsidTr="00AB060C">
        <w:tc>
          <w:tcPr>
            <w:tcW w:w="2599" w:type="dxa"/>
            <w:shd w:val="clear" w:color="auto" w:fill="CCFFCC"/>
            <w:vAlign w:val="center"/>
          </w:tcPr>
          <w:p w14:paraId="33D99CD1" w14:textId="6C315A8E" w:rsidR="00DC5EC7" w:rsidRPr="001A3770" w:rsidRDefault="00DC5EC7" w:rsidP="00AB060C">
            <w:pPr>
              <w:jc w:val="center"/>
              <w:rPr>
                <w:rFonts w:ascii="Arial" w:hAnsi="Arial" w:cs="Arial"/>
                <w:sz w:val="24"/>
                <w:szCs w:val="24"/>
              </w:rPr>
            </w:pPr>
            <w:r w:rsidRPr="001A3770">
              <w:rPr>
                <w:rFonts w:ascii="Arial" w:hAnsi="Arial" w:cs="Arial"/>
                <w:sz w:val="24"/>
                <w:szCs w:val="24"/>
              </w:rPr>
              <w:t>Comunicación y funciones del lenguaje</w:t>
            </w:r>
          </w:p>
        </w:tc>
        <w:tc>
          <w:tcPr>
            <w:tcW w:w="2358" w:type="dxa"/>
            <w:vAlign w:val="center"/>
          </w:tcPr>
          <w:p w14:paraId="3E61DF68" w14:textId="0F13B99E" w:rsidR="00DC5EC7" w:rsidRPr="001A3770" w:rsidRDefault="00DC5EC7" w:rsidP="00AB060C">
            <w:pPr>
              <w:jc w:val="center"/>
              <w:rPr>
                <w:rFonts w:ascii="Arial" w:hAnsi="Arial" w:cs="Arial"/>
                <w:sz w:val="24"/>
                <w:szCs w:val="24"/>
              </w:rPr>
            </w:pPr>
            <w:r w:rsidRPr="001A3770">
              <w:rPr>
                <w:rFonts w:ascii="Arial" w:hAnsi="Arial" w:cs="Arial"/>
                <w:sz w:val="24"/>
                <w:szCs w:val="24"/>
              </w:rPr>
              <w:t>Roman Jakobson</w:t>
            </w:r>
          </w:p>
        </w:tc>
        <w:tc>
          <w:tcPr>
            <w:tcW w:w="3827" w:type="dxa"/>
          </w:tcPr>
          <w:p w14:paraId="4BC47EAF" w14:textId="1729F051" w:rsidR="00DC5EC7" w:rsidRPr="00DC5EC7" w:rsidRDefault="00DC5EC7" w:rsidP="00AB060C">
            <w:pPr>
              <w:rPr>
                <w:rFonts w:ascii="Arial" w:hAnsi="Arial" w:cs="Arial"/>
              </w:rPr>
            </w:pPr>
            <w:r w:rsidRPr="00DC5EC7">
              <w:rPr>
                <w:rFonts w:ascii="Arial" w:hAnsi="Arial" w:cs="Arial"/>
              </w:rPr>
              <w:t>El lingüista ruso nacionalizado estadounidense, Roman Jakobson, perteneció al Círculo Lingüístico de Praga. Desarrolló diversos estudios en d campo de la fonología y, con base en la lingüística estructuralista saussureana, explicó a la lengua como un sistema funcional, producto de la actividad humana.</w:t>
            </w:r>
          </w:p>
        </w:tc>
        <w:tc>
          <w:tcPr>
            <w:tcW w:w="4394" w:type="dxa"/>
          </w:tcPr>
          <w:p w14:paraId="6259BAAE" w14:textId="37EE1896" w:rsidR="00DC5EC7" w:rsidRPr="00DC5EC7" w:rsidRDefault="00DC5EC7" w:rsidP="00AB060C">
            <w:pPr>
              <w:jc w:val="both"/>
              <w:rPr>
                <w:rFonts w:ascii="Arial" w:hAnsi="Arial" w:cs="Arial"/>
              </w:rPr>
            </w:pPr>
            <w:r w:rsidRPr="00DC5EC7">
              <w:rPr>
                <w:rFonts w:ascii="Arial" w:hAnsi="Arial" w:cs="Arial"/>
              </w:rPr>
              <w:t>-</w:t>
            </w:r>
            <w:r w:rsidRPr="00DC5EC7">
              <w:rPr>
                <w:rFonts w:ascii="Arial" w:hAnsi="Arial" w:cs="Arial"/>
              </w:rPr>
              <w:t xml:space="preserve">La finalidad de la lengua, según Jakobson, consiste en la realización de la intención del sujeto de expresar sus emociones, manifestar sus deseos y de comunicar sus conocimientos. </w:t>
            </w:r>
          </w:p>
          <w:p w14:paraId="44320BCF" w14:textId="64355F2F" w:rsidR="00DC5EC7" w:rsidRPr="00DC5EC7" w:rsidRDefault="00DC5EC7" w:rsidP="00AB060C">
            <w:pPr>
              <w:jc w:val="both"/>
              <w:rPr>
                <w:rFonts w:ascii="Arial" w:hAnsi="Arial" w:cs="Arial"/>
              </w:rPr>
            </w:pPr>
            <w:r w:rsidRPr="00DC5EC7">
              <w:rPr>
                <w:rFonts w:ascii="Arial" w:hAnsi="Arial" w:cs="Arial"/>
              </w:rPr>
              <w:t xml:space="preserve">- </w:t>
            </w:r>
            <w:r w:rsidRPr="00DC5EC7">
              <w:rPr>
                <w:rFonts w:ascii="Arial" w:hAnsi="Arial" w:cs="Arial"/>
              </w:rPr>
              <w:t>A cada uno de estos seis factores corresponde una función diferente del lenguaje.</w:t>
            </w:r>
          </w:p>
          <w:p w14:paraId="4C3CDA9D" w14:textId="51802981" w:rsidR="00DC5EC7" w:rsidRPr="00DC5EC7" w:rsidRDefault="00AB060C" w:rsidP="00AB060C">
            <w:pPr>
              <w:rPr>
                <w:rFonts w:ascii="Arial" w:hAnsi="Arial" w:cs="Arial"/>
              </w:rPr>
            </w:pPr>
            <w:r w:rsidRPr="00AB060C">
              <w:rPr>
                <w:rFonts w:ascii="Arial" w:hAnsi="Arial" w:cs="Arial"/>
              </w:rPr>
              <w:t>-</w:t>
            </w:r>
            <w:r w:rsidRPr="00AB060C">
              <w:rPr>
                <w:sz w:val="24"/>
                <w:szCs w:val="24"/>
              </w:rPr>
              <w:t xml:space="preserve"> </w:t>
            </w:r>
            <w:r w:rsidRPr="00AB060C">
              <w:rPr>
                <w:rFonts w:ascii="Arial" w:hAnsi="Arial" w:cs="Arial"/>
              </w:rPr>
              <w:t>En cuanto al proceso de</w:t>
            </w:r>
            <w:r w:rsidRPr="00AB060C">
              <w:rPr>
                <w:rFonts w:ascii="Arial" w:hAnsi="Arial" w:cs="Arial"/>
              </w:rPr>
              <w:t xml:space="preserve"> </w:t>
            </w:r>
            <w:r w:rsidRPr="00AB060C">
              <w:rPr>
                <w:rFonts w:ascii="Arial" w:hAnsi="Arial" w:cs="Arial"/>
              </w:rPr>
              <w:t>la significación podría parecer, por obvia, que sólo aparece en la función metalingüística, pero no es así. Desde el punto de vista de la comunicación social, la significación atraviesa todo el proceso y, por lo mismo está en todas las funciones.</w:t>
            </w:r>
          </w:p>
        </w:tc>
      </w:tr>
      <w:tr w:rsidR="00DC5EC7" w:rsidRPr="00DC5EC7" w14:paraId="29694CDB" w14:textId="77777777" w:rsidTr="00AB060C">
        <w:tc>
          <w:tcPr>
            <w:tcW w:w="2599" w:type="dxa"/>
            <w:shd w:val="clear" w:color="auto" w:fill="FFCCFF"/>
            <w:vAlign w:val="center"/>
          </w:tcPr>
          <w:p w14:paraId="3C5B4DEA" w14:textId="3859226C" w:rsidR="00DC5EC7" w:rsidRPr="00DC5EC7" w:rsidRDefault="00DC5EC7" w:rsidP="00AB060C">
            <w:pPr>
              <w:jc w:val="center"/>
              <w:rPr>
                <w:rFonts w:ascii="Arial" w:hAnsi="Arial" w:cs="Arial"/>
                <w:sz w:val="24"/>
                <w:szCs w:val="24"/>
              </w:rPr>
            </w:pPr>
            <w:r w:rsidRPr="00DC5EC7">
              <w:rPr>
                <w:rFonts w:ascii="Arial" w:hAnsi="Arial" w:cs="Arial"/>
                <w:sz w:val="24"/>
                <w:szCs w:val="24"/>
              </w:rPr>
              <w:t>Condiciones de producción y recepción y los efectos de sentido del discurso</w:t>
            </w:r>
          </w:p>
        </w:tc>
        <w:tc>
          <w:tcPr>
            <w:tcW w:w="2358" w:type="dxa"/>
            <w:vAlign w:val="center"/>
          </w:tcPr>
          <w:p w14:paraId="15C8EA25" w14:textId="529DEE09" w:rsidR="00DC5EC7" w:rsidRPr="00DC5EC7" w:rsidRDefault="00DC5EC7" w:rsidP="00AB060C">
            <w:pPr>
              <w:jc w:val="center"/>
              <w:rPr>
                <w:rFonts w:ascii="Arial" w:hAnsi="Arial" w:cs="Arial"/>
              </w:rPr>
            </w:pPr>
            <w:r w:rsidRPr="00AB060C">
              <w:rPr>
                <w:rFonts w:ascii="Arial" w:hAnsi="Arial" w:cs="Arial"/>
                <w:sz w:val="24"/>
                <w:szCs w:val="24"/>
              </w:rPr>
              <w:t>Michel Pécheux</w:t>
            </w:r>
          </w:p>
        </w:tc>
        <w:tc>
          <w:tcPr>
            <w:tcW w:w="3827" w:type="dxa"/>
          </w:tcPr>
          <w:p w14:paraId="0BC72F1D" w14:textId="3CF8BDDF" w:rsidR="00DC5EC7" w:rsidRPr="00DC5EC7" w:rsidRDefault="00DC5EC7" w:rsidP="00AB060C">
            <w:pPr>
              <w:rPr>
                <w:rFonts w:ascii="Arial" w:hAnsi="Arial" w:cs="Arial"/>
              </w:rPr>
            </w:pPr>
            <w:r w:rsidRPr="00DC5EC7">
              <w:rPr>
                <w:rFonts w:ascii="Arial" w:hAnsi="Arial" w:cs="Arial"/>
              </w:rPr>
              <w:t>Michel Pécheux, filósofo y director del Centro Nacional de Investigación Científica (</w:t>
            </w:r>
            <w:r w:rsidRPr="00DC5EC7">
              <w:rPr>
                <w:rFonts w:ascii="Arial" w:hAnsi="Arial" w:cs="Arial"/>
              </w:rPr>
              <w:t>CNRS</w:t>
            </w:r>
            <w:r w:rsidRPr="00DC5EC7">
              <w:rPr>
                <w:rFonts w:ascii="Arial" w:hAnsi="Arial" w:cs="Arial"/>
              </w:rPr>
              <w:t xml:space="preserve">), propuso un modelo novedoso basado en la sociología marxista y en la lingüística para estudiar el proceso de la comunicación social. </w:t>
            </w:r>
          </w:p>
          <w:p w14:paraId="57CB42A4" w14:textId="77777777" w:rsidR="00DC5EC7" w:rsidRPr="00DC5EC7" w:rsidRDefault="00DC5EC7" w:rsidP="00AB060C">
            <w:pPr>
              <w:rPr>
                <w:rFonts w:ascii="Arial" w:hAnsi="Arial" w:cs="Arial"/>
              </w:rPr>
            </w:pPr>
          </w:p>
        </w:tc>
        <w:tc>
          <w:tcPr>
            <w:tcW w:w="4394" w:type="dxa"/>
          </w:tcPr>
          <w:p w14:paraId="65FC4663" w14:textId="77777777" w:rsidR="00DC5EC7" w:rsidRPr="00AB060C" w:rsidRDefault="00AB060C" w:rsidP="00AB060C">
            <w:pPr>
              <w:rPr>
                <w:rFonts w:ascii="Arial" w:hAnsi="Arial" w:cs="Arial"/>
              </w:rPr>
            </w:pPr>
            <w:r w:rsidRPr="00AB060C">
              <w:rPr>
                <w:rFonts w:ascii="Arial" w:hAnsi="Arial" w:cs="Arial"/>
              </w:rPr>
              <w:t>-E</w:t>
            </w:r>
            <w:r w:rsidRPr="00AB060C">
              <w:rPr>
                <w:rFonts w:ascii="Arial" w:hAnsi="Arial" w:cs="Arial"/>
              </w:rPr>
              <w:t>l estudio del comportamiento lingüístico en un proceso comunicativo, las teorías que se basan en un modelo "reaccional", de ' 'estímulo-respuesta", de las teorías que se basan en un modelo "informacional", emisor-mensaje-receptor, derivado de las teorías psicosociológicas de la comunicación.</w:t>
            </w:r>
          </w:p>
          <w:p w14:paraId="2BC86612" w14:textId="42B1138E" w:rsidR="00AB060C" w:rsidRPr="00AB060C" w:rsidRDefault="00AB060C" w:rsidP="00AB060C">
            <w:pPr>
              <w:rPr>
                <w:rFonts w:ascii="Arial" w:hAnsi="Arial" w:cs="Arial"/>
              </w:rPr>
            </w:pPr>
            <w:r w:rsidRPr="00AB060C">
              <w:rPr>
                <w:rFonts w:ascii="Arial" w:hAnsi="Arial" w:cs="Arial"/>
              </w:rPr>
              <w:t xml:space="preserve">- </w:t>
            </w:r>
            <w:r w:rsidRPr="00AB060C">
              <w:rPr>
                <w:rFonts w:ascii="Arial" w:hAnsi="Arial" w:cs="Arial"/>
              </w:rPr>
              <w:t>El modelo es una representación formal de los procesos discursivos en el cual subyace la teoría de la transmisión de la información y que utiliza el término de discurso en vez del de mensaje para superar el concepto de transmisión de información entre A y B.</w:t>
            </w:r>
          </w:p>
        </w:tc>
      </w:tr>
      <w:tr w:rsidR="00DC5EC7" w:rsidRPr="00DC5EC7" w14:paraId="4103CE3A" w14:textId="77777777" w:rsidTr="00AB060C">
        <w:tc>
          <w:tcPr>
            <w:tcW w:w="2599" w:type="dxa"/>
            <w:shd w:val="clear" w:color="auto" w:fill="CCFFFF"/>
            <w:vAlign w:val="center"/>
          </w:tcPr>
          <w:p w14:paraId="47B6350A" w14:textId="4E8A494C" w:rsidR="00DC5EC7" w:rsidRPr="00DC5EC7" w:rsidRDefault="00DC5EC7" w:rsidP="00AB060C">
            <w:pPr>
              <w:jc w:val="center"/>
              <w:rPr>
                <w:rFonts w:ascii="Arial" w:hAnsi="Arial" w:cs="Arial"/>
                <w:sz w:val="28"/>
                <w:szCs w:val="28"/>
              </w:rPr>
            </w:pPr>
            <w:r w:rsidRPr="00DC5EC7">
              <w:rPr>
                <w:rFonts w:ascii="Arial" w:hAnsi="Arial" w:cs="Arial"/>
                <w:sz w:val="28"/>
                <w:szCs w:val="28"/>
              </w:rPr>
              <w:lastRenderedPageBreak/>
              <w:t>Esquematización</w:t>
            </w:r>
          </w:p>
        </w:tc>
        <w:tc>
          <w:tcPr>
            <w:tcW w:w="2358" w:type="dxa"/>
            <w:vAlign w:val="center"/>
          </w:tcPr>
          <w:p w14:paraId="341DA56A" w14:textId="72C059F3" w:rsidR="00DC5EC7" w:rsidRPr="00DC5EC7" w:rsidRDefault="00DC5EC7" w:rsidP="00AB060C">
            <w:pPr>
              <w:jc w:val="center"/>
              <w:rPr>
                <w:rFonts w:ascii="Arial" w:hAnsi="Arial" w:cs="Arial"/>
              </w:rPr>
            </w:pPr>
            <w:r w:rsidRPr="00AB060C">
              <w:rPr>
                <w:rFonts w:ascii="Arial" w:hAnsi="Arial" w:cs="Arial"/>
                <w:sz w:val="24"/>
                <w:szCs w:val="24"/>
              </w:rPr>
              <w:t>Jean-Blaise Grize</w:t>
            </w:r>
          </w:p>
        </w:tc>
        <w:tc>
          <w:tcPr>
            <w:tcW w:w="3827" w:type="dxa"/>
          </w:tcPr>
          <w:p w14:paraId="705F92BF" w14:textId="08863384" w:rsidR="00DC5EC7" w:rsidRPr="00DC5EC7" w:rsidRDefault="00DC5EC7" w:rsidP="00AB060C">
            <w:pPr>
              <w:rPr>
                <w:rFonts w:ascii="Arial" w:hAnsi="Arial" w:cs="Arial"/>
              </w:rPr>
            </w:pPr>
            <w:r>
              <w:rPr>
                <w:rFonts w:ascii="Arial" w:hAnsi="Arial" w:cs="Arial"/>
              </w:rPr>
              <w:t>L</w:t>
            </w:r>
            <w:r w:rsidRPr="00DC5EC7">
              <w:rPr>
                <w:rFonts w:ascii="Arial" w:hAnsi="Arial" w:cs="Arial"/>
              </w:rPr>
              <w:t>ógico suizo de la Universidad de Neuchátel (Ginebra</w:t>
            </w:r>
            <w:r>
              <w:rPr>
                <w:rFonts w:ascii="Arial" w:hAnsi="Arial" w:cs="Arial"/>
              </w:rPr>
              <w:t>)</w:t>
            </w:r>
          </w:p>
        </w:tc>
        <w:tc>
          <w:tcPr>
            <w:tcW w:w="4394" w:type="dxa"/>
          </w:tcPr>
          <w:p w14:paraId="5DFF52E0" w14:textId="3BD18660" w:rsidR="00AB060C" w:rsidRPr="00AB060C" w:rsidRDefault="00AB060C" w:rsidP="00AB060C">
            <w:pPr>
              <w:rPr>
                <w:rFonts w:ascii="Arial" w:hAnsi="Arial" w:cs="Arial"/>
              </w:rPr>
            </w:pPr>
            <w:r w:rsidRPr="00AB060C">
              <w:rPr>
                <w:rFonts w:ascii="Arial" w:hAnsi="Arial" w:cs="Arial"/>
              </w:rPr>
              <w:t>-</w:t>
            </w:r>
            <w:r w:rsidRPr="00AB060C">
              <w:rPr>
                <w:sz w:val="24"/>
                <w:szCs w:val="24"/>
              </w:rPr>
              <w:t xml:space="preserve"> </w:t>
            </w:r>
            <w:r w:rsidRPr="00AB060C">
              <w:rPr>
                <w:rFonts w:ascii="Arial" w:hAnsi="Arial" w:cs="Arial"/>
              </w:rPr>
              <w:t>Para Grize la comunicación es un hecho social y cultural en el cual se maneja tanto la dimensión simbólica como la participación activa de los sujetos.</w:t>
            </w:r>
          </w:p>
          <w:p w14:paraId="271B5237" w14:textId="35947235" w:rsidR="00AB060C" w:rsidRPr="00AB060C" w:rsidRDefault="00AB060C" w:rsidP="00AB060C">
            <w:pPr>
              <w:ind w:hanging="709"/>
              <w:rPr>
                <w:rFonts w:ascii="Arial" w:hAnsi="Arial" w:cs="Arial"/>
              </w:rPr>
            </w:pPr>
            <w:r w:rsidRPr="00AB060C">
              <w:rPr>
                <w:rFonts w:ascii="Arial" w:hAnsi="Arial" w:cs="Arial"/>
              </w:rPr>
              <w:t xml:space="preserve">            </w:t>
            </w:r>
            <w:r w:rsidRPr="00AB060C">
              <w:rPr>
                <w:rFonts w:ascii="Arial" w:hAnsi="Arial" w:cs="Arial"/>
              </w:rPr>
              <w:t xml:space="preserve">- </w:t>
            </w:r>
            <w:r w:rsidRPr="00AB060C">
              <w:rPr>
                <w:rFonts w:ascii="Arial" w:hAnsi="Arial" w:cs="Arial"/>
              </w:rPr>
              <w:t xml:space="preserve">Grize define a la comunicación como una relación de tres términos: "X comunica Y a Z </w:t>
            </w:r>
            <w:r w:rsidRPr="00AB060C">
              <w:rPr>
                <w:rFonts w:ascii="Arial" w:hAnsi="Arial" w:cs="Arial"/>
              </w:rPr>
              <w:t>“</w:t>
            </w:r>
            <w:r w:rsidRPr="00AB060C">
              <w:rPr>
                <w:rFonts w:ascii="Arial" w:hAnsi="Arial" w:cs="Arial"/>
              </w:rPr>
              <w:t>. Este planteamiento implicados relaciones binarias:</w:t>
            </w:r>
          </w:p>
          <w:p w14:paraId="5E2DBE9A" w14:textId="06F54938" w:rsidR="00AB060C" w:rsidRPr="00AB060C" w:rsidRDefault="00AB060C" w:rsidP="00AB060C">
            <w:pPr>
              <w:ind w:hanging="709"/>
              <w:rPr>
                <w:rFonts w:ascii="Arial" w:hAnsi="Arial" w:cs="Arial"/>
              </w:rPr>
            </w:pPr>
            <w:r w:rsidRPr="00AB060C">
              <w:rPr>
                <w:rFonts w:ascii="Arial" w:hAnsi="Arial" w:cs="Arial"/>
              </w:rPr>
              <w:t xml:space="preserve">              1) X comunica Y: "Le voy a comunicar el resultado del examen". </w:t>
            </w:r>
          </w:p>
          <w:p w14:paraId="1BF603BF" w14:textId="61346624" w:rsidR="00AB060C" w:rsidRPr="00AB060C" w:rsidRDefault="00AB060C" w:rsidP="00AB060C">
            <w:pPr>
              <w:ind w:hanging="709"/>
              <w:rPr>
                <w:rFonts w:ascii="Arial" w:hAnsi="Arial" w:cs="Arial"/>
              </w:rPr>
            </w:pPr>
            <w:r w:rsidRPr="00AB060C">
              <w:rPr>
                <w:rFonts w:ascii="Arial" w:hAnsi="Arial" w:cs="Arial"/>
              </w:rPr>
              <w:t xml:space="preserve">              2) X se comunica con Z: "Yo me comunico todos los días con él". </w:t>
            </w:r>
          </w:p>
          <w:p w14:paraId="1D8D8EEB" w14:textId="6888144D" w:rsidR="00DC5EC7" w:rsidRPr="00DC5EC7" w:rsidRDefault="00AB060C" w:rsidP="00AB060C">
            <w:pPr>
              <w:rPr>
                <w:rFonts w:ascii="Arial" w:hAnsi="Arial" w:cs="Arial"/>
              </w:rPr>
            </w:pPr>
            <w:r w:rsidRPr="00AB060C">
              <w:rPr>
                <w:rFonts w:ascii="Arial" w:hAnsi="Arial" w:cs="Arial"/>
              </w:rPr>
              <w:t>-</w:t>
            </w:r>
            <w:r w:rsidRPr="00AB060C">
              <w:rPr>
                <w:sz w:val="24"/>
                <w:szCs w:val="24"/>
              </w:rPr>
              <w:t xml:space="preserve"> </w:t>
            </w:r>
            <w:r w:rsidRPr="00AB060C">
              <w:rPr>
                <w:rFonts w:ascii="Arial" w:hAnsi="Arial" w:cs="Arial"/>
              </w:rPr>
              <w:t>El modelo no alude a los mecanismos de codificación y decodificación, en el sentido que les da Umberto Eco. La transmisión "se pasa" como si el transmisor del mensaje primero lo pensara y des</w:t>
            </w:r>
            <w:r w:rsidRPr="00AB060C">
              <w:rPr>
                <w:rFonts w:ascii="Arial" w:hAnsi="Arial" w:cs="Arial"/>
              </w:rPr>
              <w:softHyphen/>
              <w:t>pués lo codificara, como si el pensamiento fuera independiente de la forma que adopta.</w:t>
            </w:r>
          </w:p>
        </w:tc>
      </w:tr>
    </w:tbl>
    <w:p w14:paraId="2C0E715C" w14:textId="1F73128A" w:rsidR="001239CD" w:rsidRDefault="001239CD">
      <w:pPr>
        <w:rPr>
          <w:rFonts w:ascii="Arial" w:hAnsi="Arial" w:cs="Arial"/>
        </w:rPr>
      </w:pPr>
    </w:p>
    <w:p w14:paraId="1C9B0BD5" w14:textId="032199BD" w:rsidR="00DC5EC7" w:rsidRDefault="00DC5EC7">
      <w:pPr>
        <w:rPr>
          <w:rFonts w:ascii="Arial" w:hAnsi="Arial" w:cs="Arial"/>
        </w:rPr>
      </w:pPr>
    </w:p>
    <w:p w14:paraId="4C3CC54B" w14:textId="77777777" w:rsidR="00AB060C" w:rsidRDefault="00AB060C">
      <w:pPr>
        <w:rPr>
          <w:rFonts w:ascii="Arial" w:hAnsi="Arial" w:cs="Arial"/>
        </w:rPr>
        <w:sectPr w:rsidR="00AB060C" w:rsidSect="00610127">
          <w:pgSz w:w="15840" w:h="12240" w:orient="landscape"/>
          <w:pgMar w:top="1701" w:right="1417" w:bottom="1701" w:left="1417" w:header="708" w:footer="708" w:gutter="0"/>
          <w:pgBorders w:offsetFrom="page">
            <w:top w:val="double" w:sz="6" w:space="24" w:color="C00000"/>
            <w:left w:val="double" w:sz="6" w:space="24" w:color="C00000"/>
            <w:bottom w:val="double" w:sz="6" w:space="24" w:color="C00000"/>
            <w:right w:val="double" w:sz="6" w:space="24" w:color="C00000"/>
          </w:pgBorders>
          <w:cols w:space="708"/>
          <w:docGrid w:linePitch="360"/>
        </w:sectPr>
      </w:pPr>
    </w:p>
    <w:p w14:paraId="4C1C7A59" w14:textId="0452C4FF" w:rsidR="00820CD1" w:rsidRDefault="00820CD1" w:rsidP="00820CD1">
      <w:pPr>
        <w:spacing w:after="0" w:line="360" w:lineRule="auto"/>
        <w:jc w:val="center"/>
        <w:rPr>
          <w:rFonts w:ascii="Arial" w:eastAsia="Times New Roman" w:hAnsi="Arial" w:cs="Arial"/>
          <w:b/>
          <w:bCs/>
          <w:sz w:val="28"/>
          <w:szCs w:val="28"/>
          <w:lang w:eastAsia="es-MX"/>
        </w:rPr>
      </w:pPr>
      <w:r w:rsidRPr="00820CD1">
        <w:rPr>
          <w:rFonts w:ascii="Arial" w:eastAsia="Times New Roman" w:hAnsi="Arial" w:cs="Arial"/>
          <w:b/>
          <w:bCs/>
          <w:sz w:val="28"/>
          <w:szCs w:val="28"/>
          <w:lang w:eastAsia="es-MX"/>
        </w:rPr>
        <w:lastRenderedPageBreak/>
        <w:t>Texto sobre la utilidad o inoperancia de estos modelos.</w:t>
      </w:r>
    </w:p>
    <w:p w14:paraId="765C1FAF" w14:textId="47386D7E" w:rsidR="00820CD1" w:rsidRDefault="00820CD1" w:rsidP="00820CD1">
      <w:pPr>
        <w:spacing w:after="0" w:line="360" w:lineRule="auto"/>
        <w:jc w:val="center"/>
        <w:rPr>
          <w:rFonts w:ascii="Arial" w:eastAsia="Times New Roman" w:hAnsi="Arial" w:cs="Arial"/>
          <w:b/>
          <w:bCs/>
          <w:sz w:val="28"/>
          <w:szCs w:val="28"/>
          <w:lang w:eastAsia="es-MX"/>
        </w:rPr>
      </w:pPr>
    </w:p>
    <w:p w14:paraId="4E3FB4D6" w14:textId="2FA61DB0" w:rsidR="00820CD1" w:rsidRDefault="00820CD1" w:rsidP="00820CD1">
      <w:pPr>
        <w:spacing w:after="0" w:line="360" w:lineRule="auto"/>
        <w:rPr>
          <w:rFonts w:ascii="Arial" w:eastAsia="Times New Roman" w:hAnsi="Arial" w:cs="Arial"/>
          <w:sz w:val="24"/>
          <w:szCs w:val="24"/>
          <w:lang w:eastAsia="es-MX"/>
        </w:rPr>
      </w:pPr>
      <w:r>
        <w:rPr>
          <w:rFonts w:ascii="Arial" w:eastAsia="Times New Roman" w:hAnsi="Arial" w:cs="Arial"/>
          <w:sz w:val="24"/>
          <w:szCs w:val="24"/>
          <w:lang w:eastAsia="es-MX"/>
        </w:rPr>
        <w:t xml:space="preserve">La comunicación es un proceso donde intercambias o trasmites algún mensaje entre el emisor y el receptor como nos mencionan los autores existen más elementos dentro de este proceso y este es esencial para la vida en la sociedad. </w:t>
      </w:r>
    </w:p>
    <w:p w14:paraId="5ACD4A6C" w14:textId="530A5EDF" w:rsidR="00820CD1" w:rsidRDefault="00820CD1" w:rsidP="00820CD1">
      <w:pPr>
        <w:spacing w:after="0" w:line="360" w:lineRule="auto"/>
        <w:rPr>
          <w:rFonts w:ascii="Arial" w:hAnsi="Arial" w:cs="Arial"/>
          <w:sz w:val="24"/>
          <w:szCs w:val="24"/>
          <w:shd w:val="clear" w:color="auto" w:fill="FFFFFF"/>
        </w:rPr>
      </w:pPr>
      <w:r w:rsidRPr="00820CD1">
        <w:rPr>
          <w:rFonts w:ascii="Arial" w:hAnsi="Arial" w:cs="Arial"/>
          <w:sz w:val="24"/>
          <w:szCs w:val="24"/>
          <w:shd w:val="clear" w:color="auto" w:fill="FFFFFF"/>
        </w:rPr>
        <w:t>La comunicación, además, puede llevarse a cabo de diferentes maneras: verbal, utilizando un lenguaje o idioma, o no verbal, valiéndose de gestos, lenguaje corporal o signos no lingüísticos.</w:t>
      </w:r>
    </w:p>
    <w:p w14:paraId="4FE6611C" w14:textId="77777777" w:rsidR="00820CD1" w:rsidRPr="00820CD1" w:rsidRDefault="00820CD1" w:rsidP="00820CD1">
      <w:pPr>
        <w:spacing w:after="0" w:line="360" w:lineRule="auto"/>
        <w:rPr>
          <w:rFonts w:ascii="Arial" w:eastAsia="Times New Roman" w:hAnsi="Arial" w:cs="Arial"/>
          <w:sz w:val="28"/>
          <w:szCs w:val="28"/>
          <w:lang w:eastAsia="es-MX"/>
        </w:rPr>
      </w:pPr>
    </w:p>
    <w:p w14:paraId="3B139358" w14:textId="5B8404FF" w:rsidR="00DC5EC7" w:rsidRPr="00820CD1" w:rsidRDefault="00820CD1" w:rsidP="00820CD1">
      <w:pPr>
        <w:spacing w:line="360" w:lineRule="auto"/>
        <w:rPr>
          <w:rFonts w:ascii="Arial" w:hAnsi="Arial" w:cs="Arial"/>
          <w:sz w:val="24"/>
          <w:szCs w:val="24"/>
        </w:rPr>
      </w:pPr>
      <w:r w:rsidRPr="00820CD1">
        <w:rPr>
          <w:rFonts w:ascii="Arial" w:hAnsi="Arial" w:cs="Arial"/>
          <w:sz w:val="24"/>
          <w:szCs w:val="24"/>
        </w:rPr>
        <w:t>Considero que los modelos son de gran utilidad, pues cada autor le da su enfoque, su investigación retomando las de los demás, y agregándole mejorías para que este proceso se pueda llevar a cabo</w:t>
      </w:r>
      <w:r>
        <w:rPr>
          <w:rFonts w:ascii="Arial" w:hAnsi="Arial" w:cs="Arial"/>
          <w:sz w:val="24"/>
          <w:szCs w:val="24"/>
        </w:rPr>
        <w:t>. También nos ayuda a comprender y conocer los elementos y como se va dando este proceso</w:t>
      </w:r>
      <w:r w:rsidR="00D26DA4">
        <w:rPr>
          <w:rFonts w:ascii="Arial" w:hAnsi="Arial" w:cs="Arial"/>
          <w:sz w:val="24"/>
          <w:szCs w:val="24"/>
        </w:rPr>
        <w:t xml:space="preserve"> entre las personas. </w:t>
      </w:r>
    </w:p>
    <w:sectPr w:rsidR="00DC5EC7" w:rsidRPr="00820CD1" w:rsidSect="00AB060C">
      <w:pgSz w:w="12240" w:h="15840"/>
      <w:pgMar w:top="1417" w:right="1701" w:bottom="1417" w:left="1701" w:header="708" w:footer="708" w:gutter="0"/>
      <w:pgBorders w:offsetFrom="page">
        <w:top w:val="double" w:sz="6" w:space="24" w:color="C00000"/>
        <w:left w:val="double" w:sz="6" w:space="24" w:color="C00000"/>
        <w:bottom w:val="double" w:sz="6" w:space="24" w:color="C00000"/>
        <w:right w:val="double" w:sz="6"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54D80"/>
    <w:multiLevelType w:val="hybridMultilevel"/>
    <w:tmpl w:val="F7480C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127"/>
    <w:rsid w:val="001239CD"/>
    <w:rsid w:val="001A3770"/>
    <w:rsid w:val="00610127"/>
    <w:rsid w:val="00820CD1"/>
    <w:rsid w:val="00AB060C"/>
    <w:rsid w:val="00C71410"/>
    <w:rsid w:val="00D26DA4"/>
    <w:rsid w:val="00DC5EC7"/>
    <w:rsid w:val="00F06293"/>
    <w:rsid w:val="00F303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57D27"/>
  <w15:chartTrackingRefBased/>
  <w15:docId w15:val="{595CF01D-662F-407C-85CB-28D8190B1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12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10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C5E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200284">
      <w:bodyDiv w:val="1"/>
      <w:marLeft w:val="0"/>
      <w:marRight w:val="0"/>
      <w:marTop w:val="0"/>
      <w:marBottom w:val="0"/>
      <w:divBdr>
        <w:top w:val="none" w:sz="0" w:space="0" w:color="auto"/>
        <w:left w:val="none" w:sz="0" w:space="0" w:color="auto"/>
        <w:bottom w:val="none" w:sz="0" w:space="0" w:color="auto"/>
        <w:right w:val="none" w:sz="0" w:space="0" w:color="auto"/>
      </w:divBdr>
    </w:div>
    <w:div w:id="950743984">
      <w:bodyDiv w:val="1"/>
      <w:marLeft w:val="0"/>
      <w:marRight w:val="0"/>
      <w:marTop w:val="0"/>
      <w:marBottom w:val="0"/>
      <w:divBdr>
        <w:top w:val="none" w:sz="0" w:space="0" w:color="auto"/>
        <w:left w:val="none" w:sz="0" w:space="0" w:color="auto"/>
        <w:bottom w:val="none" w:sz="0" w:space="0" w:color="auto"/>
        <w:right w:val="none" w:sz="0" w:space="0" w:color="auto"/>
      </w:divBdr>
    </w:div>
    <w:div w:id="1339455565">
      <w:bodyDiv w:val="1"/>
      <w:marLeft w:val="0"/>
      <w:marRight w:val="0"/>
      <w:marTop w:val="0"/>
      <w:marBottom w:val="0"/>
      <w:divBdr>
        <w:top w:val="none" w:sz="0" w:space="0" w:color="auto"/>
        <w:left w:val="none" w:sz="0" w:space="0" w:color="auto"/>
        <w:bottom w:val="none" w:sz="0" w:space="0" w:color="auto"/>
        <w:right w:val="none" w:sz="0" w:space="0" w:color="auto"/>
      </w:divBdr>
    </w:div>
    <w:div w:id="209794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4</Pages>
  <Words>578</Words>
  <Characters>3179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COMPAQ</cp:lastModifiedBy>
  <cp:revision>2</cp:revision>
  <dcterms:created xsi:type="dcterms:W3CDTF">2021-05-03T22:29:00Z</dcterms:created>
  <dcterms:modified xsi:type="dcterms:W3CDTF">2021-05-04T02:49:00Z</dcterms:modified>
</cp:coreProperties>
</file>