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2AA5" w14:textId="06CF7A51" w:rsidR="004C094F" w:rsidRDefault="004C094F" w:rsidP="00400D32">
      <w:pPr>
        <w:jc w:val="center"/>
        <w:rPr>
          <w:rFonts w:ascii="Arial" w:hAnsi="Arial" w:cs="Arial"/>
          <w:b/>
          <w:bCs/>
          <w:sz w:val="24"/>
          <w:szCs w:val="24"/>
        </w:rPr>
      </w:pPr>
      <w:r w:rsidRPr="00400D32">
        <w:rPr>
          <w:rFonts w:ascii="Arial" w:hAnsi="Arial" w:cs="Arial"/>
          <w:b/>
          <w:bCs/>
          <w:sz w:val="24"/>
          <w:szCs w:val="24"/>
        </w:rPr>
        <w:t>Escuela Normal de Educación Preescolar</w:t>
      </w:r>
    </w:p>
    <w:p w14:paraId="60941EB6" w14:textId="157CA340" w:rsidR="00400D32" w:rsidRDefault="00400D32" w:rsidP="00400D32">
      <w:pPr>
        <w:jc w:val="center"/>
        <w:rPr>
          <w:rFonts w:ascii="Arial" w:hAnsi="Arial" w:cs="Arial"/>
          <w:sz w:val="24"/>
          <w:szCs w:val="24"/>
        </w:rPr>
      </w:pPr>
      <w:r>
        <w:rPr>
          <w:rFonts w:ascii="Arial" w:hAnsi="Arial" w:cs="Arial"/>
          <w:sz w:val="24"/>
          <w:szCs w:val="24"/>
        </w:rPr>
        <w:t>Licenciatura en educación preescolar</w:t>
      </w:r>
    </w:p>
    <w:p w14:paraId="253B81C4" w14:textId="69C72752" w:rsidR="00400D32" w:rsidRPr="00400D32" w:rsidRDefault="00400D32" w:rsidP="00400D32">
      <w:pPr>
        <w:jc w:val="center"/>
        <w:rPr>
          <w:rFonts w:ascii="Arial" w:hAnsi="Arial" w:cs="Arial"/>
          <w:sz w:val="24"/>
          <w:szCs w:val="24"/>
        </w:rPr>
      </w:pPr>
      <w:r>
        <w:rPr>
          <w:rFonts w:ascii="Arial" w:hAnsi="Arial" w:cs="Arial"/>
          <w:sz w:val="24"/>
          <w:szCs w:val="24"/>
        </w:rPr>
        <w:t xml:space="preserve">Sexto semestre </w:t>
      </w:r>
    </w:p>
    <w:p w14:paraId="6297A37C" w14:textId="77777777" w:rsidR="00400D32" w:rsidRPr="00400D32" w:rsidRDefault="004C094F" w:rsidP="004C094F">
      <w:pPr>
        <w:jc w:val="center"/>
        <w:rPr>
          <w:rFonts w:ascii="Arial" w:hAnsi="Arial" w:cs="Arial"/>
          <w:sz w:val="24"/>
          <w:szCs w:val="24"/>
        </w:rPr>
      </w:pPr>
      <w:r w:rsidRPr="00400D32">
        <w:rPr>
          <w:rFonts w:ascii="Arial" w:hAnsi="Arial" w:cs="Arial"/>
          <w:sz w:val="24"/>
          <w:szCs w:val="24"/>
        </w:rPr>
        <w:t xml:space="preserve">Ciclo escolar </w:t>
      </w:r>
    </w:p>
    <w:p w14:paraId="25899B43" w14:textId="183C766B" w:rsidR="004C094F" w:rsidRPr="00400D32" w:rsidRDefault="004C094F" w:rsidP="004C094F">
      <w:pPr>
        <w:jc w:val="center"/>
        <w:rPr>
          <w:rFonts w:ascii="Arial" w:hAnsi="Arial" w:cs="Arial"/>
          <w:sz w:val="24"/>
          <w:szCs w:val="24"/>
        </w:rPr>
      </w:pPr>
      <w:r w:rsidRPr="00400D32">
        <w:rPr>
          <w:rFonts w:ascii="Arial" w:hAnsi="Arial" w:cs="Arial"/>
          <w:sz w:val="24"/>
          <w:szCs w:val="24"/>
        </w:rPr>
        <w:t>2020-2021</w:t>
      </w:r>
    </w:p>
    <w:p w14:paraId="2B163056" w14:textId="3CA02EEA" w:rsidR="004C094F" w:rsidRPr="00400D32" w:rsidRDefault="005D344C" w:rsidP="005D344C">
      <w:pPr>
        <w:jc w:val="center"/>
        <w:rPr>
          <w:rFonts w:ascii="Arial" w:hAnsi="Arial" w:cs="Arial"/>
          <w:b/>
          <w:bCs/>
          <w:sz w:val="24"/>
          <w:szCs w:val="24"/>
        </w:rPr>
      </w:pPr>
      <w:r w:rsidRPr="00400D32">
        <w:rPr>
          <w:rFonts w:ascii="Arial" w:eastAsia="Times New Roman" w:hAnsi="Arial" w:cs="Arial"/>
          <w:noProof/>
          <w:sz w:val="24"/>
          <w:szCs w:val="24"/>
          <w:bdr w:val="none" w:sz="0" w:space="0" w:color="auto" w:frame="1"/>
          <w:lang w:eastAsia="es-MX"/>
        </w:rPr>
        <w:drawing>
          <wp:inline distT="0" distB="0" distL="0" distR="0" wp14:anchorId="16BF6DDC" wp14:editId="59786D39">
            <wp:extent cx="1427552" cy="1056904"/>
            <wp:effectExtent l="0" t="0" r="1270" b="0"/>
            <wp:docPr id="4" name="Imagen 4"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6172" cy="1070689"/>
                    </a:xfrm>
                    <a:prstGeom prst="rect">
                      <a:avLst/>
                    </a:prstGeom>
                    <a:noFill/>
                    <a:ln>
                      <a:noFill/>
                    </a:ln>
                  </pic:spPr>
                </pic:pic>
              </a:graphicData>
            </a:graphic>
          </wp:inline>
        </w:drawing>
      </w:r>
    </w:p>
    <w:p w14:paraId="7E66C202" w14:textId="17AA6E33" w:rsidR="004C094F" w:rsidRPr="00400D32" w:rsidRDefault="004C094F" w:rsidP="004C094F">
      <w:pPr>
        <w:jc w:val="center"/>
        <w:rPr>
          <w:rFonts w:ascii="Arial" w:hAnsi="Arial" w:cs="Arial"/>
          <w:sz w:val="24"/>
          <w:szCs w:val="24"/>
        </w:rPr>
      </w:pPr>
      <w:r w:rsidRPr="00400D32">
        <w:rPr>
          <w:rFonts w:ascii="Arial" w:hAnsi="Arial" w:cs="Arial"/>
          <w:b/>
          <w:bCs/>
          <w:sz w:val="24"/>
          <w:szCs w:val="24"/>
        </w:rPr>
        <w:t>Curso:</w:t>
      </w:r>
      <w:r w:rsidRPr="00400D32">
        <w:rPr>
          <w:rFonts w:ascii="Arial" w:hAnsi="Arial" w:cs="Arial"/>
          <w:sz w:val="24"/>
          <w:szCs w:val="24"/>
        </w:rPr>
        <w:t xml:space="preserve"> Creación Literaria</w:t>
      </w:r>
    </w:p>
    <w:p w14:paraId="4004E35A" w14:textId="41764DFC" w:rsidR="004C094F" w:rsidRPr="00400D32" w:rsidRDefault="004C094F" w:rsidP="004C094F">
      <w:pPr>
        <w:jc w:val="center"/>
        <w:rPr>
          <w:rFonts w:ascii="Arial" w:hAnsi="Arial" w:cs="Arial"/>
          <w:sz w:val="24"/>
          <w:szCs w:val="24"/>
        </w:rPr>
      </w:pPr>
      <w:r w:rsidRPr="00400D32">
        <w:rPr>
          <w:rFonts w:ascii="Arial" w:hAnsi="Arial" w:cs="Arial"/>
          <w:b/>
          <w:bCs/>
          <w:sz w:val="24"/>
          <w:szCs w:val="24"/>
        </w:rPr>
        <w:t xml:space="preserve">Maestra: </w:t>
      </w:r>
      <w:r w:rsidRPr="00400D32">
        <w:rPr>
          <w:rFonts w:ascii="Arial" w:hAnsi="Arial" w:cs="Arial"/>
          <w:sz w:val="24"/>
          <w:szCs w:val="24"/>
        </w:rPr>
        <w:t>Silvia Banda Serv</w:t>
      </w:r>
      <w:r w:rsidR="00400D32">
        <w:rPr>
          <w:rFonts w:ascii="Arial" w:hAnsi="Arial" w:cs="Arial"/>
          <w:sz w:val="24"/>
          <w:szCs w:val="24"/>
        </w:rPr>
        <w:t>í</w:t>
      </w:r>
      <w:r w:rsidRPr="00400D32">
        <w:rPr>
          <w:rFonts w:ascii="Arial" w:hAnsi="Arial" w:cs="Arial"/>
          <w:sz w:val="24"/>
          <w:szCs w:val="24"/>
        </w:rPr>
        <w:t>n</w:t>
      </w:r>
    </w:p>
    <w:p w14:paraId="2AB18EA5" w14:textId="77777777" w:rsidR="000B7F2A" w:rsidRDefault="000B7F2A" w:rsidP="004C094F">
      <w:pPr>
        <w:jc w:val="center"/>
        <w:rPr>
          <w:rFonts w:ascii="Arial" w:hAnsi="Arial" w:cs="Arial"/>
          <w:b/>
          <w:bCs/>
          <w:i/>
          <w:iCs/>
          <w:sz w:val="24"/>
          <w:szCs w:val="24"/>
        </w:rPr>
      </w:pPr>
    </w:p>
    <w:p w14:paraId="2E3AB4A4" w14:textId="6CDB0DE9" w:rsidR="00400D32" w:rsidRPr="000B7F2A" w:rsidRDefault="00400D32" w:rsidP="004C094F">
      <w:pPr>
        <w:jc w:val="center"/>
        <w:rPr>
          <w:rFonts w:ascii="Arial" w:hAnsi="Arial" w:cs="Arial"/>
          <w:b/>
          <w:bCs/>
          <w:i/>
          <w:iCs/>
          <w:sz w:val="24"/>
          <w:szCs w:val="24"/>
        </w:rPr>
      </w:pPr>
      <w:r w:rsidRPr="000B7F2A">
        <w:rPr>
          <w:rFonts w:ascii="Arial" w:hAnsi="Arial" w:cs="Arial"/>
          <w:b/>
          <w:bCs/>
          <w:i/>
          <w:iCs/>
          <w:sz w:val="24"/>
          <w:szCs w:val="24"/>
        </w:rPr>
        <w:t xml:space="preserve">Actividad </w:t>
      </w:r>
    </w:p>
    <w:p w14:paraId="08A205E8" w14:textId="547D7AC1" w:rsidR="005D344C" w:rsidRPr="00400D32" w:rsidRDefault="000B7F2A" w:rsidP="004C094F">
      <w:pPr>
        <w:jc w:val="center"/>
        <w:rPr>
          <w:rFonts w:ascii="Arial" w:hAnsi="Arial" w:cs="Arial"/>
          <w:i/>
          <w:iCs/>
          <w:sz w:val="24"/>
          <w:szCs w:val="24"/>
        </w:rPr>
      </w:pPr>
      <w:r>
        <w:rPr>
          <w:rFonts w:ascii="Arial" w:hAnsi="Arial" w:cs="Arial"/>
          <w:i/>
          <w:iCs/>
          <w:sz w:val="24"/>
          <w:szCs w:val="24"/>
        </w:rPr>
        <w:t xml:space="preserve">Cuadro comparativo. </w:t>
      </w:r>
      <w:r w:rsidR="005D344C" w:rsidRPr="00400D32">
        <w:rPr>
          <w:rFonts w:ascii="Arial" w:hAnsi="Arial" w:cs="Arial"/>
          <w:i/>
          <w:iCs/>
          <w:sz w:val="24"/>
          <w:szCs w:val="24"/>
        </w:rPr>
        <w:t>Modelos de Jacobson. Susana Gonz</w:t>
      </w:r>
      <w:r w:rsidR="00622FD2" w:rsidRPr="00400D32">
        <w:rPr>
          <w:rFonts w:ascii="Arial" w:hAnsi="Arial" w:cs="Arial"/>
          <w:i/>
          <w:iCs/>
          <w:sz w:val="24"/>
          <w:szCs w:val="24"/>
        </w:rPr>
        <w:t>á</w:t>
      </w:r>
      <w:r w:rsidR="005D344C" w:rsidRPr="00400D32">
        <w:rPr>
          <w:rFonts w:ascii="Arial" w:hAnsi="Arial" w:cs="Arial"/>
          <w:i/>
          <w:iCs/>
          <w:sz w:val="24"/>
          <w:szCs w:val="24"/>
        </w:rPr>
        <w:t xml:space="preserve">les </w:t>
      </w:r>
    </w:p>
    <w:p w14:paraId="48120C97" w14:textId="49CE1D7E" w:rsidR="00400D32" w:rsidRDefault="000B7F2A" w:rsidP="005D344C">
      <w:pPr>
        <w:jc w:val="center"/>
        <w:rPr>
          <w:rFonts w:ascii="Arial" w:hAnsi="Arial" w:cs="Arial"/>
          <w:sz w:val="24"/>
          <w:szCs w:val="24"/>
        </w:rPr>
      </w:pPr>
      <w:r>
        <w:rPr>
          <w:rFonts w:ascii="Arial" w:hAnsi="Arial" w:cs="Arial"/>
          <w:b/>
          <w:bCs/>
          <w:sz w:val="24"/>
          <w:szCs w:val="24"/>
        </w:rPr>
        <w:t xml:space="preserve">Unidad de aprendizaje II. </w:t>
      </w:r>
      <w:r w:rsidRPr="000B7F2A">
        <w:rPr>
          <w:rFonts w:ascii="Arial" w:hAnsi="Arial" w:cs="Arial"/>
          <w:sz w:val="24"/>
          <w:szCs w:val="24"/>
        </w:rPr>
        <w:t>Multimodalidad en los textos literarios.</w:t>
      </w:r>
    </w:p>
    <w:p w14:paraId="034E3615" w14:textId="78BA121A" w:rsidR="000B7F2A" w:rsidRPr="003654F7" w:rsidRDefault="000B7F2A" w:rsidP="005D344C">
      <w:pPr>
        <w:jc w:val="center"/>
        <w:rPr>
          <w:rFonts w:ascii="Arial" w:hAnsi="Arial" w:cs="Arial"/>
          <w:b/>
          <w:bCs/>
          <w:sz w:val="24"/>
          <w:szCs w:val="24"/>
        </w:rPr>
      </w:pPr>
      <w:r w:rsidRPr="003654F7">
        <w:rPr>
          <w:rFonts w:ascii="Arial" w:hAnsi="Arial" w:cs="Arial"/>
          <w:b/>
          <w:bCs/>
          <w:sz w:val="24"/>
          <w:szCs w:val="24"/>
        </w:rPr>
        <w:t>Competencias profesionales.</w:t>
      </w:r>
    </w:p>
    <w:p w14:paraId="15555833" w14:textId="362E1163" w:rsidR="000B7F2A" w:rsidRDefault="000B7F2A" w:rsidP="000B7F2A">
      <w:pPr>
        <w:pStyle w:val="Prrafodelista"/>
        <w:numPr>
          <w:ilvl w:val="0"/>
          <w:numId w:val="3"/>
        </w:numPr>
        <w:jc w:val="both"/>
        <w:rPr>
          <w:rFonts w:ascii="Arial" w:hAnsi="Arial" w:cs="Arial"/>
          <w:sz w:val="24"/>
          <w:szCs w:val="24"/>
        </w:rPr>
      </w:pPr>
      <w:r>
        <w:rPr>
          <w:rFonts w:ascii="Arial" w:hAnsi="Arial" w:cs="Arial"/>
          <w:sz w:val="24"/>
          <w:szCs w:val="24"/>
        </w:rPr>
        <w:t>Detecta los procesos de aprendizaje de sus alumnos para fa</w:t>
      </w:r>
      <w:r w:rsidR="003654F7">
        <w:rPr>
          <w:rFonts w:ascii="Arial" w:hAnsi="Arial" w:cs="Arial"/>
          <w:sz w:val="24"/>
          <w:szCs w:val="24"/>
        </w:rPr>
        <w:t xml:space="preserve">vorecer </w:t>
      </w:r>
      <w:r>
        <w:rPr>
          <w:rFonts w:ascii="Arial" w:hAnsi="Arial" w:cs="Arial"/>
          <w:sz w:val="24"/>
          <w:szCs w:val="24"/>
        </w:rPr>
        <w:t xml:space="preserve">su </w:t>
      </w:r>
      <w:r w:rsidR="003654F7">
        <w:rPr>
          <w:rFonts w:ascii="Arial" w:hAnsi="Arial" w:cs="Arial"/>
          <w:sz w:val="24"/>
          <w:szCs w:val="24"/>
        </w:rPr>
        <w:t>desarrollo cognitivo y socioemocional.</w:t>
      </w:r>
    </w:p>
    <w:p w14:paraId="205DC80D" w14:textId="6DFF4B6D" w:rsidR="003654F7" w:rsidRDefault="003654F7" w:rsidP="000B7F2A">
      <w:pPr>
        <w:pStyle w:val="Prrafodelista"/>
        <w:numPr>
          <w:ilvl w:val="0"/>
          <w:numId w:val="3"/>
        </w:numPr>
        <w:jc w:val="both"/>
        <w:rPr>
          <w:rFonts w:ascii="Arial" w:hAnsi="Arial" w:cs="Arial"/>
          <w:sz w:val="24"/>
          <w:szCs w:val="24"/>
        </w:rPr>
      </w:pPr>
      <w:r>
        <w:rPr>
          <w:rFonts w:ascii="Arial" w:hAnsi="Arial" w:cs="Arial"/>
          <w:sz w:val="24"/>
          <w:szCs w:val="24"/>
        </w:rPr>
        <w:t>Integra recursos de la investigación educativa para enriquecer su practica profesional, expresando su interés por el conocimiento, la ciencia y la mejora de la educación.</w:t>
      </w:r>
    </w:p>
    <w:p w14:paraId="75FD982B" w14:textId="5124A569" w:rsidR="003654F7" w:rsidRPr="000B7F2A" w:rsidRDefault="003654F7" w:rsidP="000B7F2A">
      <w:pPr>
        <w:pStyle w:val="Prrafodelista"/>
        <w:numPr>
          <w:ilvl w:val="0"/>
          <w:numId w:val="3"/>
        </w:numPr>
        <w:jc w:val="both"/>
        <w:rPr>
          <w:rFonts w:ascii="Arial" w:hAnsi="Arial" w:cs="Arial"/>
          <w:sz w:val="24"/>
          <w:szCs w:val="24"/>
        </w:rPr>
      </w:pPr>
      <w:r>
        <w:rPr>
          <w:rFonts w:ascii="Arial" w:hAnsi="Arial" w:cs="Arial"/>
          <w:sz w:val="24"/>
          <w:szCs w:val="24"/>
        </w:rPr>
        <w:t xml:space="preserve">Actúa de manera ética ante la diversidad de situaciones que se presentan en su practica profesional. </w:t>
      </w:r>
    </w:p>
    <w:p w14:paraId="30D1C8C4" w14:textId="77777777" w:rsidR="000B7F2A" w:rsidRPr="000B7F2A" w:rsidRDefault="000B7F2A" w:rsidP="005D344C">
      <w:pPr>
        <w:jc w:val="center"/>
        <w:rPr>
          <w:rFonts w:ascii="Arial" w:hAnsi="Arial" w:cs="Arial"/>
          <w:sz w:val="24"/>
          <w:szCs w:val="24"/>
        </w:rPr>
      </w:pPr>
    </w:p>
    <w:p w14:paraId="613D15B2" w14:textId="2DDC033A" w:rsidR="005D344C" w:rsidRPr="00400D32" w:rsidRDefault="003654F7" w:rsidP="005D344C">
      <w:pPr>
        <w:jc w:val="center"/>
        <w:rPr>
          <w:rFonts w:ascii="Arial" w:hAnsi="Arial" w:cs="Arial"/>
          <w:sz w:val="24"/>
          <w:szCs w:val="24"/>
        </w:rPr>
      </w:pPr>
      <w:r>
        <w:rPr>
          <w:rFonts w:ascii="Arial" w:hAnsi="Arial" w:cs="Arial"/>
          <w:b/>
          <w:bCs/>
          <w:sz w:val="24"/>
          <w:szCs w:val="24"/>
        </w:rPr>
        <w:t>Presentado por las a</w:t>
      </w:r>
      <w:r w:rsidR="005D344C" w:rsidRPr="00400D32">
        <w:rPr>
          <w:rFonts w:ascii="Arial" w:hAnsi="Arial" w:cs="Arial"/>
          <w:b/>
          <w:bCs/>
          <w:sz w:val="24"/>
          <w:szCs w:val="24"/>
        </w:rPr>
        <w:t>lumna</w:t>
      </w:r>
      <w:r>
        <w:rPr>
          <w:rFonts w:ascii="Arial" w:hAnsi="Arial" w:cs="Arial"/>
          <w:b/>
          <w:bCs/>
          <w:sz w:val="24"/>
          <w:szCs w:val="24"/>
        </w:rPr>
        <w:t>s</w:t>
      </w:r>
      <w:r w:rsidR="005D344C" w:rsidRPr="00400D32">
        <w:rPr>
          <w:rFonts w:ascii="Arial" w:hAnsi="Arial" w:cs="Arial"/>
          <w:b/>
          <w:bCs/>
          <w:sz w:val="24"/>
          <w:szCs w:val="24"/>
        </w:rPr>
        <w:t>:</w:t>
      </w:r>
      <w:r w:rsidR="005D344C" w:rsidRPr="00400D32">
        <w:rPr>
          <w:rFonts w:ascii="Arial" w:hAnsi="Arial" w:cs="Arial"/>
          <w:sz w:val="24"/>
          <w:szCs w:val="24"/>
        </w:rPr>
        <w:t xml:space="preserve"> </w:t>
      </w:r>
    </w:p>
    <w:p w14:paraId="5A5DB7AE" w14:textId="6E918F8D" w:rsidR="005D344C" w:rsidRPr="00400D32" w:rsidRDefault="005D344C" w:rsidP="005D344C">
      <w:pPr>
        <w:jc w:val="center"/>
        <w:rPr>
          <w:rFonts w:ascii="Arial" w:hAnsi="Arial" w:cs="Arial"/>
          <w:sz w:val="24"/>
          <w:szCs w:val="24"/>
        </w:rPr>
      </w:pPr>
      <w:r w:rsidRPr="00400D32">
        <w:rPr>
          <w:rFonts w:ascii="Arial" w:hAnsi="Arial" w:cs="Arial"/>
          <w:sz w:val="24"/>
          <w:szCs w:val="24"/>
        </w:rPr>
        <w:t xml:space="preserve">Daniela Jaquelin Ramírez Orejón.  </w:t>
      </w:r>
      <w:r w:rsidRPr="00400D32">
        <w:rPr>
          <w:rFonts w:ascii="Arial" w:hAnsi="Arial" w:cs="Arial"/>
          <w:b/>
          <w:bCs/>
          <w:sz w:val="24"/>
          <w:szCs w:val="24"/>
        </w:rPr>
        <w:t>No. L:</w:t>
      </w:r>
      <w:r w:rsidRPr="00400D32">
        <w:rPr>
          <w:rFonts w:ascii="Arial" w:hAnsi="Arial" w:cs="Arial"/>
          <w:sz w:val="24"/>
          <w:szCs w:val="24"/>
        </w:rPr>
        <w:t xml:space="preserve"> 14</w:t>
      </w:r>
    </w:p>
    <w:p w14:paraId="585C78C2" w14:textId="6C749372" w:rsidR="005D344C" w:rsidRDefault="005D344C" w:rsidP="005D344C">
      <w:pPr>
        <w:jc w:val="center"/>
        <w:rPr>
          <w:rFonts w:ascii="Arial" w:hAnsi="Arial" w:cs="Arial"/>
          <w:sz w:val="24"/>
          <w:szCs w:val="24"/>
        </w:rPr>
      </w:pPr>
      <w:r w:rsidRPr="00C67410">
        <w:rPr>
          <w:rFonts w:ascii="Arial" w:hAnsi="Arial" w:cs="Arial"/>
          <w:sz w:val="24"/>
          <w:szCs w:val="24"/>
          <w:lang w:val="es-ES"/>
        </w:rPr>
        <w:t xml:space="preserve">Vannessa Jannette Solis Aldape </w:t>
      </w:r>
      <w:r w:rsidRPr="00C67410">
        <w:rPr>
          <w:rFonts w:ascii="Arial" w:hAnsi="Arial" w:cs="Arial"/>
          <w:b/>
          <w:bCs/>
          <w:sz w:val="24"/>
          <w:szCs w:val="24"/>
          <w:lang w:val="es-ES"/>
        </w:rPr>
        <w:t xml:space="preserve">No. </w:t>
      </w:r>
      <w:r w:rsidRPr="00400D32">
        <w:rPr>
          <w:rFonts w:ascii="Arial" w:hAnsi="Arial" w:cs="Arial"/>
          <w:b/>
          <w:bCs/>
          <w:sz w:val="24"/>
          <w:szCs w:val="24"/>
        </w:rPr>
        <w:t>L:</w:t>
      </w:r>
      <w:r w:rsidRPr="00400D32">
        <w:rPr>
          <w:rFonts w:ascii="Arial" w:hAnsi="Arial" w:cs="Arial"/>
          <w:sz w:val="24"/>
          <w:szCs w:val="24"/>
        </w:rPr>
        <w:t xml:space="preserve"> 19</w:t>
      </w:r>
    </w:p>
    <w:p w14:paraId="4F497247" w14:textId="0F0FBB12" w:rsidR="003654F7" w:rsidRDefault="003654F7" w:rsidP="005D344C">
      <w:pPr>
        <w:jc w:val="center"/>
        <w:rPr>
          <w:rFonts w:ascii="Arial" w:hAnsi="Arial" w:cs="Arial"/>
          <w:sz w:val="24"/>
          <w:szCs w:val="24"/>
        </w:rPr>
      </w:pPr>
      <w:r w:rsidRPr="003654F7">
        <w:rPr>
          <w:rFonts w:ascii="Arial" w:hAnsi="Arial" w:cs="Arial"/>
          <w:b/>
          <w:bCs/>
          <w:sz w:val="24"/>
          <w:szCs w:val="24"/>
        </w:rPr>
        <w:t>Grado</w:t>
      </w:r>
      <w:r>
        <w:rPr>
          <w:rFonts w:ascii="Arial" w:hAnsi="Arial" w:cs="Arial"/>
          <w:sz w:val="24"/>
          <w:szCs w:val="24"/>
        </w:rPr>
        <w:t xml:space="preserve"> 3º </w:t>
      </w:r>
      <w:r>
        <w:rPr>
          <w:rFonts w:ascii="Arial" w:hAnsi="Arial" w:cs="Arial"/>
          <w:b/>
          <w:bCs/>
          <w:sz w:val="24"/>
          <w:szCs w:val="24"/>
        </w:rPr>
        <w:t>S</w:t>
      </w:r>
      <w:r w:rsidRPr="003654F7">
        <w:rPr>
          <w:rFonts w:ascii="Arial" w:hAnsi="Arial" w:cs="Arial"/>
          <w:b/>
          <w:bCs/>
          <w:sz w:val="24"/>
          <w:szCs w:val="24"/>
        </w:rPr>
        <w:t>ección</w:t>
      </w:r>
      <w:r>
        <w:rPr>
          <w:rFonts w:ascii="Arial" w:hAnsi="Arial" w:cs="Arial"/>
          <w:sz w:val="24"/>
          <w:szCs w:val="24"/>
        </w:rPr>
        <w:t xml:space="preserve"> B </w:t>
      </w:r>
    </w:p>
    <w:p w14:paraId="651DED43" w14:textId="4824056C" w:rsidR="003654F7" w:rsidRDefault="003654F7" w:rsidP="005D344C">
      <w:pPr>
        <w:jc w:val="center"/>
        <w:rPr>
          <w:rFonts w:ascii="Arial" w:hAnsi="Arial" w:cs="Arial"/>
          <w:sz w:val="24"/>
          <w:szCs w:val="24"/>
        </w:rPr>
      </w:pPr>
    </w:p>
    <w:p w14:paraId="51134284" w14:textId="4191757B" w:rsidR="00D62205" w:rsidRPr="003654F7" w:rsidRDefault="003654F7">
      <w:pPr>
        <w:rPr>
          <w:rFonts w:ascii="Arial" w:hAnsi="Arial" w:cs="Arial"/>
          <w:sz w:val="24"/>
          <w:szCs w:val="24"/>
        </w:rPr>
      </w:pPr>
      <w:r>
        <w:rPr>
          <w:rFonts w:ascii="Arial" w:hAnsi="Arial" w:cs="Arial"/>
          <w:sz w:val="24"/>
          <w:szCs w:val="24"/>
        </w:rPr>
        <w:t>Saltillo, Coah.                                                                           03 de mayo del 20</w:t>
      </w:r>
      <w:r w:rsidR="00144FBA">
        <w:rPr>
          <w:rFonts w:ascii="Arial" w:hAnsi="Arial" w:cs="Arial"/>
          <w:sz w:val="24"/>
          <w:szCs w:val="24"/>
        </w:rPr>
        <w:t>21</w:t>
      </w:r>
    </w:p>
    <w:tbl>
      <w:tblPr>
        <w:tblW w:w="10774"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77"/>
        <w:gridCol w:w="6097"/>
      </w:tblGrid>
      <w:tr w:rsidR="00D62205" w14:paraId="0E7F96BD" w14:textId="77777777" w:rsidTr="006D60AF">
        <w:trPr>
          <w:trHeight w:val="585"/>
        </w:trPr>
        <w:tc>
          <w:tcPr>
            <w:tcW w:w="10774" w:type="dxa"/>
            <w:gridSpan w:val="2"/>
            <w:shd w:val="clear" w:color="auto" w:fill="D9E2F3" w:themeFill="accent1" w:themeFillTint="33"/>
          </w:tcPr>
          <w:p w14:paraId="7F8F142A" w14:textId="77777777" w:rsidR="00D62205" w:rsidRPr="00D62205" w:rsidRDefault="00D62205" w:rsidP="00D62205">
            <w:pPr>
              <w:jc w:val="center"/>
              <w:rPr>
                <w:rFonts w:ascii="Arial" w:hAnsi="Arial" w:cs="Arial"/>
                <w:b/>
                <w:bCs/>
                <w:sz w:val="32"/>
                <w:szCs w:val="32"/>
                <w14:glow w14:rad="101600">
                  <w14:schemeClr w14:val="accent5">
                    <w14:alpha w14:val="60000"/>
                    <w14:satMod w14:val="175000"/>
                  </w14:schemeClr>
                </w14:glow>
              </w:rPr>
            </w:pPr>
            <w:r w:rsidRPr="00D62205">
              <w:rPr>
                <w:rFonts w:ascii="Arial" w:hAnsi="Arial" w:cs="Arial"/>
                <w:b/>
                <w:bCs/>
                <w:sz w:val="32"/>
                <w:szCs w:val="32"/>
                <w14:glow w14:rad="101600">
                  <w14:schemeClr w14:val="accent5">
                    <w14:alpha w14:val="60000"/>
                    <w14:satMod w14:val="175000"/>
                  </w14:schemeClr>
                </w14:glow>
              </w:rPr>
              <w:lastRenderedPageBreak/>
              <w:t>Lenguaje y comunicación</w:t>
            </w:r>
          </w:p>
          <w:p w14:paraId="306785AA" w14:textId="7FF95AAB" w:rsidR="00D62205" w:rsidRPr="006A5111" w:rsidRDefault="00D62205" w:rsidP="00D62205">
            <w:pPr>
              <w:jc w:val="center"/>
              <w:rPr>
                <w:rFonts w:ascii="Arial" w:hAnsi="Arial" w:cs="Arial"/>
                <w:b/>
                <w:bCs/>
                <w:i/>
                <w:iCs/>
              </w:rPr>
            </w:pPr>
            <w:r w:rsidRPr="008C764A">
              <w:rPr>
                <w:rFonts w:ascii="Arial" w:hAnsi="Arial" w:cs="Arial"/>
                <w:b/>
                <w:bCs/>
                <w:i/>
                <w:iCs/>
                <w:sz w:val="28"/>
                <w:szCs w:val="28"/>
              </w:rPr>
              <w:t>Susana González Reyna</w:t>
            </w:r>
          </w:p>
        </w:tc>
      </w:tr>
      <w:tr w:rsidR="00D62205" w14:paraId="43F9A87C" w14:textId="77777777" w:rsidTr="006D60AF">
        <w:trPr>
          <w:trHeight w:val="585"/>
        </w:trPr>
        <w:tc>
          <w:tcPr>
            <w:tcW w:w="10774" w:type="dxa"/>
            <w:gridSpan w:val="2"/>
            <w:shd w:val="clear" w:color="auto" w:fill="FFE599" w:themeFill="accent4" w:themeFillTint="66"/>
          </w:tcPr>
          <w:p w14:paraId="426F5416" w14:textId="7476D404" w:rsidR="00D62205" w:rsidRPr="00D62205" w:rsidRDefault="00D62205" w:rsidP="00D62205">
            <w:pPr>
              <w:jc w:val="center"/>
              <w:rPr>
                <w:rFonts w:ascii="Arial" w:hAnsi="Arial" w:cs="Arial"/>
                <w:b/>
                <w:bCs/>
                <w:sz w:val="24"/>
                <w:szCs w:val="24"/>
              </w:rPr>
            </w:pPr>
            <w:r w:rsidRPr="00D62205">
              <w:rPr>
                <w:rFonts w:ascii="Arial" w:hAnsi="Arial" w:cs="Arial"/>
                <w:b/>
                <w:bCs/>
                <w:sz w:val="28"/>
                <w:szCs w:val="28"/>
                <w14:glow w14:rad="101600">
                  <w14:schemeClr w14:val="accent4">
                    <w14:alpha w14:val="60000"/>
                    <w14:satMod w14:val="175000"/>
                  </w14:schemeClr>
                </w14:glow>
              </w:rPr>
              <w:t>Proceso de la comunicación</w:t>
            </w:r>
          </w:p>
        </w:tc>
      </w:tr>
      <w:tr w:rsidR="00D62205" w14:paraId="4B380514" w14:textId="3F279B58" w:rsidTr="006D60AF">
        <w:trPr>
          <w:trHeight w:val="367"/>
        </w:trPr>
        <w:tc>
          <w:tcPr>
            <w:tcW w:w="4677" w:type="dxa"/>
            <w:shd w:val="clear" w:color="auto" w:fill="A8D08D" w:themeFill="accent6" w:themeFillTint="99"/>
          </w:tcPr>
          <w:p w14:paraId="25E1DFA1" w14:textId="77777777" w:rsidR="00E8060B" w:rsidRDefault="00E8060B" w:rsidP="00D62205">
            <w:pPr>
              <w:jc w:val="center"/>
              <w:rPr>
                <w:rFonts w:ascii="Arial" w:hAnsi="Arial" w:cs="Arial"/>
                <w:sz w:val="32"/>
                <w:szCs w:val="32"/>
              </w:rPr>
            </w:pPr>
          </w:p>
          <w:p w14:paraId="526EF5EA" w14:textId="77777777" w:rsidR="00E8060B" w:rsidRDefault="00E8060B" w:rsidP="00D62205">
            <w:pPr>
              <w:jc w:val="center"/>
              <w:rPr>
                <w:rFonts w:ascii="Arial" w:hAnsi="Arial" w:cs="Arial"/>
                <w:sz w:val="32"/>
                <w:szCs w:val="32"/>
              </w:rPr>
            </w:pPr>
          </w:p>
          <w:p w14:paraId="0A2AD4A9" w14:textId="77777777" w:rsidR="00E8060B" w:rsidRDefault="00E8060B" w:rsidP="00D62205">
            <w:pPr>
              <w:jc w:val="center"/>
              <w:rPr>
                <w:rFonts w:ascii="Arial" w:hAnsi="Arial" w:cs="Arial"/>
                <w:sz w:val="32"/>
                <w:szCs w:val="32"/>
              </w:rPr>
            </w:pPr>
          </w:p>
          <w:p w14:paraId="6151F257" w14:textId="77777777" w:rsidR="00E8060B" w:rsidRDefault="00E8060B" w:rsidP="00D62205">
            <w:pPr>
              <w:jc w:val="center"/>
              <w:rPr>
                <w:rFonts w:ascii="Arial" w:hAnsi="Arial" w:cs="Arial"/>
                <w:sz w:val="32"/>
                <w:szCs w:val="32"/>
              </w:rPr>
            </w:pPr>
          </w:p>
          <w:p w14:paraId="440A0B23" w14:textId="77777777" w:rsidR="00E8060B" w:rsidRDefault="00E8060B" w:rsidP="00D62205">
            <w:pPr>
              <w:jc w:val="center"/>
              <w:rPr>
                <w:rFonts w:ascii="Arial" w:hAnsi="Arial" w:cs="Arial"/>
                <w:sz w:val="32"/>
                <w:szCs w:val="32"/>
              </w:rPr>
            </w:pPr>
          </w:p>
          <w:p w14:paraId="3E9E04A3" w14:textId="1FCAD996" w:rsidR="00D62205" w:rsidRDefault="00D62205" w:rsidP="00D62205">
            <w:pPr>
              <w:jc w:val="center"/>
              <w:rPr>
                <w:rFonts w:ascii="Arial" w:hAnsi="Arial" w:cs="Arial"/>
                <w:sz w:val="32"/>
                <w:szCs w:val="32"/>
              </w:rPr>
            </w:pPr>
            <w:proofErr w:type="spellStart"/>
            <w:r w:rsidRPr="00D62205">
              <w:rPr>
                <w:rFonts w:ascii="Arial" w:hAnsi="Arial" w:cs="Arial"/>
                <w:sz w:val="32"/>
                <w:szCs w:val="32"/>
              </w:rPr>
              <w:t>R</w:t>
            </w:r>
            <w:r w:rsidR="006A5111">
              <w:rPr>
                <w:rFonts w:ascii="Arial" w:hAnsi="Arial" w:cs="Arial"/>
                <w:sz w:val="32"/>
                <w:szCs w:val="32"/>
              </w:rPr>
              <w:t>oman</w:t>
            </w:r>
            <w:proofErr w:type="spellEnd"/>
            <w:r w:rsidR="006A5111">
              <w:rPr>
                <w:rFonts w:ascii="Arial" w:hAnsi="Arial" w:cs="Arial"/>
                <w:sz w:val="32"/>
                <w:szCs w:val="32"/>
              </w:rPr>
              <w:t xml:space="preserve"> </w:t>
            </w:r>
            <w:r w:rsidRPr="00D62205">
              <w:rPr>
                <w:rFonts w:ascii="Arial" w:hAnsi="Arial" w:cs="Arial"/>
                <w:sz w:val="32"/>
                <w:szCs w:val="32"/>
              </w:rPr>
              <w:t>Jakobson</w:t>
            </w:r>
          </w:p>
          <w:p w14:paraId="0ED6383C" w14:textId="76952EF5" w:rsidR="00E86FC5" w:rsidRPr="00D62205" w:rsidRDefault="002B3650" w:rsidP="00D62205">
            <w:pPr>
              <w:jc w:val="center"/>
              <w:rPr>
                <w:rFonts w:ascii="Arial" w:hAnsi="Arial" w:cs="Arial"/>
              </w:rPr>
            </w:pPr>
            <w:r>
              <w:rPr>
                <w:noProof/>
              </w:rPr>
              <w:drawing>
                <wp:anchor distT="0" distB="0" distL="114300" distR="114300" simplePos="0" relativeHeight="251658240" behindDoc="1" locked="0" layoutInCell="1" allowOverlap="1" wp14:anchorId="778C5B95" wp14:editId="62E446EE">
                  <wp:simplePos x="0" y="0"/>
                  <wp:positionH relativeFrom="column">
                    <wp:posOffset>520700</wp:posOffset>
                  </wp:positionH>
                  <wp:positionV relativeFrom="paragraph">
                    <wp:posOffset>667385</wp:posOffset>
                  </wp:positionV>
                  <wp:extent cx="1809750" cy="2040890"/>
                  <wp:effectExtent l="19050" t="0" r="19050" b="607060"/>
                  <wp:wrapTight wrapText="bothSides">
                    <wp:wrapPolygon edited="0">
                      <wp:start x="455" y="0"/>
                      <wp:lineTo x="-227" y="605"/>
                      <wp:lineTo x="-227" y="27823"/>
                      <wp:lineTo x="21600" y="27823"/>
                      <wp:lineTo x="21600" y="2218"/>
                      <wp:lineTo x="21373" y="806"/>
                      <wp:lineTo x="20918" y="0"/>
                      <wp:lineTo x="45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09750" cy="20408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6097" w:type="dxa"/>
            <w:shd w:val="clear" w:color="auto" w:fill="A8D08D" w:themeFill="accent6" w:themeFillTint="99"/>
          </w:tcPr>
          <w:p w14:paraId="7D715B5E" w14:textId="0F254C19" w:rsidR="00FC7A60" w:rsidRPr="00F9125E" w:rsidRDefault="00F9125E" w:rsidP="00F9125E">
            <w:pPr>
              <w:rPr>
                <w:rFonts w:ascii="Arial" w:hAnsi="Arial" w:cs="Arial"/>
                <w:i/>
                <w:iCs/>
                <w:sz w:val="24"/>
                <w:szCs w:val="24"/>
              </w:rPr>
            </w:pPr>
            <w:r w:rsidRPr="00F9125E">
              <w:rPr>
                <w:rFonts w:ascii="Arial" w:hAnsi="Arial" w:cs="Arial"/>
                <w:i/>
                <w:iCs/>
                <w:sz w:val="24"/>
                <w:szCs w:val="24"/>
              </w:rPr>
              <w:t>Desarrolló diversos estudios en el campo de la fonología y, con base en la lingüística estructuralista saussureana.</w:t>
            </w:r>
          </w:p>
          <w:p w14:paraId="5453B690" w14:textId="540B62E8" w:rsidR="00D62205" w:rsidRPr="00A56141" w:rsidRDefault="00FC7A60" w:rsidP="00F9125E">
            <w:pPr>
              <w:rPr>
                <w:rFonts w:ascii="Arial" w:hAnsi="Arial" w:cs="Arial"/>
                <w:sz w:val="24"/>
                <w:szCs w:val="24"/>
              </w:rPr>
            </w:pPr>
            <w:r>
              <w:rPr>
                <w:rFonts w:ascii="Arial" w:hAnsi="Arial" w:cs="Arial"/>
                <w:sz w:val="24"/>
                <w:szCs w:val="24"/>
              </w:rPr>
              <w:t xml:space="preserve">Este autor </w:t>
            </w:r>
            <w:r w:rsidRPr="00FC7A60">
              <w:rPr>
                <w:rFonts w:ascii="Arial" w:hAnsi="Arial" w:cs="Arial"/>
                <w:sz w:val="24"/>
                <w:szCs w:val="24"/>
              </w:rPr>
              <w:t>explicó a la lengua como un sistema funcional</w:t>
            </w:r>
            <w:r>
              <w:rPr>
                <w:rFonts w:ascii="Arial" w:hAnsi="Arial" w:cs="Arial"/>
                <w:sz w:val="24"/>
                <w:szCs w:val="24"/>
              </w:rPr>
              <w:t xml:space="preserve"> y </w:t>
            </w:r>
            <w:r w:rsidRPr="00FC7A60">
              <w:rPr>
                <w:rFonts w:ascii="Arial" w:hAnsi="Arial" w:cs="Arial"/>
                <w:sz w:val="24"/>
                <w:szCs w:val="24"/>
              </w:rPr>
              <w:t>producto de la actividad humana.</w:t>
            </w:r>
            <w:r>
              <w:rPr>
                <w:rFonts w:ascii="Arial" w:hAnsi="Arial" w:cs="Arial"/>
                <w:sz w:val="24"/>
                <w:szCs w:val="24"/>
              </w:rPr>
              <w:t xml:space="preserve"> </w:t>
            </w:r>
            <w:r w:rsidR="005D344C" w:rsidRPr="00A56141">
              <w:rPr>
                <w:rFonts w:ascii="Arial" w:hAnsi="Arial" w:cs="Arial"/>
                <w:sz w:val="24"/>
                <w:szCs w:val="24"/>
              </w:rPr>
              <w:t>Define e</w:t>
            </w:r>
            <w:r w:rsidR="00E86FC5" w:rsidRPr="00A56141">
              <w:rPr>
                <w:rFonts w:ascii="Arial" w:hAnsi="Arial" w:cs="Arial"/>
                <w:sz w:val="24"/>
                <w:szCs w:val="24"/>
              </w:rPr>
              <w:t xml:space="preserve">l proceso de comunicación </w:t>
            </w:r>
            <w:r w:rsidR="005D344C" w:rsidRPr="00A56141">
              <w:rPr>
                <w:rFonts w:ascii="Arial" w:hAnsi="Arial" w:cs="Arial"/>
                <w:sz w:val="24"/>
                <w:szCs w:val="24"/>
              </w:rPr>
              <w:t xml:space="preserve">como </w:t>
            </w:r>
            <w:r w:rsidR="006A5111" w:rsidRPr="00A56141">
              <w:rPr>
                <w:rFonts w:ascii="Arial" w:hAnsi="Arial" w:cs="Arial"/>
                <w:sz w:val="24"/>
                <w:szCs w:val="24"/>
              </w:rPr>
              <w:t>expresar sus emociones, manifestar sus deseos y de comunicar sus conocimientos.</w:t>
            </w:r>
          </w:p>
          <w:p w14:paraId="16BF2684" w14:textId="2594A8D5" w:rsidR="00171392" w:rsidRDefault="005D344C" w:rsidP="00F9125E">
            <w:pPr>
              <w:rPr>
                <w:rFonts w:ascii="Arial" w:hAnsi="Arial" w:cs="Arial"/>
                <w:sz w:val="24"/>
                <w:szCs w:val="24"/>
              </w:rPr>
            </w:pPr>
            <w:r w:rsidRPr="00A56141">
              <w:rPr>
                <w:rFonts w:ascii="Arial" w:hAnsi="Arial" w:cs="Arial"/>
                <w:sz w:val="24"/>
                <w:szCs w:val="24"/>
              </w:rPr>
              <w:t>Uno de los aspectos que se considera es e</w:t>
            </w:r>
            <w:r w:rsidR="00E86FC5" w:rsidRPr="00A56141">
              <w:rPr>
                <w:rFonts w:ascii="Arial" w:hAnsi="Arial" w:cs="Arial"/>
                <w:sz w:val="24"/>
                <w:szCs w:val="24"/>
              </w:rPr>
              <w:t>l</w:t>
            </w:r>
            <w:r w:rsidR="00171392" w:rsidRPr="00A56141">
              <w:rPr>
                <w:rFonts w:ascii="Arial" w:hAnsi="Arial" w:cs="Arial"/>
                <w:sz w:val="24"/>
                <w:szCs w:val="24"/>
              </w:rPr>
              <w:t xml:space="preserve"> mensaje</w:t>
            </w:r>
            <w:r w:rsidRPr="00A56141">
              <w:rPr>
                <w:rFonts w:ascii="Arial" w:hAnsi="Arial" w:cs="Arial"/>
                <w:sz w:val="24"/>
                <w:szCs w:val="24"/>
              </w:rPr>
              <w:t xml:space="preserve"> por lo que </w:t>
            </w:r>
            <w:r w:rsidR="00171392" w:rsidRPr="00A56141">
              <w:rPr>
                <w:rFonts w:ascii="Arial" w:hAnsi="Arial" w:cs="Arial"/>
                <w:sz w:val="24"/>
                <w:szCs w:val="24"/>
              </w:rPr>
              <w:t xml:space="preserve">requiere de un contexto de referencia, de un código común al </w:t>
            </w:r>
            <w:proofErr w:type="spellStart"/>
            <w:r w:rsidR="00171392" w:rsidRPr="00A56141">
              <w:rPr>
                <w:rFonts w:ascii="Arial" w:hAnsi="Arial" w:cs="Arial"/>
                <w:sz w:val="24"/>
                <w:szCs w:val="24"/>
              </w:rPr>
              <w:t>destinador</w:t>
            </w:r>
            <w:proofErr w:type="spellEnd"/>
            <w:r w:rsidR="00171392" w:rsidRPr="00A56141">
              <w:rPr>
                <w:rFonts w:ascii="Arial" w:hAnsi="Arial" w:cs="Arial"/>
                <w:sz w:val="24"/>
                <w:szCs w:val="24"/>
              </w:rPr>
              <w:t xml:space="preserve"> y al destinatario y de un contacto, canal físico y conexión psicológica que permite establecer y mantener la comunicación entre el hablante y el oyente</w:t>
            </w:r>
            <w:r w:rsidR="00000B76" w:rsidRPr="00A56141">
              <w:rPr>
                <w:rFonts w:ascii="Arial" w:hAnsi="Arial" w:cs="Arial"/>
                <w:sz w:val="24"/>
                <w:szCs w:val="24"/>
              </w:rPr>
              <w:t>.</w:t>
            </w:r>
            <w:r w:rsidR="00FC7A60">
              <w:rPr>
                <w:rFonts w:ascii="Arial" w:hAnsi="Arial" w:cs="Arial"/>
                <w:sz w:val="24"/>
                <w:szCs w:val="24"/>
              </w:rPr>
              <w:t xml:space="preserve"> Entre otros se encuentra…</w:t>
            </w:r>
          </w:p>
          <w:p w14:paraId="531DB46A" w14:textId="6E737F54" w:rsidR="00FC7A60" w:rsidRDefault="00FC7A60" w:rsidP="00F9125E">
            <w:pPr>
              <w:rPr>
                <w:rFonts w:ascii="Arial" w:hAnsi="Arial" w:cs="Arial"/>
                <w:sz w:val="24"/>
                <w:szCs w:val="24"/>
              </w:rPr>
            </w:pPr>
            <w:r w:rsidRPr="00FC7A60">
              <w:rPr>
                <w:rFonts w:ascii="Arial" w:hAnsi="Arial" w:cs="Arial"/>
                <w:b/>
                <w:bCs/>
                <w:sz w:val="24"/>
                <w:szCs w:val="24"/>
              </w:rPr>
              <w:t>La función conativa.</w:t>
            </w:r>
            <w:r>
              <w:rPr>
                <w:rFonts w:ascii="Arial" w:hAnsi="Arial" w:cs="Arial"/>
                <w:sz w:val="24"/>
                <w:szCs w:val="24"/>
              </w:rPr>
              <w:t xml:space="preserve"> C</w:t>
            </w:r>
            <w:r w:rsidRPr="00FC7A60">
              <w:rPr>
                <w:rFonts w:ascii="Arial" w:hAnsi="Arial" w:cs="Arial"/>
                <w:sz w:val="24"/>
                <w:szCs w:val="24"/>
              </w:rPr>
              <w:t>orresponde a la apelación que el hablante hace al oyente</w:t>
            </w:r>
            <w:r w:rsidR="005673B1">
              <w:rPr>
                <w:rFonts w:ascii="Arial" w:hAnsi="Arial" w:cs="Arial"/>
                <w:sz w:val="24"/>
                <w:szCs w:val="24"/>
              </w:rPr>
              <w:t>.</w:t>
            </w:r>
          </w:p>
          <w:p w14:paraId="5FE89A52" w14:textId="7F2B5AB1" w:rsidR="005673B1" w:rsidRDefault="005673B1" w:rsidP="00F9125E">
            <w:pPr>
              <w:rPr>
                <w:rFonts w:ascii="Arial" w:hAnsi="Arial" w:cs="Arial"/>
                <w:sz w:val="24"/>
                <w:szCs w:val="24"/>
              </w:rPr>
            </w:pPr>
            <w:r w:rsidRPr="005673B1">
              <w:rPr>
                <w:rFonts w:ascii="Arial" w:hAnsi="Arial" w:cs="Arial"/>
                <w:b/>
                <w:bCs/>
                <w:sz w:val="24"/>
                <w:szCs w:val="24"/>
              </w:rPr>
              <w:t>La función referencial</w:t>
            </w:r>
            <w:r>
              <w:rPr>
                <w:rFonts w:ascii="Arial" w:hAnsi="Arial" w:cs="Arial"/>
                <w:b/>
                <w:bCs/>
                <w:sz w:val="24"/>
                <w:szCs w:val="24"/>
              </w:rPr>
              <w:t xml:space="preserve">. </w:t>
            </w:r>
            <w:r>
              <w:rPr>
                <w:rFonts w:ascii="Arial" w:hAnsi="Arial" w:cs="Arial"/>
                <w:sz w:val="24"/>
                <w:szCs w:val="24"/>
              </w:rPr>
              <w:t xml:space="preserve">se </w:t>
            </w:r>
            <w:r w:rsidRPr="005673B1">
              <w:rPr>
                <w:rFonts w:ascii="Arial" w:hAnsi="Arial" w:cs="Arial"/>
                <w:sz w:val="24"/>
                <w:szCs w:val="24"/>
              </w:rPr>
              <w:t xml:space="preserve">expresa con oraciones declarativas, corresponde al manejo del a información, </w:t>
            </w:r>
            <w:r>
              <w:rPr>
                <w:rFonts w:ascii="Arial" w:hAnsi="Arial" w:cs="Arial"/>
                <w:sz w:val="24"/>
                <w:szCs w:val="24"/>
              </w:rPr>
              <w:t xml:space="preserve">o del </w:t>
            </w:r>
            <w:r w:rsidRPr="005673B1">
              <w:rPr>
                <w:rFonts w:ascii="Arial" w:hAnsi="Arial" w:cs="Arial"/>
                <w:sz w:val="24"/>
                <w:szCs w:val="24"/>
              </w:rPr>
              <w:t xml:space="preserve">tema </w:t>
            </w:r>
            <w:r>
              <w:rPr>
                <w:rFonts w:ascii="Arial" w:hAnsi="Arial" w:cs="Arial"/>
                <w:sz w:val="24"/>
                <w:szCs w:val="24"/>
              </w:rPr>
              <w:t xml:space="preserve">que se </w:t>
            </w:r>
            <w:r w:rsidRPr="005673B1">
              <w:rPr>
                <w:rFonts w:ascii="Arial" w:hAnsi="Arial" w:cs="Arial"/>
                <w:sz w:val="24"/>
                <w:szCs w:val="24"/>
              </w:rPr>
              <w:t xml:space="preserve">habla. Cuando la intención del hablante es establecer y mantener el contacto con el oyente, se hace uso de la función </w:t>
            </w:r>
            <w:r w:rsidRPr="005673B1">
              <w:rPr>
                <w:rFonts w:ascii="Arial" w:hAnsi="Arial" w:cs="Arial"/>
                <w:b/>
                <w:bCs/>
                <w:sz w:val="24"/>
                <w:szCs w:val="24"/>
              </w:rPr>
              <w:t>fática</w:t>
            </w:r>
            <w:r w:rsidRPr="005673B1">
              <w:rPr>
                <w:rFonts w:ascii="Arial" w:hAnsi="Arial" w:cs="Arial"/>
                <w:sz w:val="24"/>
                <w:szCs w:val="24"/>
              </w:rPr>
              <w:t>.</w:t>
            </w:r>
          </w:p>
          <w:p w14:paraId="27B4AE7A" w14:textId="77777777" w:rsidR="005673B1" w:rsidRDefault="005673B1" w:rsidP="00F9125E">
            <w:pPr>
              <w:rPr>
                <w:rFonts w:ascii="Arial" w:hAnsi="Arial" w:cs="Arial"/>
                <w:sz w:val="24"/>
                <w:szCs w:val="24"/>
              </w:rPr>
            </w:pPr>
            <w:r w:rsidRPr="005673B1">
              <w:rPr>
                <w:rFonts w:ascii="Arial" w:hAnsi="Arial" w:cs="Arial"/>
                <w:b/>
                <w:bCs/>
                <w:sz w:val="24"/>
                <w:szCs w:val="24"/>
              </w:rPr>
              <w:t>Función metalingüística.</w:t>
            </w:r>
            <w:r>
              <w:rPr>
                <w:rFonts w:ascii="Arial" w:hAnsi="Arial" w:cs="Arial"/>
                <w:sz w:val="24"/>
                <w:szCs w:val="24"/>
              </w:rPr>
              <w:t xml:space="preserve"> Garantizar una comunicación entre el hablante y el oyente.</w:t>
            </w:r>
          </w:p>
          <w:p w14:paraId="7BF24D11" w14:textId="6962C087" w:rsidR="00FC7A60" w:rsidRPr="00A56141" w:rsidRDefault="0019207D" w:rsidP="00F9125E">
            <w:pPr>
              <w:rPr>
                <w:rFonts w:ascii="Arial" w:hAnsi="Arial" w:cs="Arial"/>
                <w:sz w:val="24"/>
                <w:szCs w:val="24"/>
              </w:rPr>
            </w:pPr>
            <w:r w:rsidRPr="0019207D">
              <w:rPr>
                <w:rFonts w:ascii="Arial" w:hAnsi="Arial" w:cs="Arial"/>
                <w:b/>
                <w:bCs/>
                <w:sz w:val="24"/>
                <w:szCs w:val="24"/>
              </w:rPr>
              <w:t>Significación.</w:t>
            </w:r>
            <w:r>
              <w:rPr>
                <w:rFonts w:ascii="Arial" w:hAnsi="Arial" w:cs="Arial"/>
                <w:sz w:val="24"/>
                <w:szCs w:val="24"/>
              </w:rPr>
              <w:t xml:space="preserve"> </w:t>
            </w:r>
            <w:r w:rsidR="005673B1">
              <w:rPr>
                <w:rFonts w:ascii="Arial" w:hAnsi="Arial" w:cs="Arial"/>
                <w:sz w:val="24"/>
                <w:szCs w:val="24"/>
              </w:rPr>
              <w:t xml:space="preserve"> </w:t>
            </w:r>
            <w:r w:rsidRPr="0019207D">
              <w:rPr>
                <w:rFonts w:ascii="Arial" w:hAnsi="Arial" w:cs="Arial"/>
                <w:sz w:val="24"/>
                <w:szCs w:val="24"/>
              </w:rPr>
              <w:t>Cuando el hablante expresa, cuando pide, cuando informa o cuando interpela</w:t>
            </w:r>
          </w:p>
          <w:p w14:paraId="16205C26" w14:textId="77777777" w:rsidR="007C3841" w:rsidRPr="00A56141" w:rsidRDefault="007C3841" w:rsidP="00F9125E">
            <w:pPr>
              <w:rPr>
                <w:rFonts w:ascii="Arial" w:hAnsi="Arial" w:cs="Arial"/>
                <w:sz w:val="24"/>
                <w:szCs w:val="24"/>
              </w:rPr>
            </w:pPr>
            <w:r w:rsidRPr="00A56141">
              <w:rPr>
                <w:rFonts w:ascii="Arial" w:hAnsi="Arial" w:cs="Arial"/>
                <w:sz w:val="24"/>
                <w:szCs w:val="24"/>
              </w:rPr>
              <w:t>Compartir un código no es hablar el mismo idioma, sino hablar sobre lo mismo y entender lo mismo.</w:t>
            </w:r>
          </w:p>
          <w:p w14:paraId="0830843D" w14:textId="77777777" w:rsidR="00000B76" w:rsidRDefault="00000B76" w:rsidP="00F9125E">
            <w:pPr>
              <w:rPr>
                <w:rFonts w:ascii="Arial" w:hAnsi="Arial" w:cs="Arial"/>
                <w:i/>
                <w:iCs/>
                <w:sz w:val="24"/>
                <w:szCs w:val="24"/>
              </w:rPr>
            </w:pPr>
            <w:r w:rsidRPr="00A56141">
              <w:rPr>
                <w:rFonts w:ascii="Arial" w:hAnsi="Arial" w:cs="Arial"/>
                <w:i/>
                <w:iCs/>
                <w:sz w:val="24"/>
                <w:szCs w:val="24"/>
              </w:rPr>
              <w:t>La comunicación es</w:t>
            </w:r>
            <w:r w:rsidR="005D344C" w:rsidRPr="00A56141">
              <w:rPr>
                <w:rFonts w:ascii="Arial" w:hAnsi="Arial" w:cs="Arial"/>
                <w:i/>
                <w:iCs/>
                <w:sz w:val="24"/>
                <w:szCs w:val="24"/>
              </w:rPr>
              <w:t xml:space="preserve"> </w:t>
            </w:r>
            <w:r w:rsidRPr="00A56141">
              <w:rPr>
                <w:rFonts w:ascii="Arial" w:hAnsi="Arial" w:cs="Arial"/>
                <w:i/>
                <w:iCs/>
                <w:sz w:val="24"/>
                <w:szCs w:val="24"/>
              </w:rPr>
              <w:t>un intercambio.</w:t>
            </w:r>
          </w:p>
          <w:p w14:paraId="75CA1D0A" w14:textId="77777777" w:rsidR="0019207D" w:rsidRDefault="0019207D" w:rsidP="00F9125E">
            <w:pPr>
              <w:rPr>
                <w:rFonts w:ascii="Arial" w:hAnsi="Arial" w:cs="Arial"/>
                <w:i/>
                <w:iCs/>
                <w:sz w:val="24"/>
                <w:szCs w:val="24"/>
              </w:rPr>
            </w:pPr>
            <w:r>
              <w:rPr>
                <w:rFonts w:ascii="Arial" w:hAnsi="Arial" w:cs="Arial"/>
                <w:i/>
                <w:iCs/>
                <w:sz w:val="24"/>
                <w:szCs w:val="24"/>
              </w:rPr>
              <w:t>E</w:t>
            </w:r>
            <w:r w:rsidRPr="0019207D">
              <w:rPr>
                <w:rFonts w:ascii="Arial" w:hAnsi="Arial" w:cs="Arial"/>
                <w:i/>
                <w:iCs/>
                <w:sz w:val="24"/>
                <w:szCs w:val="24"/>
              </w:rPr>
              <w:t>s un proceso de transmisión y de intercambio de mensajes que maneja un mismo código y que se desarrolla en un contexto específico</w:t>
            </w:r>
            <w:r>
              <w:rPr>
                <w:rFonts w:ascii="Arial" w:hAnsi="Arial" w:cs="Arial"/>
                <w:i/>
                <w:iCs/>
                <w:sz w:val="24"/>
                <w:szCs w:val="24"/>
              </w:rPr>
              <w:t>.</w:t>
            </w:r>
          </w:p>
          <w:p w14:paraId="6D7F58F5" w14:textId="007DEBDF" w:rsidR="00C67410" w:rsidRPr="00A56141" w:rsidRDefault="00C67410" w:rsidP="00F9125E">
            <w:pPr>
              <w:rPr>
                <w:rFonts w:ascii="Arial" w:hAnsi="Arial" w:cs="Arial"/>
                <w:i/>
                <w:iCs/>
                <w:sz w:val="24"/>
                <w:szCs w:val="24"/>
              </w:rPr>
            </w:pPr>
            <w:r>
              <w:rPr>
                <w:rFonts w:ascii="Arial" w:hAnsi="Arial" w:cs="Arial"/>
                <w:i/>
                <w:iCs/>
                <w:sz w:val="24"/>
                <w:szCs w:val="24"/>
              </w:rPr>
              <w:lastRenderedPageBreak/>
              <w:t>Básicamente nos d</w:t>
            </w:r>
            <w:r w:rsidR="00F9125E">
              <w:rPr>
                <w:rFonts w:ascii="Arial" w:hAnsi="Arial" w:cs="Arial"/>
                <w:i/>
                <w:iCs/>
                <w:sz w:val="24"/>
                <w:szCs w:val="24"/>
              </w:rPr>
              <w:t>i</w:t>
            </w:r>
            <w:r>
              <w:rPr>
                <w:rFonts w:ascii="Arial" w:hAnsi="Arial" w:cs="Arial"/>
                <w:i/>
                <w:iCs/>
                <w:sz w:val="24"/>
                <w:szCs w:val="24"/>
              </w:rPr>
              <w:t xml:space="preserve">ce que en la comunicación se debe establecer una interacción que sea entendible tanto para el oyente como el emisor en una conversación. </w:t>
            </w:r>
          </w:p>
        </w:tc>
      </w:tr>
      <w:tr w:rsidR="00D62205" w14:paraId="018EB6E8" w14:textId="77777777" w:rsidTr="006D60AF">
        <w:trPr>
          <w:trHeight w:val="367"/>
        </w:trPr>
        <w:tc>
          <w:tcPr>
            <w:tcW w:w="4677" w:type="dxa"/>
            <w:shd w:val="clear" w:color="auto" w:fill="FFD966" w:themeFill="accent4" w:themeFillTint="99"/>
          </w:tcPr>
          <w:p w14:paraId="28E50FAD" w14:textId="77777777" w:rsidR="00E8060B" w:rsidRDefault="00E8060B" w:rsidP="0019207D">
            <w:pPr>
              <w:jc w:val="center"/>
              <w:rPr>
                <w:rFonts w:ascii="Arial" w:hAnsi="Arial" w:cs="Arial"/>
                <w:sz w:val="32"/>
                <w:szCs w:val="32"/>
              </w:rPr>
            </w:pPr>
          </w:p>
          <w:p w14:paraId="212E3664" w14:textId="77777777" w:rsidR="00E8060B" w:rsidRDefault="00E8060B" w:rsidP="0019207D">
            <w:pPr>
              <w:jc w:val="center"/>
              <w:rPr>
                <w:rFonts w:ascii="Arial" w:hAnsi="Arial" w:cs="Arial"/>
                <w:sz w:val="32"/>
                <w:szCs w:val="32"/>
              </w:rPr>
            </w:pPr>
          </w:p>
          <w:p w14:paraId="05E4A34E" w14:textId="77777777" w:rsidR="00E8060B" w:rsidRDefault="00E8060B" w:rsidP="0019207D">
            <w:pPr>
              <w:jc w:val="center"/>
              <w:rPr>
                <w:rFonts w:ascii="Arial" w:hAnsi="Arial" w:cs="Arial"/>
                <w:sz w:val="32"/>
                <w:szCs w:val="32"/>
              </w:rPr>
            </w:pPr>
          </w:p>
          <w:p w14:paraId="1A9DBA5C" w14:textId="50F4BCA0" w:rsidR="00E8060B" w:rsidRDefault="00E8060B" w:rsidP="0019207D">
            <w:pPr>
              <w:jc w:val="center"/>
              <w:rPr>
                <w:rFonts w:ascii="Arial" w:hAnsi="Arial" w:cs="Arial"/>
                <w:sz w:val="32"/>
                <w:szCs w:val="32"/>
              </w:rPr>
            </w:pPr>
          </w:p>
          <w:p w14:paraId="57F51A1E" w14:textId="70F7E27D" w:rsidR="00AC0570" w:rsidRDefault="00AC0570" w:rsidP="0019207D">
            <w:pPr>
              <w:jc w:val="center"/>
              <w:rPr>
                <w:rFonts w:ascii="Arial" w:hAnsi="Arial" w:cs="Arial"/>
                <w:sz w:val="32"/>
                <w:szCs w:val="32"/>
              </w:rPr>
            </w:pPr>
          </w:p>
          <w:p w14:paraId="70B8BD55" w14:textId="7A4463AE" w:rsidR="00AC0570" w:rsidRDefault="00AC0570" w:rsidP="0019207D">
            <w:pPr>
              <w:jc w:val="center"/>
              <w:rPr>
                <w:rFonts w:ascii="Arial" w:hAnsi="Arial" w:cs="Arial"/>
                <w:sz w:val="32"/>
                <w:szCs w:val="32"/>
              </w:rPr>
            </w:pPr>
          </w:p>
          <w:p w14:paraId="2CB10984" w14:textId="1EC6D7CF" w:rsidR="00AC0570" w:rsidRDefault="00AC0570" w:rsidP="0019207D">
            <w:pPr>
              <w:jc w:val="center"/>
              <w:rPr>
                <w:rFonts w:ascii="Arial" w:hAnsi="Arial" w:cs="Arial"/>
                <w:sz w:val="32"/>
                <w:szCs w:val="32"/>
              </w:rPr>
            </w:pPr>
          </w:p>
          <w:p w14:paraId="4D51E548" w14:textId="77777777" w:rsidR="00AC0570" w:rsidRDefault="00AC0570" w:rsidP="0019207D">
            <w:pPr>
              <w:jc w:val="center"/>
              <w:rPr>
                <w:rFonts w:ascii="Arial" w:hAnsi="Arial" w:cs="Arial"/>
                <w:sz w:val="32"/>
                <w:szCs w:val="32"/>
              </w:rPr>
            </w:pPr>
          </w:p>
          <w:p w14:paraId="793F0EFB" w14:textId="73D0596B" w:rsidR="009C7C28" w:rsidRDefault="00D62205" w:rsidP="0019207D">
            <w:pPr>
              <w:jc w:val="center"/>
              <w:rPr>
                <w:rFonts w:ascii="Arial" w:hAnsi="Arial" w:cs="Arial"/>
                <w:sz w:val="32"/>
                <w:szCs w:val="32"/>
              </w:rPr>
            </w:pPr>
            <w:r w:rsidRPr="00D62205">
              <w:rPr>
                <w:rFonts w:ascii="Arial" w:hAnsi="Arial" w:cs="Arial"/>
                <w:sz w:val="32"/>
                <w:szCs w:val="32"/>
              </w:rPr>
              <w:t>M</w:t>
            </w:r>
            <w:r w:rsidR="007C184B">
              <w:rPr>
                <w:rFonts w:ascii="Arial" w:hAnsi="Arial" w:cs="Arial"/>
                <w:sz w:val="32"/>
                <w:szCs w:val="32"/>
              </w:rPr>
              <w:t>ichel</w:t>
            </w:r>
            <w:r w:rsidRPr="00D62205">
              <w:rPr>
                <w:rFonts w:ascii="Arial" w:hAnsi="Arial" w:cs="Arial"/>
                <w:sz w:val="32"/>
                <w:szCs w:val="32"/>
              </w:rPr>
              <w:t xml:space="preserve"> </w:t>
            </w:r>
            <w:proofErr w:type="spellStart"/>
            <w:r w:rsidRPr="00D62205">
              <w:rPr>
                <w:rFonts w:ascii="Arial" w:hAnsi="Arial" w:cs="Arial"/>
                <w:sz w:val="32"/>
                <w:szCs w:val="32"/>
              </w:rPr>
              <w:t>Pécheux</w:t>
            </w:r>
            <w:proofErr w:type="spellEnd"/>
          </w:p>
          <w:p w14:paraId="07D503CA" w14:textId="43340CB9" w:rsidR="000E7EBE" w:rsidRPr="00D62205" w:rsidRDefault="000E7EBE" w:rsidP="00D62205">
            <w:pPr>
              <w:jc w:val="center"/>
              <w:rPr>
                <w:rFonts w:ascii="Arial" w:hAnsi="Arial" w:cs="Arial"/>
                <w:sz w:val="24"/>
                <w:szCs w:val="24"/>
              </w:rPr>
            </w:pPr>
            <w:r>
              <w:rPr>
                <w:rFonts w:ascii="Arial" w:hAnsi="Arial" w:cs="Arial"/>
                <w:noProof/>
              </w:rPr>
              <w:drawing>
                <wp:inline distT="0" distB="0" distL="0" distR="0" wp14:anchorId="17A334EB" wp14:editId="30D9D030">
                  <wp:extent cx="2228850" cy="1840832"/>
                  <wp:effectExtent l="19050" t="0" r="19050" b="5600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81" cy="18429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097" w:type="dxa"/>
            <w:shd w:val="clear" w:color="auto" w:fill="FFD966" w:themeFill="accent4" w:themeFillTint="99"/>
          </w:tcPr>
          <w:p w14:paraId="15FE6ECA" w14:textId="335D32C5" w:rsidR="007A5D77" w:rsidRPr="007C184B" w:rsidRDefault="007A5D77" w:rsidP="00A56141">
            <w:pPr>
              <w:rPr>
                <w:rFonts w:ascii="Arial" w:hAnsi="Arial" w:cs="Arial"/>
                <w:sz w:val="24"/>
                <w:szCs w:val="24"/>
              </w:rPr>
            </w:pPr>
            <w:r w:rsidRPr="007C184B">
              <w:rPr>
                <w:rFonts w:ascii="Arial" w:hAnsi="Arial" w:cs="Arial"/>
                <w:sz w:val="24"/>
                <w:szCs w:val="24"/>
              </w:rPr>
              <w:t>Filósofo y director del Centro Nacional de Investigación Científica. Estudio el proceso de la comunicación social.</w:t>
            </w:r>
          </w:p>
          <w:p w14:paraId="7F7608DA" w14:textId="77777777" w:rsidR="00DF5F93" w:rsidRDefault="00A56141" w:rsidP="00A56141">
            <w:pPr>
              <w:rPr>
                <w:rFonts w:ascii="Arial" w:hAnsi="Arial" w:cs="Arial"/>
                <w:sz w:val="24"/>
                <w:szCs w:val="24"/>
              </w:rPr>
            </w:pPr>
            <w:r w:rsidRPr="00A56141">
              <w:rPr>
                <w:rFonts w:ascii="Arial" w:hAnsi="Arial" w:cs="Arial"/>
                <w:sz w:val="24"/>
                <w:szCs w:val="24"/>
              </w:rPr>
              <w:t xml:space="preserve">Para Pécheux el proceso de comunicación es </w:t>
            </w:r>
            <w:r w:rsidR="009C7C28" w:rsidRPr="00A56141">
              <w:rPr>
                <w:rFonts w:ascii="Arial" w:hAnsi="Arial" w:cs="Arial"/>
                <w:sz w:val="24"/>
                <w:szCs w:val="24"/>
              </w:rPr>
              <w:t xml:space="preserve">el estudio del </w:t>
            </w:r>
            <w:r w:rsidR="009C7C28" w:rsidRPr="00A56141">
              <w:rPr>
                <w:rFonts w:ascii="Arial" w:hAnsi="Arial" w:cs="Arial"/>
                <w:i/>
                <w:iCs/>
                <w:sz w:val="24"/>
                <w:szCs w:val="24"/>
              </w:rPr>
              <w:t>comportamiento lingüístico</w:t>
            </w:r>
            <w:r w:rsidR="009C7C28" w:rsidRPr="00A56141">
              <w:rPr>
                <w:rFonts w:ascii="Arial" w:hAnsi="Arial" w:cs="Arial"/>
                <w:sz w:val="24"/>
                <w:szCs w:val="24"/>
              </w:rPr>
              <w:t xml:space="preserve"> en un proceso comunicativo, las teorías que se basan en un modelo</w:t>
            </w:r>
            <w:r>
              <w:rPr>
                <w:rFonts w:ascii="Arial" w:hAnsi="Arial" w:cs="Arial"/>
                <w:sz w:val="24"/>
                <w:szCs w:val="24"/>
              </w:rPr>
              <w:t>:</w:t>
            </w:r>
            <w:r w:rsidR="009C7C28" w:rsidRPr="00A56141">
              <w:rPr>
                <w:rFonts w:ascii="Arial" w:hAnsi="Arial" w:cs="Arial"/>
                <w:sz w:val="24"/>
                <w:szCs w:val="24"/>
              </w:rPr>
              <w:t xml:space="preserve"> "reaccional"</w:t>
            </w:r>
            <w:r>
              <w:rPr>
                <w:rFonts w:ascii="Arial" w:hAnsi="Arial" w:cs="Arial"/>
                <w:sz w:val="24"/>
                <w:szCs w:val="24"/>
              </w:rPr>
              <w:t xml:space="preserve"> es decir</w:t>
            </w:r>
            <w:r w:rsidR="009C7C28" w:rsidRPr="00A56141">
              <w:rPr>
                <w:rFonts w:ascii="Arial" w:hAnsi="Arial" w:cs="Arial"/>
                <w:sz w:val="24"/>
                <w:szCs w:val="24"/>
              </w:rPr>
              <w:t xml:space="preserve"> estímulo-respuesta, de las teorías que se basan en un modelo informacional, emisor-mensaje-receptor, derivado de las teorías psicosociológicas de la comunicaci</w:t>
            </w:r>
            <w:r w:rsidR="00DF5F93">
              <w:rPr>
                <w:rFonts w:ascii="Arial" w:hAnsi="Arial" w:cs="Arial"/>
                <w:sz w:val="24"/>
                <w:szCs w:val="24"/>
              </w:rPr>
              <w:t>ón.</w:t>
            </w:r>
          </w:p>
          <w:p w14:paraId="03C6A31C" w14:textId="1AFB0DE2" w:rsidR="009C7C28" w:rsidRDefault="00DF5F93" w:rsidP="00A56141">
            <w:pPr>
              <w:rPr>
                <w:rFonts w:ascii="Arial" w:hAnsi="Arial" w:cs="Arial"/>
                <w:sz w:val="24"/>
                <w:szCs w:val="24"/>
                <w:u w:val="single"/>
              </w:rPr>
            </w:pPr>
            <w:r w:rsidRPr="00DF5F93">
              <w:rPr>
                <w:rFonts w:ascii="Arial" w:hAnsi="Arial" w:cs="Arial"/>
                <w:sz w:val="24"/>
                <w:szCs w:val="24"/>
              </w:rPr>
              <w:t xml:space="preserve">Retomo </w:t>
            </w:r>
            <w:r w:rsidR="00E64724" w:rsidRPr="00DF5F93">
              <w:rPr>
                <w:rFonts w:ascii="Arial" w:hAnsi="Arial" w:cs="Arial"/>
                <w:sz w:val="24"/>
                <w:szCs w:val="24"/>
              </w:rPr>
              <w:t>la teoría psicosociológica</w:t>
            </w:r>
            <w:r w:rsidRPr="00DF5F93">
              <w:rPr>
                <w:rFonts w:ascii="Arial" w:hAnsi="Arial" w:cs="Arial"/>
                <w:sz w:val="24"/>
                <w:szCs w:val="24"/>
              </w:rPr>
              <w:t xml:space="preserve"> de la </w:t>
            </w:r>
            <w:r w:rsidRPr="00DF5F93">
              <w:rPr>
                <w:rFonts w:ascii="Arial" w:hAnsi="Arial" w:cs="Arial"/>
                <w:b/>
                <w:bCs/>
                <w:sz w:val="24"/>
                <w:szCs w:val="24"/>
              </w:rPr>
              <w:t>comunicación</w:t>
            </w:r>
            <w:r>
              <w:rPr>
                <w:rFonts w:ascii="Arial" w:hAnsi="Arial" w:cs="Arial"/>
                <w:b/>
                <w:bCs/>
                <w:sz w:val="24"/>
                <w:szCs w:val="24"/>
              </w:rPr>
              <w:t xml:space="preserve"> </w:t>
            </w:r>
            <w:r w:rsidR="00E64724" w:rsidRPr="00E64724">
              <w:rPr>
                <w:rFonts w:ascii="Arial" w:hAnsi="Arial" w:cs="Arial"/>
                <w:sz w:val="24"/>
                <w:szCs w:val="24"/>
              </w:rPr>
              <w:t>y lo</w:t>
            </w:r>
            <w:r w:rsidR="00E64724">
              <w:rPr>
                <w:rFonts w:ascii="Arial" w:hAnsi="Arial" w:cs="Arial"/>
                <w:b/>
                <w:bCs/>
                <w:sz w:val="24"/>
                <w:szCs w:val="24"/>
              </w:rPr>
              <w:t xml:space="preserve"> </w:t>
            </w:r>
            <w:r w:rsidRPr="00DF5F93">
              <w:rPr>
                <w:rFonts w:ascii="Arial" w:hAnsi="Arial" w:cs="Arial"/>
                <w:sz w:val="24"/>
                <w:szCs w:val="24"/>
              </w:rPr>
              <w:t>distinguió, para el estudio del comportamiento lingüístico en un proceso comunicativo</w:t>
            </w:r>
            <w:r w:rsidR="00E64724">
              <w:rPr>
                <w:rFonts w:ascii="Arial" w:hAnsi="Arial" w:cs="Arial"/>
                <w:sz w:val="24"/>
                <w:szCs w:val="24"/>
              </w:rPr>
              <w:t xml:space="preserve">, es decir la teoría </w:t>
            </w:r>
            <w:r w:rsidRPr="00DF5F93">
              <w:rPr>
                <w:rFonts w:ascii="Arial" w:hAnsi="Arial" w:cs="Arial"/>
                <w:sz w:val="24"/>
                <w:szCs w:val="24"/>
              </w:rPr>
              <w:t xml:space="preserve">"reaccional", de </w:t>
            </w:r>
            <w:r w:rsidRPr="00E64724">
              <w:rPr>
                <w:rFonts w:ascii="Arial" w:hAnsi="Arial" w:cs="Arial"/>
                <w:sz w:val="24"/>
                <w:szCs w:val="24"/>
                <w:u w:val="single"/>
              </w:rPr>
              <w:t>''estímulo-respuesta",</w:t>
            </w:r>
            <w:r w:rsidRPr="00DF5F93">
              <w:rPr>
                <w:rFonts w:ascii="Arial" w:hAnsi="Arial" w:cs="Arial"/>
                <w:sz w:val="24"/>
                <w:szCs w:val="24"/>
              </w:rPr>
              <w:t xml:space="preserve"> de las teorías que se basan en un modelo "informacional", </w:t>
            </w:r>
            <w:r w:rsidRPr="00E64724">
              <w:rPr>
                <w:rFonts w:ascii="Arial" w:hAnsi="Arial" w:cs="Arial"/>
                <w:sz w:val="24"/>
                <w:szCs w:val="24"/>
                <w:u w:val="single"/>
              </w:rPr>
              <w:t>emisor-mensaje-receptor</w:t>
            </w:r>
            <w:r w:rsidR="00E64724">
              <w:rPr>
                <w:rFonts w:ascii="Arial" w:hAnsi="Arial" w:cs="Arial"/>
                <w:sz w:val="24"/>
                <w:szCs w:val="24"/>
                <w:u w:val="single"/>
              </w:rPr>
              <w:t>.</w:t>
            </w:r>
          </w:p>
          <w:p w14:paraId="2C50482E" w14:textId="5EBA813F" w:rsidR="00E64724" w:rsidRDefault="00E64724" w:rsidP="00A56141">
            <w:pPr>
              <w:rPr>
                <w:rFonts w:ascii="Arial" w:hAnsi="Arial" w:cs="Arial"/>
                <w:sz w:val="24"/>
                <w:szCs w:val="24"/>
              </w:rPr>
            </w:pPr>
            <w:r w:rsidRPr="00E64724">
              <w:rPr>
                <w:rFonts w:ascii="Arial" w:hAnsi="Arial" w:cs="Arial"/>
                <w:b/>
                <w:bCs/>
                <w:sz w:val="24"/>
                <w:szCs w:val="24"/>
              </w:rPr>
              <w:t xml:space="preserve">El estimulo-respuesta. </w:t>
            </w:r>
            <w:r w:rsidRPr="00E64724">
              <w:rPr>
                <w:rFonts w:ascii="Arial" w:hAnsi="Arial" w:cs="Arial"/>
                <w:sz w:val="24"/>
                <w:szCs w:val="24"/>
              </w:rPr>
              <w:t>Anula el lugar del productor del discurso y del destinatario</w:t>
            </w:r>
            <w:r>
              <w:rPr>
                <w:rFonts w:ascii="Arial" w:hAnsi="Arial" w:cs="Arial"/>
                <w:sz w:val="24"/>
                <w:szCs w:val="24"/>
              </w:rPr>
              <w:t xml:space="preserve">. </w:t>
            </w:r>
            <w:r w:rsidR="00D22470">
              <w:rPr>
                <w:rFonts w:ascii="Arial" w:hAnsi="Arial" w:cs="Arial"/>
                <w:sz w:val="24"/>
                <w:szCs w:val="24"/>
              </w:rPr>
              <w:t>E</w:t>
            </w:r>
            <w:r w:rsidR="00D22470" w:rsidRPr="00D22470">
              <w:rPr>
                <w:rFonts w:ascii="Arial" w:hAnsi="Arial" w:cs="Arial"/>
                <w:sz w:val="24"/>
                <w:szCs w:val="24"/>
              </w:rPr>
              <w:t xml:space="preserve">l </w:t>
            </w:r>
            <w:r w:rsidR="00D22470" w:rsidRPr="00D22470">
              <w:rPr>
                <w:rFonts w:ascii="Arial" w:hAnsi="Arial" w:cs="Arial"/>
                <w:b/>
                <w:bCs/>
                <w:sz w:val="24"/>
                <w:szCs w:val="24"/>
              </w:rPr>
              <w:t>productor del estímulo verbal</w:t>
            </w:r>
            <w:r w:rsidR="00D22470" w:rsidRPr="00D22470">
              <w:rPr>
                <w:rFonts w:ascii="Arial" w:hAnsi="Arial" w:cs="Arial"/>
                <w:sz w:val="24"/>
                <w:szCs w:val="24"/>
              </w:rPr>
              <w:t xml:space="preserve"> es parte del escenario, hay una presencia en las condiciones de producción del discurso-respuesta</w:t>
            </w:r>
            <w:r w:rsidR="00D22470">
              <w:rPr>
                <w:rFonts w:ascii="Arial" w:hAnsi="Arial" w:cs="Arial"/>
                <w:sz w:val="24"/>
                <w:szCs w:val="24"/>
              </w:rPr>
              <w:t>.</w:t>
            </w:r>
          </w:p>
          <w:p w14:paraId="33FD23C1" w14:textId="6FE3C1D2" w:rsidR="00D22470" w:rsidRPr="00D22470" w:rsidRDefault="00D22470" w:rsidP="00F9125E">
            <w:pPr>
              <w:rPr>
                <w:rFonts w:ascii="Arial" w:hAnsi="Arial" w:cs="Arial"/>
                <w:b/>
                <w:bCs/>
                <w:sz w:val="24"/>
                <w:szCs w:val="24"/>
              </w:rPr>
            </w:pPr>
            <w:r w:rsidRPr="00D22470">
              <w:rPr>
                <w:rFonts w:ascii="Arial" w:hAnsi="Arial" w:cs="Arial"/>
                <w:b/>
                <w:bCs/>
                <w:sz w:val="24"/>
                <w:szCs w:val="24"/>
              </w:rPr>
              <w:t>Así mismo retoma el planteamiento de Jakobson.</w:t>
            </w:r>
          </w:p>
          <w:p w14:paraId="0F8F8649" w14:textId="6777A862" w:rsidR="00D22470" w:rsidRPr="00E64724" w:rsidRDefault="00D22470" w:rsidP="00D22470">
            <w:pPr>
              <w:jc w:val="both"/>
              <w:rPr>
                <w:rFonts w:ascii="Arial" w:hAnsi="Arial" w:cs="Arial"/>
                <w:sz w:val="24"/>
                <w:szCs w:val="24"/>
              </w:rPr>
            </w:pPr>
            <w:r>
              <w:rPr>
                <w:rFonts w:ascii="Arial" w:hAnsi="Arial" w:cs="Arial"/>
                <w:sz w:val="24"/>
                <w:szCs w:val="24"/>
              </w:rPr>
              <w:t>E</w:t>
            </w:r>
            <w:r w:rsidRPr="00D22470">
              <w:rPr>
                <w:rFonts w:ascii="Arial" w:hAnsi="Arial" w:cs="Arial"/>
                <w:sz w:val="24"/>
                <w:szCs w:val="24"/>
              </w:rPr>
              <w:t xml:space="preserve">l mensaje    </w:t>
            </w:r>
            <w:r>
              <w:rPr>
                <w:rFonts w:ascii="Arial" w:hAnsi="Arial" w:cs="Arial"/>
                <w:sz w:val="24"/>
                <w:szCs w:val="24"/>
              </w:rPr>
              <w:t xml:space="preserve">necesita un </w:t>
            </w:r>
            <w:r w:rsidRPr="00D22470">
              <w:rPr>
                <w:rFonts w:ascii="Arial" w:hAnsi="Arial" w:cs="Arial"/>
                <w:sz w:val="24"/>
                <w:szCs w:val="24"/>
              </w:rPr>
              <w:t xml:space="preserve">destinatario y que sea verbal o susceptible de ser verbalizado; el mensaje también requiere de un código, por último, el mensaje requiere de un contacto, un canal físico o una conexión psicológica entre el </w:t>
            </w:r>
            <w:proofErr w:type="spellStart"/>
            <w:r w:rsidRPr="00D22470">
              <w:rPr>
                <w:rFonts w:ascii="Arial" w:hAnsi="Arial" w:cs="Arial"/>
                <w:sz w:val="24"/>
                <w:szCs w:val="24"/>
              </w:rPr>
              <w:t>destinador</w:t>
            </w:r>
            <w:proofErr w:type="spellEnd"/>
            <w:r w:rsidRPr="00D22470">
              <w:rPr>
                <w:rFonts w:ascii="Arial" w:hAnsi="Arial" w:cs="Arial"/>
                <w:sz w:val="24"/>
                <w:szCs w:val="24"/>
              </w:rPr>
              <w:t xml:space="preserve"> y el destinatario</w:t>
            </w:r>
            <w:r>
              <w:rPr>
                <w:rFonts w:ascii="Arial" w:hAnsi="Arial" w:cs="Arial"/>
                <w:sz w:val="24"/>
                <w:szCs w:val="24"/>
              </w:rPr>
              <w:t>.</w:t>
            </w:r>
          </w:p>
          <w:p w14:paraId="027D5D6F" w14:textId="66E99AE2" w:rsidR="009C7C28" w:rsidRDefault="00DA1B15" w:rsidP="00A56141">
            <w:pPr>
              <w:rPr>
                <w:rFonts w:ascii="Arial" w:hAnsi="Arial" w:cs="Arial"/>
                <w:sz w:val="24"/>
                <w:szCs w:val="24"/>
              </w:rPr>
            </w:pPr>
            <w:r>
              <w:rPr>
                <w:rFonts w:ascii="Arial" w:hAnsi="Arial" w:cs="Arial"/>
                <w:sz w:val="24"/>
                <w:szCs w:val="24"/>
              </w:rPr>
              <w:t>Agrega además que e</w:t>
            </w:r>
            <w:r w:rsidR="009C7C28" w:rsidRPr="00A56141">
              <w:rPr>
                <w:rFonts w:ascii="Arial" w:hAnsi="Arial" w:cs="Arial"/>
                <w:sz w:val="24"/>
                <w:szCs w:val="24"/>
              </w:rPr>
              <w:t>l modelo es una representación formal de</w:t>
            </w:r>
            <w:r w:rsidR="00A56141" w:rsidRPr="00A56141">
              <w:rPr>
                <w:rFonts w:ascii="Arial" w:hAnsi="Arial" w:cs="Arial"/>
                <w:sz w:val="24"/>
                <w:szCs w:val="24"/>
              </w:rPr>
              <w:t xml:space="preserve"> </w:t>
            </w:r>
            <w:r w:rsidR="009C7C28" w:rsidRPr="00A56141">
              <w:rPr>
                <w:rFonts w:ascii="Arial" w:hAnsi="Arial" w:cs="Arial"/>
                <w:sz w:val="24"/>
                <w:szCs w:val="24"/>
              </w:rPr>
              <w:t xml:space="preserve">los procesos discursivos en el cual subyace </w:t>
            </w:r>
            <w:r w:rsidR="009C7C28" w:rsidRPr="00A56141">
              <w:rPr>
                <w:rFonts w:ascii="Arial" w:hAnsi="Arial" w:cs="Arial"/>
                <w:i/>
                <w:iCs/>
                <w:sz w:val="24"/>
                <w:szCs w:val="24"/>
              </w:rPr>
              <w:t>la teoría de la transmisión de la información</w:t>
            </w:r>
            <w:r w:rsidR="009C7C28" w:rsidRPr="00A56141">
              <w:rPr>
                <w:rFonts w:ascii="Arial" w:hAnsi="Arial" w:cs="Arial"/>
                <w:sz w:val="24"/>
                <w:szCs w:val="24"/>
              </w:rPr>
              <w:t xml:space="preserve"> y que utiliza el término de discurso en vez del de mensaje</w:t>
            </w:r>
            <w:r w:rsidR="00A56141">
              <w:rPr>
                <w:rFonts w:ascii="Arial" w:hAnsi="Arial" w:cs="Arial"/>
                <w:sz w:val="24"/>
                <w:szCs w:val="24"/>
              </w:rPr>
              <w:t>.</w:t>
            </w:r>
          </w:p>
          <w:p w14:paraId="47BC8E89" w14:textId="541FEDD2" w:rsidR="00DA1B15" w:rsidRDefault="00DA1B15" w:rsidP="00DA1B15">
            <w:pPr>
              <w:rPr>
                <w:rFonts w:ascii="Arial" w:hAnsi="Arial" w:cs="Arial"/>
                <w:sz w:val="24"/>
                <w:szCs w:val="24"/>
              </w:rPr>
            </w:pPr>
            <w:proofErr w:type="spellStart"/>
            <w:r w:rsidRPr="00DA1B15">
              <w:rPr>
                <w:rFonts w:ascii="Arial" w:hAnsi="Arial" w:cs="Arial"/>
                <w:sz w:val="24"/>
                <w:szCs w:val="24"/>
              </w:rPr>
              <w:t>Pécheux</w:t>
            </w:r>
            <w:proofErr w:type="spellEnd"/>
            <w:r w:rsidRPr="00DA1B15">
              <w:rPr>
                <w:rFonts w:ascii="Arial" w:hAnsi="Arial" w:cs="Arial"/>
                <w:sz w:val="24"/>
                <w:szCs w:val="24"/>
              </w:rPr>
              <w:t xml:space="preserve"> nos dice que no sólo hay transmisión de mensajes sino una interlocución en la cual lo que se dice significa en función de quién lo dice, a quién se lo dice, y, finalmente, dónde y cuándo lo dice.  </w:t>
            </w:r>
          </w:p>
          <w:p w14:paraId="28B78003" w14:textId="77777777" w:rsidR="00C67410" w:rsidRDefault="00C67410" w:rsidP="00A56141">
            <w:pPr>
              <w:rPr>
                <w:rFonts w:ascii="Arial" w:hAnsi="Arial" w:cs="Arial"/>
                <w:sz w:val="24"/>
                <w:szCs w:val="24"/>
              </w:rPr>
            </w:pPr>
            <w:r>
              <w:rPr>
                <w:rFonts w:ascii="Arial" w:hAnsi="Arial" w:cs="Arial"/>
                <w:sz w:val="24"/>
                <w:szCs w:val="24"/>
              </w:rPr>
              <w:lastRenderedPageBreak/>
              <w:t xml:space="preserve">Es importante mantener un buen mensaje, de manera que el receptor no pierda la coherencia de lo que se esta comunicando. </w:t>
            </w:r>
          </w:p>
          <w:p w14:paraId="2AE7BBA0" w14:textId="22B6BEB2" w:rsidR="00DA1B15" w:rsidRDefault="00C67410" w:rsidP="00A56141">
            <w:pPr>
              <w:rPr>
                <w:rFonts w:ascii="Arial" w:hAnsi="Arial" w:cs="Arial"/>
                <w:sz w:val="24"/>
                <w:szCs w:val="24"/>
              </w:rPr>
            </w:pPr>
            <w:r w:rsidRPr="00C67410">
              <w:rPr>
                <w:rFonts w:ascii="Arial" w:hAnsi="Arial" w:cs="Arial"/>
                <w:sz w:val="24"/>
                <w:szCs w:val="24"/>
              </w:rPr>
              <w:t xml:space="preserve">Así mismo agrega, que ya no se le llama como tal discurso y no mensaje como normalmente se ha manejado. </w:t>
            </w:r>
          </w:p>
          <w:p w14:paraId="57BE70B4" w14:textId="50111F35" w:rsidR="00C67410" w:rsidRDefault="00713D69" w:rsidP="00A56141">
            <w:pPr>
              <w:rPr>
                <w:rFonts w:ascii="Arial" w:hAnsi="Arial" w:cs="Arial"/>
                <w:sz w:val="24"/>
                <w:szCs w:val="24"/>
              </w:rPr>
            </w:pPr>
            <w:r>
              <w:rPr>
                <w:rFonts w:ascii="Arial" w:hAnsi="Arial" w:cs="Arial"/>
                <w:b/>
                <w:bCs/>
                <w:sz w:val="24"/>
                <w:szCs w:val="24"/>
              </w:rPr>
              <w:t>Empleo de imágenes</w:t>
            </w:r>
            <w:r w:rsidR="00C67410" w:rsidRPr="00C67410">
              <w:rPr>
                <w:rFonts w:ascii="Arial" w:hAnsi="Arial" w:cs="Arial"/>
                <w:b/>
                <w:bCs/>
                <w:sz w:val="24"/>
                <w:szCs w:val="24"/>
              </w:rPr>
              <w:t>.</w:t>
            </w:r>
            <w:r w:rsidR="00C67410">
              <w:rPr>
                <w:rFonts w:ascii="Arial" w:hAnsi="Arial" w:cs="Arial"/>
                <w:sz w:val="24"/>
                <w:szCs w:val="24"/>
              </w:rPr>
              <w:t xml:space="preserve"> Te permite centrarte en un contexto mediante el discurso. </w:t>
            </w:r>
            <w:r w:rsidR="00FC51CC">
              <w:rPr>
                <w:rFonts w:ascii="Arial" w:hAnsi="Arial" w:cs="Arial"/>
                <w:sz w:val="24"/>
                <w:szCs w:val="24"/>
              </w:rPr>
              <w:t xml:space="preserve">El discurso cambia en base el contexto, es decir hacia las personas que se dirige. </w:t>
            </w:r>
          </w:p>
          <w:p w14:paraId="4E8D9B7D" w14:textId="356EA518" w:rsidR="00FC51CC" w:rsidRDefault="00FC51CC" w:rsidP="00A56141">
            <w:pPr>
              <w:rPr>
                <w:rFonts w:ascii="Arial" w:hAnsi="Arial" w:cs="Arial"/>
                <w:sz w:val="24"/>
                <w:szCs w:val="24"/>
              </w:rPr>
            </w:pPr>
            <w:r>
              <w:rPr>
                <w:rFonts w:ascii="Arial" w:hAnsi="Arial" w:cs="Arial"/>
                <w:sz w:val="24"/>
                <w:szCs w:val="24"/>
              </w:rPr>
              <w:t xml:space="preserve">Al momento de querer producir un discurso, se debe tener una </w:t>
            </w:r>
            <w:r w:rsidRPr="00FC51CC">
              <w:rPr>
                <w:rFonts w:ascii="Arial" w:hAnsi="Arial" w:cs="Arial"/>
                <w:b/>
                <w:bCs/>
                <w:sz w:val="24"/>
                <w:szCs w:val="24"/>
              </w:rPr>
              <w:t>imagen</w:t>
            </w:r>
            <w:r>
              <w:rPr>
                <w:rFonts w:ascii="Arial" w:hAnsi="Arial" w:cs="Arial"/>
                <w:sz w:val="24"/>
                <w:szCs w:val="24"/>
              </w:rPr>
              <w:t xml:space="preserve"> que en este caso es una </w:t>
            </w:r>
            <w:r w:rsidRPr="00FC51CC">
              <w:rPr>
                <w:rFonts w:ascii="Arial" w:hAnsi="Arial" w:cs="Arial"/>
                <w:b/>
                <w:bCs/>
                <w:sz w:val="24"/>
                <w:szCs w:val="24"/>
              </w:rPr>
              <w:t xml:space="preserve">idea </w:t>
            </w:r>
            <w:r>
              <w:rPr>
                <w:rFonts w:ascii="Arial" w:hAnsi="Arial" w:cs="Arial"/>
                <w:sz w:val="24"/>
                <w:szCs w:val="24"/>
              </w:rPr>
              <w:t xml:space="preserve">de lo que quiere decir en cuanto el contexto yo personas a quienes se dirige. </w:t>
            </w:r>
          </w:p>
          <w:p w14:paraId="1464A536" w14:textId="3BE71DAE" w:rsidR="00C67410" w:rsidRPr="00C67410" w:rsidRDefault="00FC51CC" w:rsidP="00713D69">
            <w:pPr>
              <w:jc w:val="center"/>
              <w:rPr>
                <w:rFonts w:ascii="Arial" w:hAnsi="Arial" w:cs="Arial"/>
                <w:sz w:val="24"/>
                <w:szCs w:val="24"/>
              </w:rPr>
            </w:pPr>
            <w:r>
              <w:rPr>
                <w:rFonts w:ascii="Arial" w:hAnsi="Arial" w:cs="Arial"/>
                <w:sz w:val="24"/>
                <w:szCs w:val="24"/>
              </w:rPr>
              <w:t>A esto se le llama formación discursiva…</w:t>
            </w:r>
          </w:p>
          <w:p w14:paraId="11FF1329" w14:textId="04866BFD" w:rsidR="009C7C28" w:rsidRDefault="009C7C28" w:rsidP="00A56141"/>
        </w:tc>
      </w:tr>
      <w:tr w:rsidR="00F9125E" w14:paraId="31A0FD70" w14:textId="77777777" w:rsidTr="00F9125E">
        <w:trPr>
          <w:trHeight w:val="367"/>
        </w:trPr>
        <w:tc>
          <w:tcPr>
            <w:tcW w:w="4677" w:type="dxa"/>
            <w:shd w:val="clear" w:color="auto" w:fill="F4B083" w:themeFill="accent2" w:themeFillTint="99"/>
          </w:tcPr>
          <w:p w14:paraId="421537BA" w14:textId="77777777" w:rsidR="00E8060B" w:rsidRDefault="00E8060B" w:rsidP="00E8060B">
            <w:pPr>
              <w:jc w:val="center"/>
              <w:rPr>
                <w:rFonts w:ascii="Arial" w:hAnsi="Arial" w:cs="Arial"/>
                <w:sz w:val="32"/>
                <w:szCs w:val="32"/>
              </w:rPr>
            </w:pPr>
          </w:p>
          <w:p w14:paraId="1A366B18" w14:textId="368A0498" w:rsidR="00E8060B" w:rsidRDefault="00E8060B" w:rsidP="00E8060B">
            <w:pPr>
              <w:jc w:val="center"/>
              <w:rPr>
                <w:rFonts w:ascii="Arial" w:hAnsi="Arial" w:cs="Arial"/>
                <w:sz w:val="32"/>
                <w:szCs w:val="32"/>
              </w:rPr>
            </w:pPr>
          </w:p>
          <w:p w14:paraId="67DF167B" w14:textId="746E4FA9" w:rsidR="007C184B" w:rsidRDefault="007C184B" w:rsidP="00E8060B">
            <w:pPr>
              <w:jc w:val="center"/>
              <w:rPr>
                <w:rFonts w:ascii="Arial" w:hAnsi="Arial" w:cs="Arial"/>
                <w:sz w:val="32"/>
                <w:szCs w:val="32"/>
              </w:rPr>
            </w:pPr>
          </w:p>
          <w:p w14:paraId="31B84034" w14:textId="77777777" w:rsidR="003012F8" w:rsidRDefault="003012F8" w:rsidP="003012F8">
            <w:pPr>
              <w:rPr>
                <w:rFonts w:ascii="Arial" w:hAnsi="Arial" w:cs="Arial"/>
                <w:sz w:val="32"/>
                <w:szCs w:val="32"/>
              </w:rPr>
            </w:pPr>
          </w:p>
          <w:p w14:paraId="50B51BA5" w14:textId="3F9A2932" w:rsidR="00E8060B" w:rsidRDefault="00E8060B" w:rsidP="00E8060B">
            <w:pPr>
              <w:jc w:val="center"/>
              <w:rPr>
                <w:rFonts w:ascii="Arial" w:hAnsi="Arial" w:cs="Arial"/>
                <w:sz w:val="32"/>
                <w:szCs w:val="32"/>
              </w:rPr>
            </w:pPr>
            <w:r w:rsidRPr="0004581A">
              <w:rPr>
                <w:rFonts w:ascii="Arial" w:hAnsi="Arial" w:cs="Arial"/>
                <w:sz w:val="32"/>
                <w:szCs w:val="32"/>
              </w:rPr>
              <w:t>J</w:t>
            </w:r>
            <w:r w:rsidR="007C184B">
              <w:rPr>
                <w:rFonts w:ascii="Arial" w:hAnsi="Arial" w:cs="Arial"/>
                <w:sz w:val="32"/>
                <w:szCs w:val="32"/>
              </w:rPr>
              <w:t xml:space="preserve">ean </w:t>
            </w:r>
            <w:r w:rsidRPr="0004581A">
              <w:rPr>
                <w:rFonts w:ascii="Arial" w:hAnsi="Arial" w:cs="Arial"/>
                <w:sz w:val="32"/>
                <w:szCs w:val="32"/>
              </w:rPr>
              <w:t>B</w:t>
            </w:r>
            <w:r w:rsidR="007C184B">
              <w:rPr>
                <w:rFonts w:ascii="Arial" w:hAnsi="Arial" w:cs="Arial"/>
                <w:sz w:val="32"/>
                <w:szCs w:val="32"/>
              </w:rPr>
              <w:t xml:space="preserve">laise </w:t>
            </w:r>
            <w:proofErr w:type="spellStart"/>
            <w:r w:rsidRPr="0004581A">
              <w:rPr>
                <w:rFonts w:ascii="Arial" w:hAnsi="Arial" w:cs="Arial"/>
                <w:sz w:val="32"/>
                <w:szCs w:val="32"/>
              </w:rPr>
              <w:t>Grize</w:t>
            </w:r>
            <w:proofErr w:type="spellEnd"/>
          </w:p>
          <w:p w14:paraId="52BEB6EC" w14:textId="619B4CF1" w:rsidR="00F9125E" w:rsidRPr="00D62205" w:rsidRDefault="00E8060B" w:rsidP="00E8060B">
            <w:pPr>
              <w:rPr>
                <w:rFonts w:ascii="Arial" w:hAnsi="Arial" w:cs="Arial"/>
                <w:sz w:val="32"/>
                <w:szCs w:val="32"/>
              </w:rPr>
            </w:pPr>
            <w:r>
              <w:rPr>
                <w:noProof/>
              </w:rPr>
              <w:drawing>
                <wp:anchor distT="0" distB="0" distL="114300" distR="114300" simplePos="0" relativeHeight="251663360" behindDoc="1" locked="0" layoutInCell="1" allowOverlap="1" wp14:anchorId="1DE3B5DC" wp14:editId="71E511D3">
                  <wp:simplePos x="0" y="0"/>
                  <wp:positionH relativeFrom="column">
                    <wp:posOffset>601980</wp:posOffset>
                  </wp:positionH>
                  <wp:positionV relativeFrom="paragraph">
                    <wp:posOffset>70485</wp:posOffset>
                  </wp:positionV>
                  <wp:extent cx="1704340" cy="1953895"/>
                  <wp:effectExtent l="19050" t="0" r="10160" b="598805"/>
                  <wp:wrapTight wrapText="bothSides">
                    <wp:wrapPolygon edited="0">
                      <wp:start x="483" y="0"/>
                      <wp:lineTo x="-241" y="632"/>
                      <wp:lineTo x="-241" y="28009"/>
                      <wp:lineTo x="21487" y="28009"/>
                      <wp:lineTo x="21487" y="2317"/>
                      <wp:lineTo x="21246" y="842"/>
                      <wp:lineTo x="20763" y="0"/>
                      <wp:lineTo x="48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04340" cy="19538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c>
          <w:tcPr>
            <w:tcW w:w="6097" w:type="dxa"/>
            <w:shd w:val="clear" w:color="auto" w:fill="F4B083" w:themeFill="accent2" w:themeFillTint="99"/>
          </w:tcPr>
          <w:p w14:paraId="71D3938A" w14:textId="77777777" w:rsidR="00391B06" w:rsidRDefault="00391B06" w:rsidP="00F9125E">
            <w:pPr>
              <w:spacing w:after="0" w:line="240" w:lineRule="auto"/>
              <w:rPr>
                <w:rFonts w:ascii="Arial" w:hAnsi="Arial" w:cs="Arial"/>
                <w:sz w:val="24"/>
                <w:szCs w:val="24"/>
              </w:rPr>
            </w:pPr>
          </w:p>
          <w:p w14:paraId="051EE0BB" w14:textId="447C5B9E" w:rsidR="00E8060B" w:rsidRDefault="00E8060B" w:rsidP="00F9125E">
            <w:pPr>
              <w:spacing w:after="0" w:line="240" w:lineRule="auto"/>
              <w:rPr>
                <w:rFonts w:ascii="Arial" w:hAnsi="Arial" w:cs="Arial"/>
                <w:sz w:val="24"/>
                <w:szCs w:val="24"/>
              </w:rPr>
            </w:pPr>
            <w:r>
              <w:rPr>
                <w:rFonts w:ascii="Arial" w:hAnsi="Arial" w:cs="Arial"/>
                <w:sz w:val="24"/>
                <w:szCs w:val="24"/>
              </w:rPr>
              <w:t xml:space="preserve">Enriquece las reflexiones de </w:t>
            </w:r>
            <w:proofErr w:type="spellStart"/>
            <w:r>
              <w:rPr>
                <w:rFonts w:ascii="Arial" w:hAnsi="Arial" w:cs="Arial"/>
                <w:sz w:val="24"/>
                <w:szCs w:val="24"/>
              </w:rPr>
              <w:t>Pécheux</w:t>
            </w:r>
            <w:proofErr w:type="spellEnd"/>
            <w:r>
              <w:rPr>
                <w:rFonts w:ascii="Arial" w:hAnsi="Arial" w:cs="Arial"/>
                <w:sz w:val="24"/>
                <w:szCs w:val="24"/>
              </w:rPr>
              <w:t xml:space="preserve"> al proponer su propio modelo de comunicación.</w:t>
            </w:r>
          </w:p>
          <w:p w14:paraId="4BAA543B" w14:textId="069CB299" w:rsidR="00F9125E" w:rsidRDefault="00F9125E" w:rsidP="00391B06">
            <w:pPr>
              <w:spacing w:after="0" w:line="240" w:lineRule="auto"/>
              <w:rPr>
                <w:rFonts w:ascii="Arial" w:hAnsi="Arial" w:cs="Arial"/>
                <w:sz w:val="24"/>
                <w:szCs w:val="24"/>
              </w:rPr>
            </w:pPr>
            <w:proofErr w:type="spellStart"/>
            <w:r w:rsidRPr="00185EC9">
              <w:rPr>
                <w:rFonts w:ascii="Arial" w:hAnsi="Arial" w:cs="Arial"/>
                <w:sz w:val="24"/>
                <w:szCs w:val="24"/>
              </w:rPr>
              <w:t>Grize</w:t>
            </w:r>
            <w:proofErr w:type="spellEnd"/>
            <w:r w:rsidRPr="00185EC9">
              <w:rPr>
                <w:rFonts w:ascii="Arial" w:hAnsi="Arial" w:cs="Arial"/>
                <w:sz w:val="24"/>
                <w:szCs w:val="24"/>
              </w:rPr>
              <w:t xml:space="preserve"> define la comunicación como un hecho social y cultural en el cual se maneja tanto la dimensión simbólica como la participación de los sujetos.</w:t>
            </w:r>
          </w:p>
          <w:p w14:paraId="606E4156" w14:textId="77777777" w:rsidR="00F9125E" w:rsidRDefault="00F9125E" w:rsidP="00F9125E">
            <w:pPr>
              <w:pStyle w:val="Prrafodelista"/>
              <w:spacing w:after="0" w:line="240" w:lineRule="auto"/>
              <w:rPr>
                <w:rFonts w:ascii="Arial" w:hAnsi="Arial" w:cs="Arial"/>
                <w:sz w:val="24"/>
                <w:szCs w:val="24"/>
              </w:rPr>
            </w:pPr>
          </w:p>
          <w:p w14:paraId="00CD5B49" w14:textId="77777777" w:rsidR="00F9125E" w:rsidRDefault="00F9125E" w:rsidP="00F9125E">
            <w:pPr>
              <w:spacing w:after="0" w:line="240" w:lineRule="auto"/>
              <w:rPr>
                <w:rFonts w:ascii="Arial" w:hAnsi="Arial" w:cs="Arial"/>
                <w:sz w:val="24"/>
                <w:szCs w:val="24"/>
              </w:rPr>
            </w:pPr>
            <w:r w:rsidRPr="00E259BF">
              <w:rPr>
                <w:rFonts w:ascii="Arial" w:hAnsi="Arial" w:cs="Arial"/>
                <w:b/>
                <w:bCs/>
                <w:sz w:val="24"/>
                <w:szCs w:val="24"/>
              </w:rPr>
              <w:t>Los signos</w:t>
            </w:r>
            <w:r>
              <w:rPr>
                <w:rFonts w:ascii="Arial" w:hAnsi="Arial" w:cs="Arial"/>
                <w:b/>
                <w:bCs/>
                <w:sz w:val="24"/>
                <w:szCs w:val="24"/>
              </w:rPr>
              <w:t xml:space="preserve">. </w:t>
            </w:r>
            <w:r w:rsidRPr="00E259BF">
              <w:rPr>
                <w:rFonts w:ascii="Arial" w:hAnsi="Arial" w:cs="Arial"/>
                <w:sz w:val="24"/>
                <w:szCs w:val="24"/>
              </w:rPr>
              <w:t>U</w:t>
            </w:r>
            <w:r>
              <w:rPr>
                <w:rFonts w:ascii="Arial" w:hAnsi="Arial" w:cs="Arial"/>
                <w:sz w:val="24"/>
                <w:szCs w:val="24"/>
              </w:rPr>
              <w:t>tilizados, tienen un sentido social compartido que sólo vale en la situación de comunicación, es decir de naturaleza cultural.</w:t>
            </w:r>
          </w:p>
          <w:p w14:paraId="6133A73B" w14:textId="77777777" w:rsidR="00F9125E" w:rsidRDefault="00F9125E" w:rsidP="00F9125E">
            <w:pPr>
              <w:spacing w:after="0" w:line="240" w:lineRule="auto"/>
              <w:rPr>
                <w:rFonts w:ascii="Arial" w:hAnsi="Arial" w:cs="Arial"/>
                <w:sz w:val="24"/>
                <w:szCs w:val="24"/>
              </w:rPr>
            </w:pPr>
          </w:p>
          <w:p w14:paraId="15A3669E" w14:textId="77777777" w:rsidR="00F9125E" w:rsidRDefault="00F9125E" w:rsidP="00F9125E">
            <w:pPr>
              <w:spacing w:after="0" w:line="240" w:lineRule="auto"/>
              <w:rPr>
                <w:rFonts w:ascii="Arial" w:hAnsi="Arial" w:cs="Arial"/>
                <w:sz w:val="24"/>
                <w:szCs w:val="24"/>
              </w:rPr>
            </w:pPr>
            <w:r w:rsidRPr="00E259BF">
              <w:rPr>
                <w:rFonts w:ascii="Arial" w:hAnsi="Arial" w:cs="Arial"/>
                <w:b/>
                <w:bCs/>
                <w:sz w:val="24"/>
                <w:szCs w:val="24"/>
              </w:rPr>
              <w:t>La esquematización.</w:t>
            </w:r>
            <w:r>
              <w:rPr>
                <w:rFonts w:ascii="Arial" w:hAnsi="Arial" w:cs="Arial"/>
                <w:sz w:val="24"/>
                <w:szCs w:val="24"/>
              </w:rPr>
              <w:t xml:space="preserve"> Hablar y escribir, es una actividad como un proceso y como un resultado de una actividad discursiva.</w:t>
            </w:r>
          </w:p>
          <w:p w14:paraId="38A474B8" w14:textId="77777777" w:rsidR="00F9125E" w:rsidRDefault="00F9125E" w:rsidP="00F9125E">
            <w:pPr>
              <w:spacing w:after="0" w:line="240" w:lineRule="auto"/>
              <w:rPr>
                <w:rFonts w:ascii="Arial" w:hAnsi="Arial" w:cs="Arial"/>
                <w:sz w:val="24"/>
                <w:szCs w:val="24"/>
              </w:rPr>
            </w:pPr>
          </w:p>
          <w:p w14:paraId="3752E410" w14:textId="4C08430C" w:rsidR="00F9125E" w:rsidRDefault="00F9125E" w:rsidP="00F9125E">
            <w:pPr>
              <w:rPr>
                <w:rFonts w:ascii="Arial" w:hAnsi="Arial" w:cs="Arial"/>
                <w:sz w:val="24"/>
                <w:szCs w:val="24"/>
              </w:rPr>
            </w:pPr>
            <w:r>
              <w:rPr>
                <w:rFonts w:ascii="Arial" w:hAnsi="Arial" w:cs="Arial"/>
                <w:sz w:val="24"/>
                <w:szCs w:val="24"/>
              </w:rPr>
              <w:t>Toma en cuenta el contexto en donde se da el mensaje al igual que los demás autores para transmitir el mensaje o bien, el discurso</w:t>
            </w:r>
            <w:r w:rsidR="00C94611">
              <w:rPr>
                <w:rFonts w:ascii="Arial" w:hAnsi="Arial" w:cs="Arial"/>
                <w:sz w:val="24"/>
                <w:szCs w:val="24"/>
              </w:rPr>
              <w:t>.</w:t>
            </w:r>
          </w:p>
          <w:p w14:paraId="02041C46" w14:textId="4305C0A4" w:rsidR="00F9125E" w:rsidRPr="00185EC9" w:rsidRDefault="00F9125E" w:rsidP="00F9125E">
            <w:pPr>
              <w:spacing w:after="0" w:line="240" w:lineRule="auto"/>
              <w:rPr>
                <w:rFonts w:ascii="Arial" w:hAnsi="Arial" w:cs="Arial"/>
                <w:sz w:val="24"/>
                <w:szCs w:val="24"/>
              </w:rPr>
            </w:pPr>
            <w:r>
              <w:rPr>
                <w:rFonts w:ascii="Arial" w:hAnsi="Arial" w:cs="Arial"/>
                <w:sz w:val="24"/>
                <w:szCs w:val="24"/>
              </w:rPr>
              <w:t xml:space="preserve">Entonces podemos determinar que este autor toma como base la cultura y diferentes terminaciones como X y </w:t>
            </w:r>
            <w:proofErr w:type="spellStart"/>
            <w:r>
              <w:rPr>
                <w:rFonts w:ascii="Arial" w:hAnsi="Arial" w:cs="Arial"/>
                <w:sz w:val="24"/>
                <w:szCs w:val="24"/>
              </w:rPr>
              <w:t>Y</w:t>
            </w:r>
            <w:proofErr w:type="spellEnd"/>
            <w:r>
              <w:rPr>
                <w:rFonts w:ascii="Arial" w:hAnsi="Arial" w:cs="Arial"/>
                <w:sz w:val="24"/>
                <w:szCs w:val="24"/>
              </w:rPr>
              <w:t xml:space="preserve"> para darle un significado </w:t>
            </w:r>
            <w:r w:rsidR="00E8060B">
              <w:rPr>
                <w:rFonts w:ascii="Arial" w:hAnsi="Arial" w:cs="Arial"/>
                <w:sz w:val="24"/>
                <w:szCs w:val="24"/>
              </w:rPr>
              <w:t>más</w:t>
            </w:r>
            <w:r>
              <w:rPr>
                <w:rFonts w:ascii="Arial" w:hAnsi="Arial" w:cs="Arial"/>
                <w:sz w:val="24"/>
                <w:szCs w:val="24"/>
              </w:rPr>
              <w:t xml:space="preserve"> sencillo a la comunicación. </w:t>
            </w:r>
          </w:p>
          <w:p w14:paraId="72BD5077" w14:textId="77777777" w:rsidR="00F9125E" w:rsidRDefault="00F9125E" w:rsidP="00F9125E">
            <w:pPr>
              <w:rPr>
                <w:rFonts w:ascii="Arial" w:hAnsi="Arial" w:cs="Arial"/>
                <w:sz w:val="24"/>
                <w:szCs w:val="24"/>
              </w:rPr>
            </w:pPr>
          </w:p>
          <w:p w14:paraId="63C4D76C" w14:textId="77777777" w:rsidR="00F9125E" w:rsidRPr="00D11AF5" w:rsidRDefault="00F9125E" w:rsidP="00F9125E">
            <w:pPr>
              <w:jc w:val="center"/>
              <w:rPr>
                <w:rFonts w:ascii="Arial" w:hAnsi="Arial" w:cs="Arial"/>
                <w:b/>
                <w:bCs/>
                <w:sz w:val="24"/>
                <w:szCs w:val="24"/>
              </w:rPr>
            </w:pPr>
            <w:r w:rsidRPr="00D11AF5">
              <w:rPr>
                <w:rFonts w:ascii="Arial" w:hAnsi="Arial" w:cs="Arial"/>
                <w:b/>
                <w:bCs/>
                <w:sz w:val="24"/>
                <w:szCs w:val="24"/>
              </w:rPr>
              <w:lastRenderedPageBreak/>
              <w:t>Si</w:t>
            </w:r>
            <w:r>
              <w:rPr>
                <w:rFonts w:ascii="Arial" w:hAnsi="Arial" w:cs="Arial"/>
                <w:b/>
                <w:bCs/>
                <w:sz w:val="24"/>
                <w:szCs w:val="24"/>
              </w:rPr>
              <w:t>tuación</w:t>
            </w:r>
            <w:r w:rsidRPr="00D11AF5">
              <w:rPr>
                <w:rFonts w:ascii="Arial" w:hAnsi="Arial" w:cs="Arial"/>
                <w:b/>
                <w:bCs/>
                <w:sz w:val="24"/>
                <w:szCs w:val="24"/>
              </w:rPr>
              <w:t xml:space="preserve"> de comunicación</w:t>
            </w:r>
          </w:p>
          <w:p w14:paraId="11893443" w14:textId="77777777" w:rsidR="00F9125E" w:rsidRDefault="00F9125E" w:rsidP="00F9125E">
            <w:pPr>
              <w:rPr>
                <w:rFonts w:ascii="Arial" w:hAnsi="Arial" w:cs="Arial"/>
                <w:sz w:val="24"/>
                <w:szCs w:val="24"/>
              </w:rPr>
            </w:pPr>
            <w:r>
              <w:rPr>
                <w:rFonts w:ascii="Arial" w:hAnsi="Arial" w:cs="Arial"/>
                <w:sz w:val="24"/>
                <w:szCs w:val="24"/>
              </w:rPr>
              <w:t xml:space="preserve">En </w:t>
            </w:r>
            <w:r w:rsidRPr="00D11AF5">
              <w:rPr>
                <w:rFonts w:ascii="Arial" w:hAnsi="Arial" w:cs="Arial"/>
                <w:sz w:val="24"/>
                <w:szCs w:val="24"/>
              </w:rPr>
              <w:t xml:space="preserve">el proceso de la comunicación es necesario rebasar la concepción como una transmisión de información como un hecho social, es decir, como un acto de interlocución en una situación de comunicación específica. </w:t>
            </w:r>
          </w:p>
          <w:p w14:paraId="57A6A2A4" w14:textId="77777777" w:rsidR="00F9125E" w:rsidRDefault="00F9125E" w:rsidP="00F9125E">
            <w:pPr>
              <w:rPr>
                <w:rFonts w:ascii="Arial" w:hAnsi="Arial" w:cs="Arial"/>
                <w:sz w:val="24"/>
                <w:szCs w:val="24"/>
              </w:rPr>
            </w:pPr>
            <w:r w:rsidRPr="00D11AF5">
              <w:rPr>
                <w:rFonts w:ascii="Arial" w:hAnsi="Arial" w:cs="Arial"/>
                <w:b/>
                <w:bCs/>
                <w:sz w:val="24"/>
                <w:szCs w:val="24"/>
              </w:rPr>
              <w:t>Las finalidades</w:t>
            </w:r>
            <w:r w:rsidRPr="00D11AF5">
              <w:rPr>
                <w:rFonts w:ascii="Arial" w:hAnsi="Arial" w:cs="Arial"/>
                <w:sz w:val="24"/>
                <w:szCs w:val="24"/>
              </w:rPr>
              <w:t xml:space="preserve">. La construcción discursiva tiene siempre un propósito, </w:t>
            </w:r>
            <w:proofErr w:type="spellStart"/>
            <w:r w:rsidRPr="00D11AF5">
              <w:rPr>
                <w:rFonts w:ascii="Arial" w:hAnsi="Arial" w:cs="Arial"/>
                <w:sz w:val="24"/>
                <w:szCs w:val="24"/>
              </w:rPr>
              <w:t>Grize</w:t>
            </w:r>
            <w:proofErr w:type="spellEnd"/>
            <w:r w:rsidRPr="00D11AF5">
              <w:rPr>
                <w:rFonts w:ascii="Arial" w:hAnsi="Arial" w:cs="Arial"/>
                <w:sz w:val="24"/>
                <w:szCs w:val="24"/>
              </w:rPr>
              <w:t xml:space="preserve"> lo llama finalidad.</w:t>
            </w:r>
          </w:p>
          <w:p w14:paraId="2EBA3F2D" w14:textId="77777777" w:rsidR="00F9125E" w:rsidRDefault="00F9125E" w:rsidP="00F9125E">
            <w:pPr>
              <w:rPr>
                <w:rFonts w:ascii="Arial" w:hAnsi="Arial" w:cs="Arial"/>
                <w:sz w:val="24"/>
                <w:szCs w:val="24"/>
              </w:rPr>
            </w:pPr>
            <w:r w:rsidRPr="00D11AF5">
              <w:rPr>
                <w:rFonts w:ascii="Arial" w:hAnsi="Arial" w:cs="Arial"/>
                <w:b/>
                <w:bCs/>
                <w:sz w:val="24"/>
                <w:szCs w:val="24"/>
              </w:rPr>
              <w:t>Las representaciones</w:t>
            </w:r>
            <w:r w:rsidRPr="00D11AF5">
              <w:rPr>
                <w:rFonts w:ascii="Arial" w:hAnsi="Arial" w:cs="Arial"/>
                <w:sz w:val="24"/>
                <w:szCs w:val="24"/>
              </w:rPr>
              <w:t>. Para cualquier discurso, del tema que sea, el orador se hace una idea del interlocutor y del tema.</w:t>
            </w:r>
          </w:p>
          <w:p w14:paraId="27C003CC" w14:textId="1B63348C" w:rsidR="00F9125E" w:rsidRDefault="00F9125E" w:rsidP="00F9125E">
            <w:pPr>
              <w:rPr>
                <w:rFonts w:ascii="Arial" w:hAnsi="Arial" w:cs="Arial"/>
                <w:sz w:val="24"/>
                <w:szCs w:val="24"/>
              </w:rPr>
            </w:pPr>
            <w:r w:rsidRPr="00D11AF5">
              <w:rPr>
                <w:rFonts w:ascii="Arial" w:hAnsi="Arial" w:cs="Arial"/>
                <w:b/>
                <w:bCs/>
                <w:sz w:val="24"/>
                <w:szCs w:val="24"/>
              </w:rPr>
              <w:t>Los preconstruidos culturales</w:t>
            </w:r>
            <w:r w:rsidRPr="00D11AF5">
              <w:rPr>
                <w:rFonts w:ascii="Arial" w:hAnsi="Arial" w:cs="Arial"/>
                <w:sz w:val="24"/>
                <w:szCs w:val="24"/>
              </w:rPr>
              <w:t xml:space="preserve">. </w:t>
            </w:r>
            <w:proofErr w:type="spellStart"/>
            <w:r w:rsidRPr="00D11AF5">
              <w:rPr>
                <w:rFonts w:ascii="Arial" w:hAnsi="Arial" w:cs="Arial"/>
                <w:sz w:val="24"/>
                <w:szCs w:val="24"/>
              </w:rPr>
              <w:t>Grize</w:t>
            </w:r>
            <w:proofErr w:type="spellEnd"/>
            <w:r w:rsidRPr="00D11AF5">
              <w:rPr>
                <w:rFonts w:ascii="Arial" w:hAnsi="Arial" w:cs="Arial"/>
                <w:sz w:val="24"/>
                <w:szCs w:val="24"/>
              </w:rPr>
              <w:t xml:space="preserve"> explica este concepto como el conjunto de creencias y valores compartidos por el grupo social, expresados mediante una lengua natural</w:t>
            </w:r>
            <w:r w:rsidR="00E8060B">
              <w:rPr>
                <w:rFonts w:ascii="Arial" w:hAnsi="Arial" w:cs="Arial"/>
                <w:sz w:val="24"/>
                <w:szCs w:val="24"/>
              </w:rPr>
              <w:t>.</w:t>
            </w:r>
          </w:p>
          <w:p w14:paraId="797C539F" w14:textId="0BD92542" w:rsidR="00E8060B" w:rsidRPr="00E8060B" w:rsidRDefault="00E8060B" w:rsidP="00F9125E">
            <w:pPr>
              <w:rPr>
                <w:rFonts w:ascii="Arial" w:hAnsi="Arial" w:cs="Arial"/>
                <w:sz w:val="24"/>
                <w:szCs w:val="24"/>
              </w:rPr>
            </w:pPr>
            <w:r>
              <w:rPr>
                <w:rFonts w:ascii="Arial" w:hAnsi="Arial" w:cs="Arial"/>
                <w:sz w:val="24"/>
                <w:szCs w:val="24"/>
              </w:rPr>
              <w:t xml:space="preserve">La esquematización es básicamente </w:t>
            </w:r>
            <w:r w:rsidRPr="00723BAE">
              <w:rPr>
                <w:rFonts w:ascii="Arial" w:hAnsi="Arial" w:cs="Arial"/>
                <w:sz w:val="24"/>
                <w:szCs w:val="24"/>
              </w:rPr>
              <w:t>a las operaciones de</w:t>
            </w:r>
            <w:r>
              <w:rPr>
                <w:rFonts w:ascii="Arial" w:hAnsi="Arial" w:cs="Arial"/>
                <w:sz w:val="24"/>
                <w:szCs w:val="24"/>
              </w:rPr>
              <w:t>l</w:t>
            </w:r>
            <w:r w:rsidRPr="00723BAE">
              <w:rPr>
                <w:rFonts w:ascii="Arial" w:hAnsi="Arial" w:cs="Arial"/>
                <w:sz w:val="24"/>
                <w:szCs w:val="24"/>
              </w:rPr>
              <w:t xml:space="preserve"> pensamiento necesarias</w:t>
            </w:r>
            <w:r>
              <w:rPr>
                <w:rFonts w:ascii="Arial" w:hAnsi="Arial" w:cs="Arial"/>
                <w:sz w:val="24"/>
                <w:szCs w:val="24"/>
              </w:rPr>
              <w:t xml:space="preserve"> para elaborar o pensar</w:t>
            </w:r>
            <w:r w:rsidRPr="00723BAE">
              <w:rPr>
                <w:rFonts w:ascii="Arial" w:hAnsi="Arial" w:cs="Arial"/>
                <w:sz w:val="24"/>
                <w:szCs w:val="24"/>
              </w:rPr>
              <w:t xml:space="preserve"> en todo </w:t>
            </w:r>
            <w:r>
              <w:rPr>
                <w:rFonts w:ascii="Arial" w:hAnsi="Arial" w:cs="Arial"/>
                <w:sz w:val="24"/>
                <w:szCs w:val="24"/>
              </w:rPr>
              <w:t xml:space="preserve">el </w:t>
            </w:r>
            <w:r w:rsidRPr="00723BAE">
              <w:rPr>
                <w:rFonts w:ascii="Arial" w:hAnsi="Arial" w:cs="Arial"/>
                <w:sz w:val="24"/>
                <w:szCs w:val="24"/>
              </w:rPr>
              <w:t>discurso.</w:t>
            </w:r>
          </w:p>
        </w:tc>
      </w:tr>
    </w:tbl>
    <w:p w14:paraId="57101C5C" w14:textId="201CDB2D" w:rsidR="00185EC9" w:rsidRDefault="00185EC9"/>
    <w:p w14:paraId="0E111A74" w14:textId="57752B3A" w:rsidR="00185EC9" w:rsidRPr="007662D6" w:rsidRDefault="00E259BF" w:rsidP="00242EA2">
      <w:pPr>
        <w:rPr>
          <w:rFonts w:ascii="Arial" w:hAnsi="Arial" w:cs="Arial"/>
          <w:b/>
          <w:bCs/>
          <w:sz w:val="24"/>
          <w:szCs w:val="24"/>
        </w:rPr>
      </w:pPr>
      <w:r w:rsidRPr="007662D6">
        <w:rPr>
          <w:rFonts w:ascii="Arial" w:hAnsi="Arial" w:cs="Arial"/>
          <w:b/>
          <w:bCs/>
          <w:sz w:val="24"/>
          <w:szCs w:val="24"/>
        </w:rPr>
        <w:t>Conclusiones</w:t>
      </w:r>
    </w:p>
    <w:p w14:paraId="17150735" w14:textId="73EB8783" w:rsidR="0080690D" w:rsidRDefault="0080690D" w:rsidP="00CD040D">
      <w:pPr>
        <w:spacing w:line="360" w:lineRule="auto"/>
        <w:jc w:val="both"/>
        <w:rPr>
          <w:rFonts w:ascii="Arial" w:hAnsi="Arial" w:cs="Arial"/>
          <w:sz w:val="24"/>
          <w:szCs w:val="24"/>
        </w:rPr>
      </w:pPr>
      <w:r>
        <w:rPr>
          <w:rFonts w:ascii="Arial" w:hAnsi="Arial" w:cs="Arial"/>
          <w:sz w:val="24"/>
          <w:szCs w:val="24"/>
        </w:rPr>
        <w:t xml:space="preserve">Como sabemos y en base el trabajo presentado, la comunicación es el medio de interacción cotidiano de las personas. Sin embrago, tenemos una variedad de maneras para concebir esta acción. </w:t>
      </w:r>
      <w:r w:rsidR="003B6857">
        <w:rPr>
          <w:rFonts w:ascii="Arial" w:hAnsi="Arial" w:cs="Arial"/>
          <w:sz w:val="24"/>
          <w:szCs w:val="24"/>
        </w:rPr>
        <w:t xml:space="preserve">Para establecer la comunicación es importante que exista un emisor y receptor para transmitir el mensaje al cual se le otorga un significado, estando los dos en el mismo código. </w:t>
      </w:r>
    </w:p>
    <w:p w14:paraId="1576E218" w14:textId="77777777" w:rsidR="00B44EAC" w:rsidRDefault="00D3147B" w:rsidP="00CD040D">
      <w:pPr>
        <w:spacing w:line="360" w:lineRule="auto"/>
        <w:jc w:val="both"/>
        <w:rPr>
          <w:rFonts w:ascii="Arial" w:hAnsi="Arial" w:cs="Arial"/>
          <w:sz w:val="24"/>
          <w:szCs w:val="24"/>
        </w:rPr>
      </w:pPr>
      <w:r>
        <w:rPr>
          <w:rFonts w:ascii="Arial" w:hAnsi="Arial" w:cs="Arial"/>
          <w:sz w:val="24"/>
          <w:szCs w:val="24"/>
        </w:rPr>
        <w:t>Así mismo, se sabe que la comunicación social requiere de un significado para exista una coherencia entre este proceso para la interlocución cotidiana</w:t>
      </w:r>
      <w:r w:rsidR="001A4F47">
        <w:rPr>
          <w:rFonts w:ascii="Arial" w:hAnsi="Arial" w:cs="Arial"/>
          <w:sz w:val="24"/>
          <w:szCs w:val="24"/>
        </w:rPr>
        <w:t xml:space="preserve">, por tal motivo, </w:t>
      </w:r>
      <w:r w:rsidR="007662D6" w:rsidRPr="007662D6">
        <w:rPr>
          <w:rFonts w:ascii="Arial" w:hAnsi="Arial" w:cs="Arial"/>
          <w:sz w:val="24"/>
          <w:szCs w:val="24"/>
        </w:rPr>
        <w:t xml:space="preserve">el proceso de la significación en la comunicación social </w:t>
      </w:r>
      <w:r w:rsidR="001A4F47">
        <w:rPr>
          <w:rFonts w:ascii="Arial" w:hAnsi="Arial" w:cs="Arial"/>
          <w:sz w:val="24"/>
          <w:szCs w:val="24"/>
        </w:rPr>
        <w:t xml:space="preserve">abordada en el cuadro </w:t>
      </w:r>
      <w:r w:rsidR="00B44EAC">
        <w:rPr>
          <w:rFonts w:ascii="Arial" w:hAnsi="Arial" w:cs="Arial"/>
          <w:sz w:val="24"/>
          <w:szCs w:val="24"/>
        </w:rPr>
        <w:t>comparativo</w:t>
      </w:r>
      <w:r w:rsidR="001A4F47">
        <w:rPr>
          <w:rFonts w:ascii="Arial" w:hAnsi="Arial" w:cs="Arial"/>
          <w:sz w:val="24"/>
          <w:szCs w:val="24"/>
        </w:rPr>
        <w:t xml:space="preserve"> nos deja grandes aportes </w:t>
      </w:r>
      <w:r w:rsidR="00B44EAC">
        <w:rPr>
          <w:rFonts w:ascii="Arial" w:hAnsi="Arial" w:cs="Arial"/>
          <w:sz w:val="24"/>
          <w:szCs w:val="24"/>
        </w:rPr>
        <w:t xml:space="preserve">en los modelos de </w:t>
      </w:r>
      <w:r w:rsidR="001A4F47">
        <w:rPr>
          <w:rFonts w:ascii="Arial" w:hAnsi="Arial" w:cs="Arial"/>
          <w:sz w:val="24"/>
          <w:szCs w:val="24"/>
        </w:rPr>
        <w:t xml:space="preserve">los autores </w:t>
      </w:r>
      <w:proofErr w:type="spellStart"/>
      <w:r w:rsidR="00B44EAC" w:rsidRPr="007662D6">
        <w:rPr>
          <w:rFonts w:ascii="Arial" w:hAnsi="Arial" w:cs="Arial"/>
          <w:sz w:val="24"/>
          <w:szCs w:val="24"/>
        </w:rPr>
        <w:t>Roman</w:t>
      </w:r>
      <w:proofErr w:type="spellEnd"/>
      <w:r w:rsidR="00B44EAC" w:rsidRPr="007662D6">
        <w:rPr>
          <w:rFonts w:ascii="Arial" w:hAnsi="Arial" w:cs="Arial"/>
          <w:sz w:val="24"/>
          <w:szCs w:val="24"/>
        </w:rPr>
        <w:t xml:space="preserve"> Jakobson, Michel </w:t>
      </w:r>
      <w:proofErr w:type="spellStart"/>
      <w:r w:rsidR="00B44EAC" w:rsidRPr="007662D6">
        <w:rPr>
          <w:rFonts w:ascii="Arial" w:hAnsi="Arial" w:cs="Arial"/>
          <w:sz w:val="24"/>
          <w:szCs w:val="24"/>
        </w:rPr>
        <w:t>Pecheux</w:t>
      </w:r>
      <w:proofErr w:type="spellEnd"/>
      <w:r w:rsidR="00B44EAC" w:rsidRPr="007662D6">
        <w:rPr>
          <w:rFonts w:ascii="Arial" w:hAnsi="Arial" w:cs="Arial"/>
          <w:sz w:val="24"/>
          <w:szCs w:val="24"/>
        </w:rPr>
        <w:t xml:space="preserve"> y Jean-Blaise </w:t>
      </w:r>
      <w:proofErr w:type="spellStart"/>
      <w:r w:rsidR="00B44EAC" w:rsidRPr="007662D6">
        <w:rPr>
          <w:rFonts w:ascii="Arial" w:hAnsi="Arial" w:cs="Arial"/>
          <w:sz w:val="24"/>
          <w:szCs w:val="24"/>
        </w:rPr>
        <w:t>Grize</w:t>
      </w:r>
      <w:proofErr w:type="spellEnd"/>
      <w:r w:rsidR="00B44EAC">
        <w:rPr>
          <w:rFonts w:ascii="Arial" w:hAnsi="Arial" w:cs="Arial"/>
          <w:sz w:val="24"/>
          <w:szCs w:val="24"/>
        </w:rPr>
        <w:t>.</w:t>
      </w:r>
    </w:p>
    <w:p w14:paraId="6026F623" w14:textId="6828FABA" w:rsidR="005D08BD" w:rsidRDefault="003032DC" w:rsidP="00CD040D">
      <w:pPr>
        <w:spacing w:line="360" w:lineRule="auto"/>
        <w:jc w:val="both"/>
        <w:rPr>
          <w:rFonts w:ascii="Arial" w:hAnsi="Arial" w:cs="Arial"/>
          <w:sz w:val="24"/>
          <w:szCs w:val="24"/>
        </w:rPr>
      </w:pPr>
      <w:r>
        <w:rPr>
          <w:rFonts w:ascii="Arial" w:hAnsi="Arial" w:cs="Arial"/>
          <w:sz w:val="24"/>
          <w:szCs w:val="24"/>
        </w:rPr>
        <w:t xml:space="preserve">Y tal como lo menciona </w:t>
      </w:r>
      <w:proofErr w:type="spellStart"/>
      <w:r>
        <w:rPr>
          <w:rFonts w:ascii="Arial" w:hAnsi="Arial" w:cs="Arial"/>
          <w:sz w:val="24"/>
          <w:szCs w:val="24"/>
        </w:rPr>
        <w:t>Roman</w:t>
      </w:r>
      <w:proofErr w:type="spellEnd"/>
      <w:r>
        <w:rPr>
          <w:rFonts w:ascii="Arial" w:hAnsi="Arial" w:cs="Arial"/>
          <w:sz w:val="24"/>
          <w:szCs w:val="24"/>
        </w:rPr>
        <w:t xml:space="preserve"> Jakobson, se establece a l</w:t>
      </w:r>
      <w:r w:rsidR="007662D6" w:rsidRPr="007662D6">
        <w:rPr>
          <w:rFonts w:ascii="Arial" w:hAnsi="Arial" w:cs="Arial"/>
          <w:sz w:val="24"/>
          <w:szCs w:val="24"/>
        </w:rPr>
        <w:t xml:space="preserve">a comunicación social </w:t>
      </w:r>
      <w:r>
        <w:rPr>
          <w:rFonts w:ascii="Arial" w:hAnsi="Arial" w:cs="Arial"/>
          <w:sz w:val="24"/>
          <w:szCs w:val="24"/>
        </w:rPr>
        <w:t>como</w:t>
      </w:r>
      <w:r w:rsidR="007662D6" w:rsidRPr="007662D6">
        <w:rPr>
          <w:rFonts w:ascii="Arial" w:hAnsi="Arial" w:cs="Arial"/>
          <w:sz w:val="24"/>
          <w:szCs w:val="24"/>
        </w:rPr>
        <w:t xml:space="preserve"> un proceso de interlocución cuyo significado depende de un mensaje expresado en un lenguaje </w:t>
      </w:r>
      <w:r w:rsidRPr="007662D6">
        <w:rPr>
          <w:rFonts w:ascii="Arial" w:hAnsi="Arial" w:cs="Arial"/>
          <w:sz w:val="24"/>
          <w:szCs w:val="24"/>
        </w:rPr>
        <w:t>natural</w:t>
      </w:r>
      <w:r>
        <w:rPr>
          <w:rFonts w:ascii="Arial" w:hAnsi="Arial" w:cs="Arial"/>
          <w:sz w:val="24"/>
          <w:szCs w:val="24"/>
        </w:rPr>
        <w:t xml:space="preserve"> el cual permite que </w:t>
      </w:r>
      <w:r w:rsidR="00CF1DE6">
        <w:rPr>
          <w:rFonts w:ascii="Arial" w:hAnsi="Arial" w:cs="Arial"/>
          <w:sz w:val="24"/>
          <w:szCs w:val="24"/>
        </w:rPr>
        <w:t xml:space="preserve">la </w:t>
      </w:r>
      <w:r w:rsidR="00CF1DE6" w:rsidRPr="003032DC">
        <w:rPr>
          <w:rFonts w:ascii="Arial" w:hAnsi="Arial" w:cs="Arial"/>
          <w:sz w:val="24"/>
          <w:szCs w:val="24"/>
        </w:rPr>
        <w:t>comunicación</w:t>
      </w:r>
      <w:r w:rsidRPr="003032DC">
        <w:rPr>
          <w:rFonts w:ascii="Arial" w:hAnsi="Arial" w:cs="Arial"/>
          <w:sz w:val="24"/>
          <w:szCs w:val="24"/>
        </w:rPr>
        <w:t xml:space="preserve"> </w:t>
      </w:r>
      <w:r>
        <w:rPr>
          <w:rFonts w:ascii="Arial" w:hAnsi="Arial" w:cs="Arial"/>
          <w:sz w:val="24"/>
          <w:szCs w:val="24"/>
        </w:rPr>
        <w:t xml:space="preserve">sea un medio </w:t>
      </w:r>
      <w:r>
        <w:rPr>
          <w:rFonts w:ascii="Arial" w:hAnsi="Arial" w:cs="Arial"/>
          <w:sz w:val="24"/>
          <w:szCs w:val="24"/>
        </w:rPr>
        <w:lastRenderedPageBreak/>
        <w:t xml:space="preserve">para </w:t>
      </w:r>
      <w:r w:rsidRPr="003032DC">
        <w:rPr>
          <w:rFonts w:ascii="Arial" w:hAnsi="Arial" w:cs="Arial"/>
          <w:sz w:val="24"/>
          <w:szCs w:val="24"/>
        </w:rPr>
        <w:t>expresar</w:t>
      </w:r>
      <w:r>
        <w:rPr>
          <w:rFonts w:ascii="Arial" w:hAnsi="Arial" w:cs="Arial"/>
          <w:sz w:val="24"/>
          <w:szCs w:val="24"/>
        </w:rPr>
        <w:t xml:space="preserve"> </w:t>
      </w:r>
      <w:r w:rsidRPr="003032DC">
        <w:rPr>
          <w:rFonts w:ascii="Arial" w:hAnsi="Arial" w:cs="Arial"/>
          <w:sz w:val="24"/>
          <w:szCs w:val="24"/>
        </w:rPr>
        <w:t>emociones,</w:t>
      </w:r>
      <w:r>
        <w:rPr>
          <w:rFonts w:ascii="Arial" w:hAnsi="Arial" w:cs="Arial"/>
          <w:sz w:val="24"/>
          <w:szCs w:val="24"/>
        </w:rPr>
        <w:t xml:space="preserve"> </w:t>
      </w:r>
      <w:r w:rsidR="00CF1DE6" w:rsidRPr="003032DC">
        <w:rPr>
          <w:rFonts w:ascii="Arial" w:hAnsi="Arial" w:cs="Arial"/>
          <w:sz w:val="24"/>
          <w:szCs w:val="24"/>
        </w:rPr>
        <w:t>manifestar deseos</w:t>
      </w:r>
      <w:r w:rsidRPr="003032DC">
        <w:rPr>
          <w:rFonts w:ascii="Arial" w:hAnsi="Arial" w:cs="Arial"/>
          <w:sz w:val="24"/>
          <w:szCs w:val="24"/>
        </w:rPr>
        <w:t xml:space="preserve"> y de comunicar conocimientos.</w:t>
      </w:r>
      <w:r w:rsidR="00CF1DE6">
        <w:rPr>
          <w:rFonts w:ascii="Arial" w:hAnsi="Arial" w:cs="Arial"/>
          <w:sz w:val="24"/>
          <w:szCs w:val="24"/>
        </w:rPr>
        <w:t xml:space="preserve"> Hace también referencia a la importancia de que el emisor y receptor se encuentren en un mismo canal y código para que exista una coherencia lógica. También concluye que c</w:t>
      </w:r>
      <w:r w:rsidRPr="003032DC">
        <w:rPr>
          <w:rFonts w:ascii="Arial" w:hAnsi="Arial" w:cs="Arial"/>
          <w:sz w:val="24"/>
          <w:szCs w:val="24"/>
        </w:rPr>
        <w:t>ompartir un código no es hablar el mismo idioma, sino hablar sobre lo mismo y entender lo mismo</w:t>
      </w:r>
      <w:r w:rsidR="00CF1DE6">
        <w:rPr>
          <w:rFonts w:ascii="Arial" w:hAnsi="Arial" w:cs="Arial"/>
          <w:sz w:val="24"/>
          <w:szCs w:val="24"/>
        </w:rPr>
        <w:t xml:space="preserve"> tomando a la</w:t>
      </w:r>
      <w:r w:rsidR="00391B06">
        <w:rPr>
          <w:rFonts w:ascii="Arial" w:hAnsi="Arial" w:cs="Arial"/>
          <w:i/>
          <w:iCs/>
          <w:sz w:val="24"/>
          <w:szCs w:val="24"/>
        </w:rPr>
        <w:t xml:space="preserve"> </w:t>
      </w:r>
      <w:r w:rsidRPr="003032DC">
        <w:rPr>
          <w:rFonts w:ascii="Arial" w:hAnsi="Arial" w:cs="Arial"/>
          <w:sz w:val="24"/>
          <w:szCs w:val="24"/>
        </w:rPr>
        <w:t xml:space="preserve">comunicación </w:t>
      </w:r>
      <w:r w:rsidR="00CF1DE6" w:rsidRPr="00CF1DE6">
        <w:rPr>
          <w:rFonts w:ascii="Arial" w:hAnsi="Arial" w:cs="Arial"/>
          <w:sz w:val="24"/>
          <w:szCs w:val="24"/>
        </w:rPr>
        <w:t>como un</w:t>
      </w:r>
      <w:r w:rsidRPr="003032DC">
        <w:rPr>
          <w:rFonts w:ascii="Arial" w:hAnsi="Arial" w:cs="Arial"/>
          <w:sz w:val="24"/>
          <w:szCs w:val="24"/>
        </w:rPr>
        <w:t xml:space="preserve"> intercambio</w:t>
      </w:r>
      <w:r w:rsidR="00CF1DE6" w:rsidRPr="00CF1DE6">
        <w:rPr>
          <w:rFonts w:ascii="Arial" w:hAnsi="Arial" w:cs="Arial"/>
          <w:sz w:val="24"/>
          <w:szCs w:val="24"/>
        </w:rPr>
        <w:t xml:space="preserve"> de mensajes en un contexto especifico. </w:t>
      </w:r>
      <w:r w:rsidR="00CF1DE6">
        <w:rPr>
          <w:rFonts w:ascii="Arial" w:hAnsi="Arial" w:cs="Arial"/>
          <w:sz w:val="24"/>
          <w:szCs w:val="24"/>
        </w:rPr>
        <w:t xml:space="preserve">En la misma idea central se encuentra </w:t>
      </w:r>
      <w:proofErr w:type="spellStart"/>
      <w:r w:rsidR="00CF1DE6" w:rsidRPr="00CF1DE6">
        <w:rPr>
          <w:rFonts w:ascii="Arial" w:hAnsi="Arial" w:cs="Arial"/>
          <w:sz w:val="24"/>
          <w:szCs w:val="24"/>
        </w:rPr>
        <w:t>Pécheux</w:t>
      </w:r>
      <w:proofErr w:type="spellEnd"/>
      <w:r w:rsidR="00CF1DE6" w:rsidRPr="00CF1DE6">
        <w:rPr>
          <w:rFonts w:ascii="Arial" w:hAnsi="Arial" w:cs="Arial"/>
          <w:sz w:val="24"/>
          <w:szCs w:val="24"/>
        </w:rPr>
        <w:t xml:space="preserve"> </w:t>
      </w:r>
      <w:r w:rsidR="00CF1DE6">
        <w:rPr>
          <w:rFonts w:ascii="Arial" w:hAnsi="Arial" w:cs="Arial"/>
          <w:sz w:val="24"/>
          <w:szCs w:val="24"/>
        </w:rPr>
        <w:t xml:space="preserve">ya que para él, </w:t>
      </w:r>
      <w:r w:rsidR="00CF1DE6" w:rsidRPr="00CF1DE6">
        <w:rPr>
          <w:rFonts w:ascii="Arial" w:hAnsi="Arial" w:cs="Arial"/>
          <w:sz w:val="24"/>
          <w:szCs w:val="24"/>
        </w:rPr>
        <w:t>el proceso de comunicación es el estudio del comportamiento</w:t>
      </w:r>
      <w:r w:rsidR="00CF1DE6" w:rsidRPr="00CF1DE6">
        <w:rPr>
          <w:rFonts w:ascii="Arial" w:hAnsi="Arial" w:cs="Arial"/>
          <w:i/>
          <w:iCs/>
          <w:sz w:val="24"/>
          <w:szCs w:val="24"/>
        </w:rPr>
        <w:t xml:space="preserve"> </w:t>
      </w:r>
      <w:r w:rsidR="005D08BD">
        <w:rPr>
          <w:rFonts w:ascii="Arial" w:hAnsi="Arial" w:cs="Arial"/>
          <w:sz w:val="24"/>
          <w:szCs w:val="24"/>
        </w:rPr>
        <w:t>lingüístico</w:t>
      </w:r>
      <w:r w:rsidR="00CF1DE6" w:rsidRPr="00CF1DE6">
        <w:rPr>
          <w:rFonts w:ascii="Arial" w:hAnsi="Arial" w:cs="Arial"/>
          <w:sz w:val="24"/>
          <w:szCs w:val="24"/>
        </w:rPr>
        <w:t xml:space="preserve"> </w:t>
      </w:r>
      <w:r w:rsidR="005D08BD">
        <w:rPr>
          <w:rFonts w:ascii="Arial" w:hAnsi="Arial" w:cs="Arial"/>
          <w:sz w:val="24"/>
          <w:szCs w:val="24"/>
        </w:rPr>
        <w:t>que comprende</w:t>
      </w:r>
      <w:r w:rsidR="00CF1DE6" w:rsidRPr="00CF1DE6">
        <w:rPr>
          <w:rFonts w:ascii="Arial" w:hAnsi="Arial" w:cs="Arial"/>
          <w:sz w:val="24"/>
          <w:szCs w:val="24"/>
        </w:rPr>
        <w:t xml:space="preserve"> estímulo-respuesta</w:t>
      </w:r>
      <w:r w:rsidR="005D08BD">
        <w:rPr>
          <w:rFonts w:ascii="Arial" w:hAnsi="Arial" w:cs="Arial"/>
          <w:sz w:val="24"/>
          <w:szCs w:val="24"/>
        </w:rPr>
        <w:t xml:space="preserve">, </w:t>
      </w:r>
      <w:r w:rsidR="00CF1DE6" w:rsidRPr="00CF1DE6">
        <w:rPr>
          <w:rFonts w:ascii="Arial" w:hAnsi="Arial" w:cs="Arial"/>
          <w:sz w:val="24"/>
          <w:szCs w:val="24"/>
        </w:rPr>
        <w:t>emisor-mensaje-receptor</w:t>
      </w:r>
      <w:r w:rsidR="005D08BD">
        <w:rPr>
          <w:rFonts w:ascii="Arial" w:hAnsi="Arial" w:cs="Arial"/>
          <w:sz w:val="24"/>
          <w:szCs w:val="24"/>
        </w:rPr>
        <w:t>.  Retoma aportes de Jakobson al esclarecer que e</w:t>
      </w:r>
      <w:r w:rsidR="00CF1DE6" w:rsidRPr="00CF1DE6">
        <w:rPr>
          <w:rFonts w:ascii="Arial" w:hAnsi="Arial" w:cs="Arial"/>
          <w:sz w:val="24"/>
          <w:szCs w:val="24"/>
        </w:rPr>
        <w:t>l mensaje</w:t>
      </w:r>
      <w:r w:rsidR="00391B06">
        <w:rPr>
          <w:rFonts w:ascii="Arial" w:hAnsi="Arial" w:cs="Arial"/>
          <w:sz w:val="24"/>
          <w:szCs w:val="24"/>
        </w:rPr>
        <w:t xml:space="preserve"> </w:t>
      </w:r>
      <w:r w:rsidR="00CF1DE6" w:rsidRPr="00CF1DE6">
        <w:rPr>
          <w:rFonts w:ascii="Arial" w:hAnsi="Arial" w:cs="Arial"/>
          <w:sz w:val="24"/>
          <w:szCs w:val="24"/>
        </w:rPr>
        <w:t>necesita un destinatario y que sea verbal o susceptible de ser verbalizado</w:t>
      </w:r>
      <w:r w:rsidR="005D08BD">
        <w:rPr>
          <w:rFonts w:ascii="Arial" w:hAnsi="Arial" w:cs="Arial"/>
          <w:sz w:val="24"/>
          <w:szCs w:val="24"/>
        </w:rPr>
        <w:t xml:space="preserve">, así como un código y del contexto para ser verbalizado.  </w:t>
      </w:r>
      <w:proofErr w:type="spellStart"/>
      <w:r w:rsidR="00CF1DE6" w:rsidRPr="00CF1DE6">
        <w:rPr>
          <w:rFonts w:ascii="Arial" w:hAnsi="Arial" w:cs="Arial"/>
          <w:sz w:val="24"/>
          <w:szCs w:val="24"/>
        </w:rPr>
        <w:t>Pécheux</w:t>
      </w:r>
      <w:proofErr w:type="spellEnd"/>
      <w:r w:rsidR="00CF1DE6" w:rsidRPr="00CF1DE6">
        <w:rPr>
          <w:rFonts w:ascii="Arial" w:hAnsi="Arial" w:cs="Arial"/>
          <w:sz w:val="24"/>
          <w:szCs w:val="24"/>
        </w:rPr>
        <w:t xml:space="preserve"> </w:t>
      </w:r>
      <w:r w:rsidR="005D08BD">
        <w:rPr>
          <w:rFonts w:ascii="Arial" w:hAnsi="Arial" w:cs="Arial"/>
          <w:sz w:val="24"/>
          <w:szCs w:val="24"/>
        </w:rPr>
        <w:t xml:space="preserve">en la </w:t>
      </w:r>
      <w:r w:rsidR="00CF1DE6" w:rsidRPr="00CF1DE6">
        <w:rPr>
          <w:rFonts w:ascii="Arial" w:hAnsi="Arial" w:cs="Arial"/>
          <w:sz w:val="24"/>
          <w:szCs w:val="24"/>
        </w:rPr>
        <w:t xml:space="preserve">interlocución </w:t>
      </w:r>
      <w:r w:rsidR="005D08BD">
        <w:rPr>
          <w:rFonts w:ascii="Arial" w:hAnsi="Arial" w:cs="Arial"/>
          <w:sz w:val="24"/>
          <w:szCs w:val="24"/>
        </w:rPr>
        <w:t xml:space="preserve">nos dice que </w:t>
      </w:r>
      <w:r w:rsidR="00CF1DE6" w:rsidRPr="00CF1DE6">
        <w:rPr>
          <w:rFonts w:ascii="Arial" w:hAnsi="Arial" w:cs="Arial"/>
          <w:sz w:val="24"/>
          <w:szCs w:val="24"/>
        </w:rPr>
        <w:t>e</w:t>
      </w:r>
      <w:r w:rsidR="005D08BD">
        <w:rPr>
          <w:rFonts w:ascii="Arial" w:hAnsi="Arial" w:cs="Arial"/>
          <w:sz w:val="24"/>
          <w:szCs w:val="24"/>
        </w:rPr>
        <w:t>s</w:t>
      </w:r>
      <w:r w:rsidR="00CF1DE6" w:rsidRPr="00CF1DE6">
        <w:rPr>
          <w:rFonts w:ascii="Arial" w:hAnsi="Arial" w:cs="Arial"/>
          <w:sz w:val="24"/>
          <w:szCs w:val="24"/>
        </w:rPr>
        <w:t xml:space="preserve"> función de quién lo dice, a quién se lo dice, y, finalmente, dónde y cuándo lo dice.  </w:t>
      </w:r>
      <w:r w:rsidR="005D08BD">
        <w:rPr>
          <w:rFonts w:ascii="Arial" w:hAnsi="Arial" w:cs="Arial"/>
          <w:sz w:val="24"/>
          <w:szCs w:val="24"/>
        </w:rPr>
        <w:t xml:space="preserve">Cabe destacar los aportes asociados con el uso de </w:t>
      </w:r>
      <w:r w:rsidR="005D08BD" w:rsidRPr="005D08BD">
        <w:rPr>
          <w:rFonts w:ascii="Arial" w:hAnsi="Arial" w:cs="Arial"/>
          <w:sz w:val="24"/>
          <w:szCs w:val="24"/>
        </w:rPr>
        <w:t>imágenes</w:t>
      </w:r>
      <w:r w:rsidR="005D08BD">
        <w:rPr>
          <w:rFonts w:ascii="Arial" w:hAnsi="Arial" w:cs="Arial"/>
          <w:sz w:val="24"/>
          <w:szCs w:val="24"/>
        </w:rPr>
        <w:t>, las cuales posibilitan centrar la mente en</w:t>
      </w:r>
      <w:r w:rsidR="005D08BD" w:rsidRPr="005D08BD">
        <w:rPr>
          <w:rFonts w:ascii="Arial" w:hAnsi="Arial" w:cs="Arial"/>
          <w:sz w:val="24"/>
          <w:szCs w:val="24"/>
        </w:rPr>
        <w:t xml:space="preserve"> un contexto mediante el discurso</w:t>
      </w:r>
      <w:r w:rsidR="005D08BD">
        <w:rPr>
          <w:rFonts w:ascii="Arial" w:hAnsi="Arial" w:cs="Arial"/>
          <w:sz w:val="24"/>
          <w:szCs w:val="24"/>
        </w:rPr>
        <w:t xml:space="preserve"> que emisor y receptor realizan mediante un discurso</w:t>
      </w:r>
      <w:r w:rsidR="005D08BD" w:rsidRPr="005D08BD">
        <w:rPr>
          <w:rFonts w:ascii="Arial" w:hAnsi="Arial" w:cs="Arial"/>
          <w:sz w:val="24"/>
          <w:szCs w:val="24"/>
        </w:rPr>
        <w:t>.</w:t>
      </w:r>
      <w:r w:rsidR="00637465">
        <w:rPr>
          <w:rFonts w:ascii="Arial" w:hAnsi="Arial" w:cs="Arial"/>
          <w:sz w:val="24"/>
          <w:szCs w:val="24"/>
        </w:rPr>
        <w:t xml:space="preserve"> </w:t>
      </w:r>
      <w:r w:rsidR="00391B06">
        <w:rPr>
          <w:rFonts w:ascii="Arial" w:hAnsi="Arial" w:cs="Arial"/>
          <w:sz w:val="24"/>
          <w:szCs w:val="24"/>
        </w:rPr>
        <w:t xml:space="preserve">Continuando con el siguiente autor </w:t>
      </w:r>
      <w:proofErr w:type="spellStart"/>
      <w:r w:rsidR="00637465">
        <w:rPr>
          <w:rFonts w:ascii="Arial" w:hAnsi="Arial" w:cs="Arial"/>
          <w:sz w:val="24"/>
          <w:szCs w:val="24"/>
        </w:rPr>
        <w:t>Grize</w:t>
      </w:r>
      <w:proofErr w:type="spellEnd"/>
      <w:r w:rsidR="00637465">
        <w:rPr>
          <w:rFonts w:ascii="Arial" w:hAnsi="Arial" w:cs="Arial"/>
          <w:sz w:val="24"/>
          <w:szCs w:val="24"/>
        </w:rPr>
        <w:t xml:space="preserve"> </w:t>
      </w:r>
      <w:r w:rsidR="00391B06">
        <w:rPr>
          <w:rFonts w:ascii="Arial" w:hAnsi="Arial" w:cs="Arial"/>
          <w:sz w:val="24"/>
          <w:szCs w:val="24"/>
        </w:rPr>
        <w:t xml:space="preserve">aporta en las reflexiones de </w:t>
      </w:r>
      <w:proofErr w:type="spellStart"/>
      <w:r w:rsidR="00391B06">
        <w:rPr>
          <w:rFonts w:ascii="Arial" w:hAnsi="Arial" w:cs="Arial"/>
          <w:sz w:val="24"/>
          <w:szCs w:val="24"/>
        </w:rPr>
        <w:t>Pécheux</w:t>
      </w:r>
      <w:proofErr w:type="spellEnd"/>
      <w:r w:rsidR="00391B06">
        <w:rPr>
          <w:rFonts w:ascii="Arial" w:hAnsi="Arial" w:cs="Arial"/>
          <w:sz w:val="24"/>
          <w:szCs w:val="24"/>
        </w:rPr>
        <w:t xml:space="preserve"> su propio modelo de comunicación </w:t>
      </w:r>
      <w:r w:rsidR="002F4438">
        <w:rPr>
          <w:rFonts w:ascii="Arial" w:hAnsi="Arial" w:cs="Arial"/>
          <w:sz w:val="24"/>
          <w:szCs w:val="24"/>
        </w:rPr>
        <w:t xml:space="preserve">destacando </w:t>
      </w:r>
      <w:r w:rsidR="00144FBA">
        <w:rPr>
          <w:rFonts w:ascii="Arial" w:hAnsi="Arial" w:cs="Arial"/>
          <w:sz w:val="24"/>
          <w:szCs w:val="24"/>
        </w:rPr>
        <w:t>las finalidades como un propósito, las representaciones para cualquier discurso, los preconstruidos culturales como el conjunto de creencias y valores compartidos por el grupo social, expresando mediante una lengua natural.</w:t>
      </w:r>
    </w:p>
    <w:p w14:paraId="3FFCBD3C" w14:textId="77777777" w:rsidR="00242EA2" w:rsidRDefault="00242EA2" w:rsidP="003032DC">
      <w:pPr>
        <w:spacing w:line="360" w:lineRule="auto"/>
        <w:jc w:val="both"/>
        <w:rPr>
          <w:rFonts w:ascii="Arial" w:hAnsi="Arial" w:cs="Arial"/>
          <w:b/>
          <w:bCs/>
          <w:sz w:val="24"/>
          <w:szCs w:val="24"/>
        </w:rPr>
      </w:pPr>
    </w:p>
    <w:p w14:paraId="05B5F8E3" w14:textId="77777777" w:rsidR="00242EA2" w:rsidRDefault="00242EA2" w:rsidP="003032DC">
      <w:pPr>
        <w:spacing w:line="360" w:lineRule="auto"/>
        <w:jc w:val="both"/>
        <w:rPr>
          <w:rFonts w:ascii="Arial" w:hAnsi="Arial" w:cs="Arial"/>
          <w:b/>
          <w:bCs/>
          <w:sz w:val="24"/>
          <w:szCs w:val="24"/>
        </w:rPr>
      </w:pPr>
    </w:p>
    <w:p w14:paraId="10C35F22" w14:textId="3119BFD5" w:rsidR="00505781" w:rsidRPr="0070672E" w:rsidRDefault="00505781" w:rsidP="003032DC">
      <w:pPr>
        <w:spacing w:line="360" w:lineRule="auto"/>
        <w:jc w:val="both"/>
        <w:rPr>
          <w:rFonts w:ascii="Arial" w:hAnsi="Arial" w:cs="Arial"/>
          <w:b/>
          <w:bCs/>
          <w:sz w:val="24"/>
          <w:szCs w:val="24"/>
        </w:rPr>
      </w:pPr>
      <w:r w:rsidRPr="0070672E">
        <w:rPr>
          <w:rFonts w:ascii="Arial" w:hAnsi="Arial" w:cs="Arial"/>
          <w:b/>
          <w:bCs/>
          <w:sz w:val="24"/>
          <w:szCs w:val="24"/>
        </w:rPr>
        <w:t>Referencias.</w:t>
      </w:r>
    </w:p>
    <w:p w14:paraId="6A44EA5E" w14:textId="6F7C5A1F" w:rsidR="00CB2EDE" w:rsidRDefault="00CB2EDE" w:rsidP="00394C20">
      <w:pPr>
        <w:spacing w:line="360" w:lineRule="auto"/>
        <w:rPr>
          <w:rFonts w:ascii="Arial" w:hAnsi="Arial" w:cs="Arial"/>
          <w:i/>
          <w:iCs/>
          <w:sz w:val="24"/>
          <w:szCs w:val="24"/>
        </w:rPr>
      </w:pPr>
      <w:r>
        <w:rPr>
          <w:rFonts w:ascii="Arial" w:hAnsi="Arial" w:cs="Arial"/>
          <w:sz w:val="24"/>
          <w:szCs w:val="24"/>
        </w:rPr>
        <w:t>Lenguaje y comunicación, Susana González Reyna., (2000)</w:t>
      </w:r>
      <w:r w:rsidR="0070672E">
        <w:rPr>
          <w:rFonts w:ascii="Arial" w:hAnsi="Arial" w:cs="Arial"/>
          <w:sz w:val="24"/>
          <w:szCs w:val="24"/>
        </w:rPr>
        <w:t xml:space="preserve">. </w:t>
      </w:r>
      <w:r w:rsidRPr="00CB2EDE">
        <w:rPr>
          <w:rFonts w:ascii="Arial" w:hAnsi="Arial" w:cs="Arial"/>
          <w:i/>
          <w:iCs/>
          <w:sz w:val="24"/>
          <w:szCs w:val="24"/>
        </w:rPr>
        <w:t>Revista Mexicana de Ciencias Políticas y</w:t>
      </w:r>
      <w:r w:rsidR="00394C20">
        <w:rPr>
          <w:rFonts w:ascii="Arial" w:hAnsi="Arial" w:cs="Arial"/>
          <w:i/>
          <w:iCs/>
          <w:sz w:val="24"/>
          <w:szCs w:val="24"/>
        </w:rPr>
        <w:t xml:space="preserve"> </w:t>
      </w:r>
      <w:r w:rsidRPr="00CB2EDE">
        <w:rPr>
          <w:rFonts w:ascii="Arial" w:hAnsi="Arial" w:cs="Arial"/>
          <w:i/>
          <w:iCs/>
          <w:sz w:val="24"/>
          <w:szCs w:val="24"/>
        </w:rPr>
        <w:t>Sociales.</w:t>
      </w:r>
      <w:r w:rsidR="0070672E">
        <w:rPr>
          <w:rFonts w:ascii="Arial" w:hAnsi="Arial" w:cs="Arial"/>
          <w:i/>
          <w:iCs/>
          <w:sz w:val="24"/>
          <w:szCs w:val="24"/>
        </w:rPr>
        <w:t xml:space="preserve"> </w:t>
      </w:r>
      <w:hyperlink r:id="rId9" w:history="1">
        <w:r w:rsidR="00394C20" w:rsidRPr="00176A49">
          <w:rPr>
            <w:rStyle w:val="Hipervnculo"/>
            <w:rFonts w:ascii="Arial" w:hAnsi="Arial" w:cs="Arial"/>
            <w:i/>
            <w:iCs/>
            <w:sz w:val="24"/>
            <w:szCs w:val="24"/>
          </w:rPr>
          <w:t>http://dx.doi.org/10.22201/fcpys.2448492xe.2000.179.48892</w:t>
        </w:r>
      </w:hyperlink>
    </w:p>
    <w:p w14:paraId="3E79AC07" w14:textId="0ACEE726" w:rsidR="00505781" w:rsidRDefault="00505781" w:rsidP="003032DC">
      <w:pPr>
        <w:spacing w:line="360" w:lineRule="auto"/>
        <w:jc w:val="both"/>
        <w:rPr>
          <w:rFonts w:ascii="Arial" w:hAnsi="Arial" w:cs="Arial"/>
          <w:b/>
          <w:bCs/>
          <w:sz w:val="24"/>
          <w:szCs w:val="24"/>
        </w:rPr>
      </w:pPr>
      <w:r>
        <w:rPr>
          <w:rFonts w:ascii="Arial" w:hAnsi="Arial" w:cs="Arial"/>
          <w:b/>
          <w:bCs/>
          <w:sz w:val="24"/>
          <w:szCs w:val="24"/>
        </w:rPr>
        <w:t>Criterios de evaluación.</w:t>
      </w:r>
    </w:p>
    <w:p w14:paraId="5A8B378C" w14:textId="4C53E75B" w:rsidR="00242EA2" w:rsidRPr="00242EA2" w:rsidRDefault="00242EA2" w:rsidP="00242EA2">
      <w:pPr>
        <w:spacing w:line="360" w:lineRule="auto"/>
        <w:jc w:val="both"/>
        <w:rPr>
          <w:rFonts w:ascii="Arial" w:hAnsi="Arial" w:cs="Arial"/>
          <w:sz w:val="24"/>
          <w:szCs w:val="24"/>
          <w:lang w:val="es-ES"/>
        </w:rPr>
      </w:pPr>
      <w:r w:rsidRPr="00242EA2">
        <w:rPr>
          <w:rFonts w:ascii="Arial" w:hAnsi="Arial" w:cs="Arial"/>
          <w:sz w:val="24"/>
          <w:szCs w:val="24"/>
          <w:lang w:val="es-ES"/>
        </w:rPr>
        <w:t>Aspectos importantes de cada modelo</w:t>
      </w:r>
      <w:r>
        <w:rPr>
          <w:rFonts w:ascii="Arial" w:hAnsi="Arial" w:cs="Arial"/>
          <w:sz w:val="24"/>
          <w:szCs w:val="24"/>
          <w:lang w:val="es-ES"/>
        </w:rPr>
        <w:t xml:space="preserve"> en cuadro comparativo.</w:t>
      </w:r>
    </w:p>
    <w:p w14:paraId="3E864843" w14:textId="60AE37B6" w:rsidR="00242EA2" w:rsidRDefault="00242EA2" w:rsidP="003032DC">
      <w:pPr>
        <w:spacing w:line="360" w:lineRule="auto"/>
        <w:jc w:val="both"/>
        <w:rPr>
          <w:rFonts w:ascii="Arial" w:hAnsi="Arial" w:cs="Arial"/>
          <w:sz w:val="24"/>
          <w:szCs w:val="24"/>
          <w:lang w:val="es-ES"/>
        </w:rPr>
      </w:pPr>
      <w:r w:rsidRPr="00242EA2">
        <w:rPr>
          <w:rFonts w:ascii="Arial" w:hAnsi="Arial" w:cs="Arial"/>
          <w:sz w:val="24"/>
          <w:szCs w:val="24"/>
          <w:lang w:val="es-ES"/>
        </w:rPr>
        <w:t>Texto reflexivo con aportaciones del equipo acerca de la propuesta de los modelos</w:t>
      </w:r>
      <w:r>
        <w:rPr>
          <w:rFonts w:ascii="Arial" w:hAnsi="Arial" w:cs="Arial"/>
          <w:sz w:val="24"/>
          <w:szCs w:val="24"/>
          <w:lang w:val="es-ES"/>
        </w:rPr>
        <w:t>.</w:t>
      </w:r>
    </w:p>
    <w:sectPr w:rsidR="00242EA2" w:rsidSect="002B3650">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29"/>
    <w:multiLevelType w:val="hybridMultilevel"/>
    <w:tmpl w:val="7A7673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25601E"/>
    <w:multiLevelType w:val="hybridMultilevel"/>
    <w:tmpl w:val="44445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923A3B"/>
    <w:multiLevelType w:val="hybridMultilevel"/>
    <w:tmpl w:val="58C0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FA1060"/>
    <w:multiLevelType w:val="hybridMultilevel"/>
    <w:tmpl w:val="D8586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14"/>
    <w:rsid w:val="00000B76"/>
    <w:rsid w:val="0004581A"/>
    <w:rsid w:val="000B7F2A"/>
    <w:rsid w:val="000E7EBE"/>
    <w:rsid w:val="00126D13"/>
    <w:rsid w:val="00144FBA"/>
    <w:rsid w:val="00145614"/>
    <w:rsid w:val="00171392"/>
    <w:rsid w:val="00185EC9"/>
    <w:rsid w:val="0019207D"/>
    <w:rsid w:val="001A4F47"/>
    <w:rsid w:val="00242EA2"/>
    <w:rsid w:val="00245C84"/>
    <w:rsid w:val="002B3650"/>
    <w:rsid w:val="002C44FA"/>
    <w:rsid w:val="002F4438"/>
    <w:rsid w:val="003012F8"/>
    <w:rsid w:val="003032DC"/>
    <w:rsid w:val="003654F7"/>
    <w:rsid w:val="00391B06"/>
    <w:rsid w:val="00394C20"/>
    <w:rsid w:val="003B6857"/>
    <w:rsid w:val="003F7D72"/>
    <w:rsid w:val="00400D32"/>
    <w:rsid w:val="004B4242"/>
    <w:rsid w:val="004C094F"/>
    <w:rsid w:val="00505781"/>
    <w:rsid w:val="005673B1"/>
    <w:rsid w:val="005D08BD"/>
    <w:rsid w:val="005D344C"/>
    <w:rsid w:val="00601EA0"/>
    <w:rsid w:val="00622FD2"/>
    <w:rsid w:val="00637465"/>
    <w:rsid w:val="006A5111"/>
    <w:rsid w:val="006D60AF"/>
    <w:rsid w:val="0070672E"/>
    <w:rsid w:val="00713D69"/>
    <w:rsid w:val="00723BAE"/>
    <w:rsid w:val="007662D6"/>
    <w:rsid w:val="007A5D77"/>
    <w:rsid w:val="007C184B"/>
    <w:rsid w:val="007C3841"/>
    <w:rsid w:val="0080690D"/>
    <w:rsid w:val="00895331"/>
    <w:rsid w:val="008C764A"/>
    <w:rsid w:val="00960EDC"/>
    <w:rsid w:val="009C7C28"/>
    <w:rsid w:val="00A039C3"/>
    <w:rsid w:val="00A56141"/>
    <w:rsid w:val="00AC0570"/>
    <w:rsid w:val="00AE4B90"/>
    <w:rsid w:val="00B44EAC"/>
    <w:rsid w:val="00B638E8"/>
    <w:rsid w:val="00B86269"/>
    <w:rsid w:val="00C67410"/>
    <w:rsid w:val="00C94611"/>
    <w:rsid w:val="00CB2EDE"/>
    <w:rsid w:val="00CD040D"/>
    <w:rsid w:val="00CF1DE6"/>
    <w:rsid w:val="00D11AF5"/>
    <w:rsid w:val="00D22470"/>
    <w:rsid w:val="00D3147B"/>
    <w:rsid w:val="00D62205"/>
    <w:rsid w:val="00D646F9"/>
    <w:rsid w:val="00D81599"/>
    <w:rsid w:val="00DA1B15"/>
    <w:rsid w:val="00DF5F93"/>
    <w:rsid w:val="00E259BF"/>
    <w:rsid w:val="00E545BC"/>
    <w:rsid w:val="00E64724"/>
    <w:rsid w:val="00E8060B"/>
    <w:rsid w:val="00E86FC5"/>
    <w:rsid w:val="00F9125E"/>
    <w:rsid w:val="00FC51CC"/>
    <w:rsid w:val="00FC7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A7BE"/>
  <w15:chartTrackingRefBased/>
  <w15:docId w15:val="{72C39012-F37D-4DDB-BD8F-B87DBDF7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141"/>
    <w:pPr>
      <w:ind w:left="720"/>
      <w:contextualSpacing/>
    </w:pPr>
  </w:style>
  <w:style w:type="table" w:styleId="Tablaconcuadrcula">
    <w:name w:val="Table Grid"/>
    <w:basedOn w:val="Tablanormal"/>
    <w:uiPriority w:val="39"/>
    <w:rsid w:val="005057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94C20"/>
    <w:rPr>
      <w:color w:val="0563C1" w:themeColor="hyperlink"/>
      <w:u w:val="single"/>
    </w:rPr>
  </w:style>
  <w:style w:type="character" w:styleId="Mencinsinresolver">
    <w:name w:val="Unresolved Mention"/>
    <w:basedOn w:val="Fuentedeprrafopredeter"/>
    <w:uiPriority w:val="99"/>
    <w:semiHidden/>
    <w:unhideWhenUsed/>
    <w:rsid w:val="0039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4369">
      <w:bodyDiv w:val="1"/>
      <w:marLeft w:val="0"/>
      <w:marRight w:val="0"/>
      <w:marTop w:val="0"/>
      <w:marBottom w:val="0"/>
      <w:divBdr>
        <w:top w:val="none" w:sz="0" w:space="0" w:color="auto"/>
        <w:left w:val="none" w:sz="0" w:space="0" w:color="auto"/>
        <w:bottom w:val="none" w:sz="0" w:space="0" w:color="auto"/>
        <w:right w:val="none" w:sz="0" w:space="0" w:color="auto"/>
      </w:divBdr>
    </w:div>
    <w:div w:id="274558769">
      <w:bodyDiv w:val="1"/>
      <w:marLeft w:val="0"/>
      <w:marRight w:val="0"/>
      <w:marTop w:val="0"/>
      <w:marBottom w:val="0"/>
      <w:divBdr>
        <w:top w:val="none" w:sz="0" w:space="0" w:color="auto"/>
        <w:left w:val="none" w:sz="0" w:space="0" w:color="auto"/>
        <w:bottom w:val="none" w:sz="0" w:space="0" w:color="auto"/>
        <w:right w:val="none" w:sz="0" w:space="0" w:color="auto"/>
      </w:divBdr>
    </w:div>
    <w:div w:id="419449573">
      <w:bodyDiv w:val="1"/>
      <w:marLeft w:val="0"/>
      <w:marRight w:val="0"/>
      <w:marTop w:val="0"/>
      <w:marBottom w:val="0"/>
      <w:divBdr>
        <w:top w:val="none" w:sz="0" w:space="0" w:color="auto"/>
        <w:left w:val="none" w:sz="0" w:space="0" w:color="auto"/>
        <w:bottom w:val="none" w:sz="0" w:space="0" w:color="auto"/>
        <w:right w:val="none" w:sz="0" w:space="0" w:color="auto"/>
      </w:divBdr>
    </w:div>
    <w:div w:id="976029306">
      <w:bodyDiv w:val="1"/>
      <w:marLeft w:val="0"/>
      <w:marRight w:val="0"/>
      <w:marTop w:val="0"/>
      <w:marBottom w:val="0"/>
      <w:divBdr>
        <w:top w:val="none" w:sz="0" w:space="0" w:color="auto"/>
        <w:left w:val="none" w:sz="0" w:space="0" w:color="auto"/>
        <w:bottom w:val="none" w:sz="0" w:space="0" w:color="auto"/>
        <w:right w:val="none" w:sz="0" w:space="0" w:color="auto"/>
      </w:divBdr>
      <w:divsChild>
        <w:div w:id="2027555815">
          <w:marLeft w:val="0"/>
          <w:marRight w:val="0"/>
          <w:marTop w:val="0"/>
          <w:marBottom w:val="0"/>
          <w:divBdr>
            <w:top w:val="none" w:sz="0" w:space="0" w:color="auto"/>
            <w:left w:val="none" w:sz="0" w:space="0" w:color="auto"/>
            <w:bottom w:val="none" w:sz="0" w:space="0" w:color="auto"/>
            <w:right w:val="none" w:sz="0" w:space="0" w:color="auto"/>
          </w:divBdr>
        </w:div>
      </w:divsChild>
    </w:div>
    <w:div w:id="1467352773">
      <w:bodyDiv w:val="1"/>
      <w:marLeft w:val="0"/>
      <w:marRight w:val="0"/>
      <w:marTop w:val="0"/>
      <w:marBottom w:val="0"/>
      <w:divBdr>
        <w:top w:val="none" w:sz="0" w:space="0" w:color="auto"/>
        <w:left w:val="none" w:sz="0" w:space="0" w:color="auto"/>
        <w:bottom w:val="none" w:sz="0" w:space="0" w:color="auto"/>
        <w:right w:val="none" w:sz="0" w:space="0" w:color="auto"/>
      </w:divBdr>
    </w:div>
    <w:div w:id="21211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dx.doi.org/10.22201/fcpys.2448492xe.2000.179.48892"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Usuario invitado</cp:lastModifiedBy>
  <cp:revision>2</cp:revision>
  <dcterms:created xsi:type="dcterms:W3CDTF">2021-05-04T04:16:00Z</dcterms:created>
  <dcterms:modified xsi:type="dcterms:W3CDTF">2021-05-04T04:16:00Z</dcterms:modified>
</cp:coreProperties>
</file>