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07AAD" w14:textId="78BB2541" w:rsidR="000C1BAE" w:rsidRDefault="000C1BAE" w:rsidP="000C1BAE">
      <w:pPr>
        <w:jc w:val="center"/>
      </w:pPr>
      <w:r>
        <w:rPr>
          <w:noProof/>
          <w:lang w:val="es-MX" w:eastAsia="es-MX"/>
        </w:rPr>
        <w:drawing>
          <wp:inline distT="0" distB="0" distL="0" distR="0" wp14:anchorId="294D5676" wp14:editId="2A5179AA">
            <wp:extent cx="5077534" cy="3029373"/>
            <wp:effectExtent l="0" t="0" r="8890" b="0"/>
            <wp:docPr id="1"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5077534" cy="3029373"/>
                    </a:xfrm>
                    <a:prstGeom prst="rect">
                      <a:avLst/>
                    </a:prstGeom>
                  </pic:spPr>
                </pic:pic>
              </a:graphicData>
            </a:graphic>
          </wp:inline>
        </w:drawing>
      </w:r>
    </w:p>
    <w:p w14:paraId="3E913782" w14:textId="0A842AAE" w:rsidR="000C1BAE" w:rsidRDefault="00247409" w:rsidP="000C1BAE">
      <w:pPr>
        <w:rPr>
          <w:rFonts w:ascii="Century Gothic" w:hAnsi="Century Gothic"/>
          <w:color w:val="FF0066"/>
          <w:sz w:val="28"/>
          <w:szCs w:val="28"/>
        </w:rPr>
      </w:pPr>
      <w:r w:rsidRPr="00247409">
        <w:rPr>
          <w:rFonts w:ascii="Century Gothic" w:hAnsi="Century Gothic"/>
          <w:color w:val="FF0066"/>
          <w:sz w:val="28"/>
          <w:szCs w:val="28"/>
        </w:rPr>
        <w:t xml:space="preserve">Sus 5 componentes </w:t>
      </w:r>
    </w:p>
    <w:p w14:paraId="0B660EFC" w14:textId="39216CCA" w:rsidR="00247409" w:rsidRPr="005457C8" w:rsidRDefault="00247409" w:rsidP="000C1BAE">
      <w:pPr>
        <w:rPr>
          <w:rFonts w:ascii="Century Gothic" w:hAnsi="Century Gothic"/>
          <w:sz w:val="24"/>
          <w:szCs w:val="24"/>
        </w:rPr>
      </w:pPr>
      <w:r w:rsidRPr="005457C8">
        <w:rPr>
          <w:rFonts w:ascii="Century Gothic" w:hAnsi="Century Gothic"/>
          <w:sz w:val="24"/>
          <w:szCs w:val="24"/>
        </w:rPr>
        <w:t xml:space="preserve">-Destacar habilidades de los alumnos para crear estudiantes </w:t>
      </w:r>
      <w:r w:rsidR="00512C07">
        <w:rPr>
          <w:rFonts w:ascii="Century Gothic" w:hAnsi="Century Gothic"/>
          <w:sz w:val="24"/>
          <w:szCs w:val="24"/>
        </w:rPr>
        <w:t xml:space="preserve">con el potencial de aprender </w:t>
      </w:r>
      <w:r w:rsidR="005457C8" w:rsidRPr="005457C8">
        <w:rPr>
          <w:rFonts w:ascii="Century Gothic" w:hAnsi="Century Gothic"/>
          <w:sz w:val="24"/>
          <w:szCs w:val="24"/>
        </w:rPr>
        <w:t xml:space="preserve">unos de otros mediante sus propias habilidades. </w:t>
      </w:r>
    </w:p>
    <w:p w14:paraId="6F32965B" w14:textId="06CDF762" w:rsidR="00C70455" w:rsidRDefault="005457C8" w:rsidP="000C1BAE">
      <w:pPr>
        <w:rPr>
          <w:rFonts w:ascii="Century Gothic" w:hAnsi="Century Gothic"/>
          <w:sz w:val="24"/>
          <w:szCs w:val="24"/>
        </w:rPr>
      </w:pPr>
      <w:r w:rsidRPr="005457C8">
        <w:rPr>
          <w:rFonts w:ascii="Century Gothic" w:hAnsi="Century Gothic"/>
          <w:sz w:val="24"/>
          <w:szCs w:val="24"/>
        </w:rPr>
        <w:t>-Este modelo es</w:t>
      </w:r>
      <w:r w:rsidR="00C70455">
        <w:rPr>
          <w:rFonts w:ascii="Century Gothic" w:hAnsi="Century Gothic"/>
          <w:sz w:val="24"/>
          <w:szCs w:val="24"/>
        </w:rPr>
        <w:t>tá enfocado en los preescolares con habilidades de liderazgo y valores.</w:t>
      </w:r>
    </w:p>
    <w:p w14:paraId="737BCB2C" w14:textId="11FE98A4"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 es estricto con los alumnos, llevando como estilo de vida la disciplina.</w:t>
      </w:r>
    </w:p>
    <w:p w14:paraId="3E5D4928" w14:textId="01DDB05E"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Seres humanos plenos en su formación educativa y en su vida diaria.</w:t>
      </w:r>
    </w:p>
    <w:p w14:paraId="26C67BFB" w14:textId="50EF8958" w:rsid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 xml:space="preserve"> Personas con los conocimientos teóricos y prácticos que se necesitan para la vida diaria</w:t>
      </w:r>
    </w:p>
    <w:p w14:paraId="1074C884" w14:textId="77777777" w:rsidR="00512C07" w:rsidRPr="005457C8" w:rsidRDefault="00512C07" w:rsidP="000C1BAE">
      <w:pPr>
        <w:rPr>
          <w:rFonts w:ascii="Century Gothic" w:hAnsi="Century Gothic"/>
          <w:sz w:val="24"/>
          <w:szCs w:val="24"/>
        </w:rPr>
      </w:pPr>
    </w:p>
    <w:p w14:paraId="1CEC7FD6" w14:textId="58E5D573" w:rsidR="000C1BAE" w:rsidRDefault="000C1BAE" w:rsidP="000C1BAE">
      <w:pPr>
        <w:rPr>
          <w:rFonts w:ascii="Century Gothic" w:hAnsi="Century Gothic"/>
          <w:color w:val="FF0066"/>
          <w:sz w:val="28"/>
          <w:szCs w:val="28"/>
        </w:rPr>
      </w:pPr>
      <w:r w:rsidRPr="000C1BAE">
        <w:rPr>
          <w:rFonts w:ascii="Century Gothic" w:hAnsi="Century Gothic"/>
          <w:color w:val="FF0066"/>
          <w:sz w:val="28"/>
          <w:szCs w:val="28"/>
        </w:rPr>
        <w:t xml:space="preserve">Introducción </w:t>
      </w:r>
    </w:p>
    <w:p w14:paraId="043A7FFD" w14:textId="6B3D37BB" w:rsidR="000C1BAE" w:rsidRDefault="000C1BAE" w:rsidP="000C1BAE">
      <w:pPr>
        <w:rPr>
          <w:rFonts w:ascii="Century Gothic" w:hAnsi="Century Gothic"/>
          <w:sz w:val="24"/>
          <w:szCs w:val="24"/>
        </w:rPr>
      </w:pPr>
      <w:r w:rsidRPr="000C1BAE">
        <w:rPr>
          <w:rFonts w:ascii="Century Gothic" w:hAnsi="Century Gothic"/>
          <w:sz w:val="24"/>
          <w:szCs w:val="24"/>
        </w:rPr>
        <w:t>El modelo pedagógico “</w:t>
      </w:r>
      <w:proofErr w:type="spellStart"/>
      <w:r w:rsidRPr="000C1BAE">
        <w:rPr>
          <w:rFonts w:ascii="Century Gothic" w:hAnsi="Century Gothic"/>
          <w:sz w:val="24"/>
          <w:szCs w:val="24"/>
        </w:rPr>
        <w:t>Skill</w:t>
      </w:r>
      <w:proofErr w:type="spellEnd"/>
      <w:r w:rsidRPr="000C1BAE">
        <w:rPr>
          <w:rFonts w:ascii="Century Gothic" w:hAnsi="Century Gothic"/>
          <w:sz w:val="24"/>
          <w:szCs w:val="24"/>
        </w:rPr>
        <w:t xml:space="preserve"> </w:t>
      </w:r>
      <w:proofErr w:type="spellStart"/>
      <w:r w:rsidRPr="000C1BAE">
        <w:rPr>
          <w:rFonts w:ascii="Century Gothic" w:hAnsi="Century Gothic"/>
          <w:sz w:val="24"/>
          <w:szCs w:val="24"/>
        </w:rPr>
        <w:t>schooling</w:t>
      </w:r>
      <w:proofErr w:type="spellEnd"/>
      <w:r w:rsidRPr="000C1BAE">
        <w:rPr>
          <w:rFonts w:ascii="Century Gothic" w:hAnsi="Century Gothic"/>
          <w:sz w:val="24"/>
          <w:szCs w:val="24"/>
        </w:rPr>
        <w:t xml:space="preserve">” </w:t>
      </w:r>
      <w:r w:rsidR="00247409">
        <w:rPr>
          <w:rFonts w:ascii="Century Gothic" w:hAnsi="Century Gothic"/>
          <w:sz w:val="24"/>
          <w:szCs w:val="24"/>
        </w:rPr>
        <w:t xml:space="preserve">(educación de habilidades) </w:t>
      </w:r>
      <w:r w:rsidRPr="000C1BAE">
        <w:rPr>
          <w:rFonts w:ascii="Century Gothic" w:hAnsi="Century Gothic"/>
          <w:sz w:val="24"/>
          <w:szCs w:val="24"/>
        </w:rPr>
        <w:t>consiste en</w:t>
      </w:r>
      <w:r>
        <w:rPr>
          <w:rFonts w:ascii="Century Gothic" w:hAnsi="Century Gothic"/>
          <w:sz w:val="24"/>
          <w:szCs w:val="24"/>
        </w:rPr>
        <w:t xml:space="preserve"> destacar cada una de las habilidades que los alumnos llevan consigo, para este modelo es de suma importancia que los alumnos conozcan sus habilidades para que de esta </w:t>
      </w:r>
      <w:r w:rsidR="00247409">
        <w:rPr>
          <w:rFonts w:ascii="Century Gothic" w:hAnsi="Century Gothic"/>
          <w:sz w:val="24"/>
          <w:szCs w:val="24"/>
        </w:rPr>
        <w:t>manera vayan</w:t>
      </w:r>
      <w:r>
        <w:rPr>
          <w:rFonts w:ascii="Century Gothic" w:hAnsi="Century Gothic"/>
          <w:sz w:val="24"/>
          <w:szCs w:val="24"/>
        </w:rPr>
        <w:t xml:space="preserve"> logrando destacarse de entre los demás y en conjunto generen un aprendizaje significativo que los haga aprender unos de otros y así formar un eslabón que les permita aprender una diversidad de cosas mediante habilidades. Por otro lado</w:t>
      </w:r>
      <w:r w:rsidR="00247409">
        <w:rPr>
          <w:rFonts w:ascii="Century Gothic" w:hAnsi="Century Gothic"/>
          <w:sz w:val="24"/>
          <w:szCs w:val="24"/>
        </w:rPr>
        <w:t>,</w:t>
      </w:r>
      <w:r>
        <w:rPr>
          <w:rFonts w:ascii="Century Gothic" w:hAnsi="Century Gothic"/>
          <w:sz w:val="24"/>
          <w:szCs w:val="24"/>
        </w:rPr>
        <w:t xml:space="preserve"> el mini lema es “Baby step” ( pasos pequeños) ya que este modelo está enfocado en los infantes, muchas educadoras de este nivel utilizan este modelo pedagógico para generar en sus infantes aprendizajes significativos, trabajar el liderazgo y el trabajo en equipo, tomando en cuenta que gracias a este modelo es </w:t>
      </w:r>
      <w:r>
        <w:rPr>
          <w:rFonts w:ascii="Century Gothic" w:hAnsi="Century Gothic"/>
          <w:sz w:val="24"/>
          <w:szCs w:val="24"/>
        </w:rPr>
        <w:lastRenderedPageBreak/>
        <w:t xml:space="preserve">posible formar niños con alto liderazgo desde el preescolar; además que este modelo está enfocado en generar mediante pasos pequeños y todo a su tiempo el aprendizaje de los alumnos </w:t>
      </w:r>
      <w:r w:rsidR="00247409">
        <w:rPr>
          <w:rFonts w:ascii="Century Gothic" w:hAnsi="Century Gothic"/>
          <w:sz w:val="24"/>
          <w:szCs w:val="24"/>
        </w:rPr>
        <w:t xml:space="preserve">sin prisas, si no ,de acuerdo al desarrollo y maduración de cada alumno para de esta manera formar personas con una disciplina elevada ,una gran  maduración , ser hábiles, tener valores , liderazgo y formarles hábitos que les servirán alrededor de su vida. </w:t>
      </w:r>
    </w:p>
    <w:p w14:paraId="26900196" w14:textId="7D99ACAF" w:rsidR="00512C07" w:rsidRPr="00512C07" w:rsidRDefault="00512C07" w:rsidP="000C1BAE">
      <w:pPr>
        <w:rPr>
          <w:rFonts w:ascii="Century Gothic" w:hAnsi="Century Gothic"/>
          <w:color w:val="FF66FF"/>
          <w:sz w:val="24"/>
          <w:szCs w:val="24"/>
        </w:rPr>
      </w:pPr>
    </w:p>
    <w:p w14:paraId="73BF19C7" w14:textId="12661DFF" w:rsidR="00512C07" w:rsidRPr="00512C07" w:rsidRDefault="00512C07" w:rsidP="000C1BAE">
      <w:pPr>
        <w:rPr>
          <w:rFonts w:ascii="Century Gothic" w:hAnsi="Century Gothic"/>
          <w:color w:val="FF66FF"/>
          <w:sz w:val="28"/>
          <w:szCs w:val="24"/>
        </w:rPr>
      </w:pPr>
      <w:r w:rsidRPr="00512C07">
        <w:rPr>
          <w:rFonts w:ascii="Century Gothic" w:hAnsi="Century Gothic"/>
          <w:color w:val="FF66FF"/>
          <w:sz w:val="28"/>
          <w:szCs w:val="24"/>
        </w:rPr>
        <w:t xml:space="preserve">Justificación </w:t>
      </w:r>
    </w:p>
    <w:p w14:paraId="65D7417D" w14:textId="0AB162BF" w:rsidR="00512C07" w:rsidRPr="00621ECE" w:rsidRDefault="00621ECE" w:rsidP="000C1BAE">
      <w:pPr>
        <w:rPr>
          <w:rFonts w:ascii="Century Gothic" w:hAnsi="Century Gothic"/>
          <w:sz w:val="24"/>
          <w:szCs w:val="24"/>
        </w:rPr>
      </w:pPr>
      <w:r w:rsidRPr="00621ECE">
        <w:rPr>
          <w:rFonts w:ascii="Century Gothic" w:hAnsi="Century Gothic"/>
          <w:sz w:val="24"/>
          <w:szCs w:val="24"/>
        </w:rPr>
        <w:t>¿Para qué enseñar</w:t>
      </w:r>
      <w:r w:rsidR="00512C07" w:rsidRPr="00621ECE">
        <w:rPr>
          <w:rFonts w:ascii="Century Gothic" w:hAnsi="Century Gothic"/>
          <w:sz w:val="24"/>
          <w:szCs w:val="24"/>
        </w:rPr>
        <w:t>?</w:t>
      </w:r>
    </w:p>
    <w:p w14:paraId="5D3B07D1" w14:textId="3840A37C" w:rsidR="00512C07" w:rsidRDefault="00512C07" w:rsidP="000C1BAE">
      <w:pPr>
        <w:rPr>
          <w:rFonts w:ascii="Century Gothic" w:hAnsi="Century Gothic"/>
          <w:sz w:val="24"/>
          <w:szCs w:val="24"/>
        </w:rPr>
      </w:pPr>
      <w:r>
        <w:rPr>
          <w:rFonts w:ascii="Century Gothic" w:hAnsi="Century Gothic"/>
          <w:sz w:val="24"/>
          <w:szCs w:val="24"/>
        </w:rPr>
        <w:t>Enseñamos para lograr en nuestros alumnos las habilidades necesarias que se necesitan para poder lograr el aprendizaje y poder poseer en un futuro las herramientas que se necesitan para salir adelante y tener el potencial necesario para las generaciones futuras.</w:t>
      </w:r>
    </w:p>
    <w:p w14:paraId="380B50C1" w14:textId="15EB15B7"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621ECE" w:rsidRPr="00621ECE">
        <w:rPr>
          <w:rFonts w:ascii="Century Gothic" w:hAnsi="Century Gothic"/>
          <w:sz w:val="24"/>
          <w:szCs w:val="24"/>
        </w:rPr>
        <w:t>Que enseñar</w:t>
      </w:r>
      <w:r w:rsidRPr="00621ECE">
        <w:rPr>
          <w:rFonts w:ascii="Century Gothic" w:hAnsi="Century Gothic"/>
          <w:sz w:val="24"/>
          <w:szCs w:val="24"/>
        </w:rPr>
        <w:t>?</w:t>
      </w:r>
    </w:p>
    <w:p w14:paraId="45CC0462" w14:textId="0FF44452" w:rsidR="00512C07"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Lenguaje y comunicación </w:t>
      </w:r>
    </w:p>
    <w:p w14:paraId="28EDBF94" w14:textId="080319AB"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Pensamiento matemático </w:t>
      </w:r>
    </w:p>
    <w:p w14:paraId="79FC721C" w14:textId="2A495C14"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Exploración y comprensión del mundo natural y social</w:t>
      </w:r>
    </w:p>
    <w:p w14:paraId="5B5E2350" w14:textId="20F2396C"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Educación socioemocional </w:t>
      </w:r>
    </w:p>
    <w:p w14:paraId="4CC09695" w14:textId="13871879" w:rsid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Educación física y hábitos alimenticio</w:t>
      </w:r>
      <w:r>
        <w:rPr>
          <w:rFonts w:ascii="Century Gothic" w:hAnsi="Century Gothic"/>
          <w:sz w:val="24"/>
          <w:szCs w:val="24"/>
        </w:rPr>
        <w:t>s</w:t>
      </w:r>
    </w:p>
    <w:p w14:paraId="0A035666" w14:textId="578C2B17" w:rsidR="000975E5" w:rsidRDefault="000975E5" w:rsidP="000C1BAE">
      <w:pPr>
        <w:pStyle w:val="Prrafodelista"/>
        <w:numPr>
          <w:ilvl w:val="0"/>
          <w:numId w:val="2"/>
        </w:numPr>
        <w:rPr>
          <w:rFonts w:ascii="Century Gothic" w:hAnsi="Century Gothic"/>
          <w:sz w:val="24"/>
          <w:szCs w:val="24"/>
        </w:rPr>
      </w:pPr>
      <w:r>
        <w:rPr>
          <w:rFonts w:ascii="Century Gothic" w:hAnsi="Century Gothic"/>
          <w:sz w:val="24"/>
          <w:szCs w:val="24"/>
        </w:rPr>
        <w:t xml:space="preserve">Habilidades personales </w:t>
      </w:r>
    </w:p>
    <w:p w14:paraId="375DE9C6" w14:textId="77777777" w:rsidR="000975E5" w:rsidRPr="000975E5" w:rsidRDefault="000975E5" w:rsidP="000975E5">
      <w:pPr>
        <w:pStyle w:val="Prrafodelista"/>
        <w:rPr>
          <w:rFonts w:ascii="Century Gothic" w:hAnsi="Century Gothic"/>
          <w:szCs w:val="24"/>
        </w:rPr>
      </w:pPr>
    </w:p>
    <w:p w14:paraId="2B8791E8" w14:textId="6F7BA492"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0975E5" w:rsidRPr="00621ECE">
        <w:rPr>
          <w:rFonts w:ascii="Century Gothic" w:hAnsi="Century Gothic"/>
          <w:sz w:val="24"/>
          <w:szCs w:val="24"/>
        </w:rPr>
        <w:t>Cuándo enseñar</w:t>
      </w:r>
      <w:r w:rsidRPr="00621ECE">
        <w:rPr>
          <w:rFonts w:ascii="Century Gothic" w:hAnsi="Century Gothic"/>
          <w:sz w:val="24"/>
          <w:szCs w:val="24"/>
        </w:rPr>
        <w:t>?</w:t>
      </w:r>
    </w:p>
    <w:p w14:paraId="72E8609E" w14:textId="5A019973" w:rsidR="000975E5" w:rsidRPr="000975E5" w:rsidRDefault="000975E5" w:rsidP="000C1BAE">
      <w:pPr>
        <w:rPr>
          <w:rFonts w:ascii="Century Gothic" w:hAnsi="Century Gothic"/>
          <w:szCs w:val="24"/>
        </w:rPr>
      </w:pPr>
      <w:r>
        <w:rPr>
          <w:rFonts w:ascii="Century Gothic" w:hAnsi="Century Gothic"/>
          <w:szCs w:val="24"/>
        </w:rPr>
        <w:t>Creemos firmemente que enseñar es una decisión en acción diaria, sin embargo, consideramos que la estimulación temprana para el desarrollo de las habilidades son una aportación fundamental en la infancia de cada ser humana, se propone empezar a partir del año con la estimulación temprano y con los campos de formación a partir de los 2 años 6 meses.</w:t>
      </w:r>
    </w:p>
    <w:p w14:paraId="2F6B5B1C" w14:textId="11D3EC8F" w:rsidR="000975E5" w:rsidRDefault="000975E5" w:rsidP="000C1BAE">
      <w:pPr>
        <w:rPr>
          <w:rFonts w:ascii="Century Gothic" w:hAnsi="Century Gothic"/>
          <w:sz w:val="24"/>
          <w:szCs w:val="24"/>
        </w:rPr>
      </w:pPr>
      <w:r>
        <w:rPr>
          <w:rFonts w:ascii="Century Gothic" w:hAnsi="Century Gothic"/>
          <w:sz w:val="24"/>
          <w:szCs w:val="24"/>
        </w:rPr>
        <w:t>¿Cómo enseñar?</w:t>
      </w:r>
    </w:p>
    <w:p w14:paraId="708251BC" w14:textId="0B546544" w:rsidR="000975E5" w:rsidRDefault="000975E5" w:rsidP="000C1BAE">
      <w:pPr>
        <w:rPr>
          <w:rFonts w:ascii="Century Gothic" w:hAnsi="Century Gothic"/>
          <w:sz w:val="24"/>
          <w:szCs w:val="24"/>
        </w:rPr>
      </w:pPr>
      <w:r>
        <w:rPr>
          <w:rFonts w:ascii="Century Gothic" w:hAnsi="Century Gothic"/>
          <w:sz w:val="24"/>
          <w:szCs w:val="24"/>
        </w:rPr>
        <w:t xml:space="preserve">La mejor manera de enseñar es con el ejemplo y con empatía </w:t>
      </w:r>
      <w:r w:rsidR="00621ECE">
        <w:rPr>
          <w:rFonts w:ascii="Century Gothic" w:hAnsi="Century Gothic"/>
          <w:sz w:val="24"/>
          <w:szCs w:val="24"/>
        </w:rPr>
        <w:t>ha</w:t>
      </w:r>
      <w:r>
        <w:rPr>
          <w:rFonts w:ascii="Century Gothic" w:hAnsi="Century Gothic"/>
          <w:sz w:val="24"/>
          <w:szCs w:val="24"/>
        </w:rPr>
        <w:t>cia los a</w:t>
      </w:r>
      <w:r w:rsidR="00621ECE">
        <w:rPr>
          <w:rFonts w:ascii="Century Gothic" w:hAnsi="Century Gothic"/>
          <w:sz w:val="24"/>
          <w:szCs w:val="24"/>
        </w:rPr>
        <w:t xml:space="preserve">lumnos. Dando siempre </w:t>
      </w:r>
    </w:p>
    <w:p w14:paraId="137B5084" w14:textId="5BB602F9" w:rsidR="00512C07" w:rsidRDefault="00621ECE" w:rsidP="000C1BAE">
      <w:pPr>
        <w:rPr>
          <w:rFonts w:ascii="Century Gothic" w:hAnsi="Century Gothic"/>
          <w:sz w:val="24"/>
          <w:szCs w:val="24"/>
        </w:rPr>
      </w:pPr>
      <w:r>
        <w:rPr>
          <w:rFonts w:ascii="Century Gothic" w:hAnsi="Century Gothic"/>
          <w:sz w:val="24"/>
          <w:szCs w:val="24"/>
        </w:rPr>
        <w:t>¿Qué, cuándo y cómo evaluar?</w:t>
      </w:r>
    </w:p>
    <w:p w14:paraId="61582B23" w14:textId="0C2FE7D7" w:rsidR="00621ECE" w:rsidRDefault="00621ECE" w:rsidP="000C1BAE">
      <w:pPr>
        <w:rPr>
          <w:rFonts w:ascii="Century Gothic" w:hAnsi="Century Gothic"/>
          <w:sz w:val="24"/>
          <w:szCs w:val="24"/>
        </w:rPr>
      </w:pPr>
      <w:r>
        <w:rPr>
          <w:rFonts w:ascii="Century Gothic" w:hAnsi="Century Gothic"/>
          <w:sz w:val="24"/>
          <w:szCs w:val="24"/>
        </w:rPr>
        <w:t>Nos basamos principalmente en el desarrollo de sus habilidades físicas, emocionales, mentales y sociales.</w:t>
      </w:r>
    </w:p>
    <w:p w14:paraId="24DDCD24" w14:textId="27761675" w:rsidR="00621ECE" w:rsidRDefault="00621ECE" w:rsidP="000C1BAE">
      <w:pPr>
        <w:rPr>
          <w:rFonts w:ascii="Century Gothic" w:hAnsi="Century Gothic"/>
          <w:sz w:val="24"/>
          <w:szCs w:val="24"/>
        </w:rPr>
      </w:pPr>
      <w:r>
        <w:rPr>
          <w:rFonts w:ascii="Century Gothic" w:hAnsi="Century Gothic"/>
          <w:sz w:val="24"/>
          <w:szCs w:val="24"/>
        </w:rPr>
        <w:t>La evaluación se lleva a cabo cada mes para poder ir rescatando las áreas de oportunidad que se nos puede presentar en cada alumno y poder irla fortaleciendo.</w:t>
      </w:r>
    </w:p>
    <w:p w14:paraId="4F39136F" w14:textId="2DF7882D" w:rsidR="00621ECE" w:rsidRPr="000C1BAE" w:rsidRDefault="00621ECE" w:rsidP="000C1BAE">
      <w:pPr>
        <w:rPr>
          <w:rFonts w:ascii="Century Gothic" w:hAnsi="Century Gothic"/>
          <w:sz w:val="24"/>
          <w:szCs w:val="24"/>
        </w:rPr>
      </w:pPr>
      <w:r>
        <w:rPr>
          <w:rFonts w:ascii="Century Gothic" w:hAnsi="Century Gothic"/>
          <w:sz w:val="24"/>
          <w:szCs w:val="24"/>
        </w:rPr>
        <w:lastRenderedPageBreak/>
        <w:t>Como primer punto evaluamos la forma de autoconocimiento de sus habilidades personales y la forma en que logra explotarlas para poder alcanzar el aprend</w:t>
      </w:r>
      <w:bookmarkStart w:id="0" w:name="_GoBack"/>
      <w:bookmarkEnd w:id="0"/>
      <w:r>
        <w:rPr>
          <w:rFonts w:ascii="Century Gothic" w:hAnsi="Century Gothic"/>
          <w:sz w:val="24"/>
          <w:szCs w:val="24"/>
        </w:rPr>
        <w:t>izaje esperado que se busca favorecer.</w:t>
      </w:r>
    </w:p>
    <w:sectPr w:rsidR="00621ECE" w:rsidRPr="000C1BAE" w:rsidSect="005457C8">
      <w:pgSz w:w="11906" w:h="16838"/>
      <w:pgMar w:top="1417" w:right="1701" w:bottom="1417" w:left="1701" w:header="708" w:footer="708" w:gutter="0"/>
      <w:pgBorders w:offsetFrom="page">
        <w:top w:val="thinThickThinMediumGap" w:sz="24" w:space="24" w:color="FF0066"/>
        <w:left w:val="thinThickThinMediumGap" w:sz="24" w:space="24" w:color="FF0066"/>
        <w:bottom w:val="thinThickThinMediumGap" w:sz="24" w:space="24" w:color="FF0066"/>
        <w:right w:val="thinThickThinMediumGap"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450A"/>
    <w:multiLevelType w:val="hybridMultilevel"/>
    <w:tmpl w:val="8348C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AE2680"/>
    <w:multiLevelType w:val="hybridMultilevel"/>
    <w:tmpl w:val="73143B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AE"/>
    <w:rsid w:val="000975E5"/>
    <w:rsid w:val="000C1BAE"/>
    <w:rsid w:val="00247409"/>
    <w:rsid w:val="00512C07"/>
    <w:rsid w:val="005457C8"/>
    <w:rsid w:val="00621ECE"/>
    <w:rsid w:val="00C7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D5C8"/>
  <w15:chartTrackingRefBased/>
  <w15:docId w15:val="{1C6D8E05-74E6-4B47-A9FB-B7127ABB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Ali</cp:lastModifiedBy>
  <cp:revision>2</cp:revision>
  <dcterms:created xsi:type="dcterms:W3CDTF">2021-05-04T01:14:00Z</dcterms:created>
  <dcterms:modified xsi:type="dcterms:W3CDTF">2021-05-04T04:30:00Z</dcterms:modified>
</cp:coreProperties>
</file>