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1FCCE1" w14:textId="77777777" w:rsidR="00DE6822" w:rsidRDefault="00CB4E0F">
      <w:pPr>
        <w:spacing w:after="160" w:line="314" w:lineRule="auto"/>
        <w:jc w:val="center"/>
        <w:rPr>
          <w:b/>
          <w:sz w:val="28"/>
          <w:szCs w:val="28"/>
        </w:rPr>
      </w:pPr>
      <w: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30B2C9A7" wp14:editId="55EEE8CE">
            <wp:simplePos x="0" y="0"/>
            <wp:positionH relativeFrom="column">
              <wp:posOffset>2347913</wp:posOffset>
            </wp:positionH>
            <wp:positionV relativeFrom="paragraph">
              <wp:posOffset>371475</wp:posOffset>
            </wp:positionV>
            <wp:extent cx="1248925" cy="928688"/>
            <wp:effectExtent l="0" t="0" r="0" b="0"/>
            <wp:wrapTopAndBottom distT="114300" distB="114300"/>
            <wp:docPr id="2"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6"/>
                    <a:srcRect/>
                    <a:stretch>
                      <a:fillRect/>
                    </a:stretch>
                  </pic:blipFill>
                  <pic:spPr>
                    <a:xfrm>
                      <a:off x="0" y="0"/>
                      <a:ext cx="1248925" cy="928688"/>
                    </a:xfrm>
                    <a:prstGeom prst="rect">
                      <a:avLst/>
                    </a:prstGeom>
                    <a:ln/>
                  </pic:spPr>
                </pic:pic>
              </a:graphicData>
            </a:graphic>
          </wp:anchor>
        </w:drawing>
      </w:r>
    </w:p>
    <w:p w14:paraId="2003A470" w14:textId="77777777" w:rsidR="00DE6822" w:rsidRDefault="00CB4E0F">
      <w:pPr>
        <w:spacing w:after="160" w:line="314" w:lineRule="auto"/>
        <w:jc w:val="center"/>
        <w:rPr>
          <w:sz w:val="26"/>
          <w:szCs w:val="26"/>
        </w:rPr>
      </w:pPr>
      <w:r>
        <w:rPr>
          <w:sz w:val="26"/>
          <w:szCs w:val="26"/>
        </w:rPr>
        <w:t xml:space="preserve">    Licenciatura en Educación Preescolar</w:t>
      </w:r>
    </w:p>
    <w:p w14:paraId="46C82837" w14:textId="77777777" w:rsidR="00DE6822" w:rsidRDefault="00CB4E0F">
      <w:pPr>
        <w:spacing w:after="160" w:line="314" w:lineRule="auto"/>
        <w:jc w:val="center"/>
      </w:pPr>
      <w:r>
        <w:t>Ciclo escolar 2020-2021</w:t>
      </w:r>
    </w:p>
    <w:p w14:paraId="07BBA36B" w14:textId="77777777" w:rsidR="00DE6822" w:rsidRDefault="00CB4E0F">
      <w:pPr>
        <w:spacing w:after="160" w:line="314" w:lineRule="auto"/>
        <w:jc w:val="center"/>
      </w:pPr>
      <w:r>
        <w:t>Cuarto semestre</w:t>
      </w:r>
    </w:p>
    <w:p w14:paraId="447906C1" w14:textId="77777777" w:rsidR="00DE6822" w:rsidRDefault="00CB4E0F">
      <w:pPr>
        <w:spacing w:after="160" w:line="314" w:lineRule="auto"/>
        <w:jc w:val="center"/>
      </w:pPr>
      <w:r>
        <w:rPr>
          <w:b/>
        </w:rPr>
        <w:t>Curso:</w:t>
      </w:r>
      <w:r>
        <w:t xml:space="preserve"> Estrategias para la Exploración del Mundo Social</w:t>
      </w:r>
    </w:p>
    <w:p w14:paraId="7204ED81" w14:textId="77777777" w:rsidR="00DE6822" w:rsidRDefault="00CB4E0F">
      <w:pPr>
        <w:spacing w:after="160" w:line="314" w:lineRule="auto"/>
        <w:jc w:val="center"/>
      </w:pPr>
      <w:r>
        <w:t>Mtro. Ramiro García Elías</w:t>
      </w:r>
    </w:p>
    <w:p w14:paraId="4218746F" w14:textId="77777777" w:rsidR="00DE6822" w:rsidRDefault="00CB4E0F">
      <w:pPr>
        <w:spacing w:after="160" w:line="240" w:lineRule="auto"/>
        <w:jc w:val="center"/>
        <w:rPr>
          <w:b/>
        </w:rPr>
      </w:pPr>
      <w:r>
        <w:rPr>
          <w:b/>
        </w:rPr>
        <w:t>Unidad de Aprendizaje II</w:t>
      </w:r>
    </w:p>
    <w:p w14:paraId="3F37A8DB" w14:textId="5C3AB41E" w:rsidR="00DE6822" w:rsidRDefault="00CB4E0F">
      <w:pPr>
        <w:spacing w:before="240" w:after="240" w:line="240" w:lineRule="auto"/>
        <w:jc w:val="center"/>
      </w:pPr>
      <w:r>
        <w:t xml:space="preserve">La familia: el primer espacio social de las </w:t>
      </w:r>
      <w:r w:rsidR="000F42BC">
        <w:t>niñas</w:t>
      </w:r>
      <w:r>
        <w:t xml:space="preserve"> y </w:t>
      </w:r>
      <w:r w:rsidR="000F42BC">
        <w:t>niños</w:t>
      </w:r>
      <w:r>
        <w:t xml:space="preserve"> de preescolar.</w:t>
      </w:r>
    </w:p>
    <w:p w14:paraId="5555ADED" w14:textId="77777777" w:rsidR="00DE6822" w:rsidRDefault="00CB4E0F">
      <w:pPr>
        <w:spacing w:after="160" w:line="314" w:lineRule="auto"/>
        <w:jc w:val="center"/>
        <w:rPr>
          <w:b/>
          <w:i/>
        </w:rPr>
      </w:pPr>
      <w:r>
        <w:rPr>
          <w:b/>
        </w:rPr>
        <w:t>Título:</w:t>
      </w:r>
      <w:r>
        <w:t xml:space="preserve"> Conocimientos Previos </w:t>
      </w:r>
    </w:p>
    <w:p w14:paraId="52FE4B2B" w14:textId="77777777" w:rsidR="00DE6822" w:rsidRDefault="00CB4E0F">
      <w:pPr>
        <w:spacing w:after="160" w:line="240" w:lineRule="auto"/>
        <w:jc w:val="center"/>
        <w:rPr>
          <w:b/>
        </w:rPr>
      </w:pPr>
      <w:r>
        <w:rPr>
          <w:b/>
        </w:rPr>
        <w:t>Propósito de la unidad de aprendizaje:</w:t>
      </w:r>
    </w:p>
    <w:p w14:paraId="009683F2" w14:textId="3B2E44CA" w:rsidR="00DE6822" w:rsidRDefault="00CB4E0F">
      <w:pPr>
        <w:spacing w:before="240" w:after="240" w:line="240" w:lineRule="auto"/>
        <w:jc w:val="center"/>
      </w:pPr>
      <w:r>
        <w:t xml:space="preserve">*Las estudiantes normalistas, </w:t>
      </w:r>
      <w:r w:rsidR="000F42BC">
        <w:t>desarrollarán</w:t>
      </w:r>
      <w:r>
        <w:t xml:space="preserve"> estrategias para que los </w:t>
      </w:r>
      <w:r w:rsidR="000F42BC">
        <w:t>niños</w:t>
      </w:r>
      <w:r>
        <w:t xml:space="preserve"> y las </w:t>
      </w:r>
      <w:r w:rsidR="000F42BC">
        <w:t>niñas</w:t>
      </w:r>
      <w:r>
        <w:t xml:space="preserve"> expresen compartan y </w:t>
      </w:r>
      <w:r>
        <w:t xml:space="preserve">reflexionen, de forma libre, </w:t>
      </w:r>
      <w:r w:rsidR="000F42BC">
        <w:t>lúdica</w:t>
      </w:r>
      <w:r>
        <w:t xml:space="preserve"> y creativa la vida familiar que tienen y los lazos que los unen con ellas, con la finalidad de fortalecer su sentido de pertenencia y reconocer la diversidad de relaciones familiares en su entorno inmediato.</w:t>
      </w:r>
    </w:p>
    <w:p w14:paraId="29508DCB" w14:textId="77777777" w:rsidR="00DE6822" w:rsidRDefault="00CB4E0F">
      <w:pPr>
        <w:spacing w:before="240" w:after="240" w:line="240" w:lineRule="auto"/>
        <w:jc w:val="center"/>
        <w:rPr>
          <w:b/>
        </w:rPr>
      </w:pPr>
      <w:r>
        <w:rPr>
          <w:b/>
        </w:rPr>
        <w:t>Competencia</w:t>
      </w:r>
      <w:r>
        <w:rPr>
          <w:b/>
        </w:rPr>
        <w:t>s Genéricas:</w:t>
      </w:r>
    </w:p>
    <w:p w14:paraId="125C650A" w14:textId="4481568D" w:rsidR="00DE6822" w:rsidRDefault="00CB4E0F">
      <w:pPr>
        <w:spacing w:before="240" w:after="240" w:line="240" w:lineRule="auto"/>
        <w:jc w:val="center"/>
      </w:pPr>
      <w:r>
        <w:t xml:space="preserve">+Soluciona problemas y toma decisiones utilizando su pensamiento </w:t>
      </w:r>
      <w:r w:rsidR="000F42BC">
        <w:t>critico</w:t>
      </w:r>
      <w:r>
        <w:t xml:space="preserve"> y creativo.</w:t>
      </w:r>
    </w:p>
    <w:p w14:paraId="7D9CE9C3" w14:textId="542F62C6" w:rsidR="00DE6822" w:rsidRDefault="00CB4E0F">
      <w:pPr>
        <w:spacing w:before="240" w:after="240" w:line="240" w:lineRule="auto"/>
        <w:jc w:val="center"/>
      </w:pPr>
      <w:r>
        <w:t xml:space="preserve">+Aprende de manera </w:t>
      </w:r>
      <w:r w:rsidR="000F42BC">
        <w:t>autónoma</w:t>
      </w:r>
      <w:r>
        <w:t xml:space="preserve"> y muestra iniciativa para autorregularse y fortalecer su desarrollo personal.</w:t>
      </w:r>
    </w:p>
    <w:p w14:paraId="07C0DE15" w14:textId="77777777" w:rsidR="00DE6822" w:rsidRDefault="00CB4E0F">
      <w:pPr>
        <w:spacing w:before="240" w:after="240" w:line="240" w:lineRule="auto"/>
        <w:jc w:val="center"/>
      </w:pPr>
      <w:r>
        <w:t>+Colabora con diversos actores para generar proyec</w:t>
      </w:r>
      <w:r>
        <w:t>tos innovadores de impacto social y educativo.</w:t>
      </w:r>
    </w:p>
    <w:p w14:paraId="0D148DA5" w14:textId="611F25C2" w:rsidR="00DE6822" w:rsidRDefault="00CB4E0F">
      <w:pPr>
        <w:spacing w:before="240" w:after="240" w:line="240" w:lineRule="auto"/>
        <w:jc w:val="center"/>
      </w:pPr>
      <w:r>
        <w:t xml:space="preserve">+Utiliza las </w:t>
      </w:r>
      <w:r w:rsidR="000F42BC">
        <w:t>tecnologías</w:t>
      </w:r>
      <w:r>
        <w:t xml:space="preserve"> de la </w:t>
      </w:r>
      <w:r w:rsidR="000F42BC">
        <w:t>información</w:t>
      </w:r>
      <w:r>
        <w:t xml:space="preserve"> y la </w:t>
      </w:r>
      <w:r w:rsidR="000F42BC">
        <w:t>comunicación</w:t>
      </w:r>
      <w:r>
        <w:t xml:space="preserve"> de manera </w:t>
      </w:r>
      <w:r w:rsidR="000F42BC">
        <w:t>crítica</w:t>
      </w:r>
      <w:r>
        <w:t>.</w:t>
      </w:r>
    </w:p>
    <w:p w14:paraId="688AA764" w14:textId="0F6B23B8" w:rsidR="00DE6822" w:rsidRDefault="00CB4E0F">
      <w:pPr>
        <w:spacing w:before="240" w:after="240" w:line="240" w:lineRule="auto"/>
        <w:jc w:val="center"/>
      </w:pPr>
      <w:r>
        <w:t xml:space="preserve">+Aplica sus habilidades </w:t>
      </w:r>
      <w:r w:rsidR="000F42BC">
        <w:t>lingüísticas</w:t>
      </w:r>
      <w:r>
        <w:t xml:space="preserve"> y comunicativas en diversos contextos.</w:t>
      </w:r>
    </w:p>
    <w:p w14:paraId="2A4486DD" w14:textId="77777777" w:rsidR="00DE6822" w:rsidRDefault="00CB4E0F">
      <w:pPr>
        <w:spacing w:after="160" w:line="314" w:lineRule="auto"/>
        <w:ind w:left="720"/>
        <w:jc w:val="center"/>
        <w:rPr>
          <w:b/>
        </w:rPr>
      </w:pPr>
      <w:r>
        <w:rPr>
          <w:b/>
        </w:rPr>
        <w:t>Alumna:</w:t>
      </w:r>
    </w:p>
    <w:p w14:paraId="21F69677" w14:textId="77777777" w:rsidR="00DE6822" w:rsidRDefault="00CB4E0F">
      <w:pPr>
        <w:spacing w:after="160" w:line="314" w:lineRule="auto"/>
        <w:ind w:left="720"/>
        <w:jc w:val="center"/>
      </w:pPr>
      <w:r>
        <w:t>Ortega Pérez Caro #19</w:t>
      </w:r>
    </w:p>
    <w:p w14:paraId="0BF72654" w14:textId="77777777" w:rsidR="00DE6822" w:rsidRDefault="00CB4E0F">
      <w:pPr>
        <w:spacing w:line="314" w:lineRule="auto"/>
        <w:ind w:left="1440" w:hanging="720"/>
        <w:jc w:val="center"/>
      </w:pPr>
      <w:r>
        <w:rPr>
          <w:b/>
        </w:rPr>
        <w:t xml:space="preserve"> Grado:</w:t>
      </w:r>
      <w:r>
        <w:t xml:space="preserve"> 2        </w:t>
      </w:r>
      <w:r>
        <w:rPr>
          <w:b/>
        </w:rPr>
        <w:t>Sección:</w:t>
      </w:r>
      <w:r>
        <w:t xml:space="preserve"> A </w:t>
      </w:r>
    </w:p>
    <w:p w14:paraId="238628DA" w14:textId="77777777" w:rsidR="00DE6822" w:rsidRDefault="00DE6822">
      <w:pPr>
        <w:spacing w:line="314" w:lineRule="auto"/>
        <w:ind w:left="1440" w:hanging="720"/>
        <w:jc w:val="center"/>
      </w:pPr>
    </w:p>
    <w:p w14:paraId="6CD9FFD8" w14:textId="77777777" w:rsidR="00DE6822" w:rsidRDefault="00DE6822">
      <w:pPr>
        <w:spacing w:line="314" w:lineRule="auto"/>
      </w:pPr>
    </w:p>
    <w:p w14:paraId="0238FAB5" w14:textId="77777777" w:rsidR="00DE6822" w:rsidRDefault="00CB4E0F">
      <w:pPr>
        <w:rPr>
          <w:b/>
        </w:rPr>
      </w:pPr>
      <w:r>
        <w:rPr>
          <w:b/>
        </w:rPr>
        <w:t>Saltillo, Coahuila                                                                                           Mayo 2021</w:t>
      </w:r>
    </w:p>
    <w:p w14:paraId="5EF6A155" w14:textId="77777777" w:rsidR="00DE6822" w:rsidRDefault="00DE6822">
      <w:pPr>
        <w:rPr>
          <w:b/>
        </w:rPr>
      </w:pPr>
    </w:p>
    <w:p w14:paraId="369820D5" w14:textId="77777777" w:rsidR="00DE6822" w:rsidRDefault="00CB4E0F">
      <w:pPr>
        <w:spacing w:line="360" w:lineRule="auto"/>
        <w:jc w:val="center"/>
        <w:rPr>
          <w:rFonts w:ascii="Pacifico" w:eastAsia="Pacifico" w:hAnsi="Pacifico" w:cs="Pacifico"/>
          <w:sz w:val="32"/>
          <w:szCs w:val="32"/>
        </w:rPr>
      </w:pPr>
      <w:r>
        <w:rPr>
          <w:rFonts w:ascii="Pacifico" w:eastAsia="Pacifico" w:hAnsi="Pacifico" w:cs="Pacifico"/>
          <w:sz w:val="32"/>
          <w:szCs w:val="32"/>
        </w:rPr>
        <w:lastRenderedPageBreak/>
        <w:t xml:space="preserve">Conocimientos Previos </w:t>
      </w:r>
    </w:p>
    <w:p w14:paraId="05306BE4" w14:textId="77777777" w:rsidR="00DE6822" w:rsidRDefault="00CB4E0F">
      <w:pPr>
        <w:spacing w:line="360" w:lineRule="auto"/>
        <w:rPr>
          <w:rFonts w:ascii="Comfortaa Regular" w:eastAsia="Comfortaa Regular" w:hAnsi="Comfortaa Regular" w:cs="Comfortaa Regular"/>
          <w:sz w:val="24"/>
          <w:szCs w:val="24"/>
        </w:rPr>
      </w:pPr>
      <w:r>
        <w:rPr>
          <w:rFonts w:ascii="Comfortaa Regular" w:eastAsia="Comfortaa Regular" w:hAnsi="Comfortaa Regular" w:cs="Comfortaa Regular"/>
          <w:sz w:val="24"/>
          <w:szCs w:val="24"/>
        </w:rPr>
        <w:t>Contestar las siguientes preguntas:</w:t>
      </w:r>
    </w:p>
    <w:p w14:paraId="2DA7BB82" w14:textId="77777777" w:rsidR="00DE6822" w:rsidRDefault="00DE6822">
      <w:pPr>
        <w:spacing w:line="360" w:lineRule="auto"/>
        <w:rPr>
          <w:rFonts w:ascii="Comfortaa Regular" w:eastAsia="Comfortaa Regular" w:hAnsi="Comfortaa Regular" w:cs="Comfortaa Regular"/>
          <w:sz w:val="24"/>
          <w:szCs w:val="24"/>
        </w:rPr>
      </w:pPr>
    </w:p>
    <w:p w14:paraId="16D12E1D" w14:textId="77777777" w:rsidR="00DE6822" w:rsidRDefault="00CB4E0F">
      <w:pPr>
        <w:spacing w:line="360" w:lineRule="auto"/>
        <w:rPr>
          <w:rFonts w:ascii="Comfortaa Regular" w:eastAsia="Comfortaa Regular" w:hAnsi="Comfortaa Regular" w:cs="Comfortaa Regular"/>
          <w:sz w:val="24"/>
          <w:szCs w:val="24"/>
        </w:rPr>
      </w:pPr>
      <w:r>
        <w:rPr>
          <w:rFonts w:ascii="Comfortaa" w:eastAsia="Comfortaa" w:hAnsi="Comfortaa" w:cs="Comfortaa"/>
          <w:b/>
          <w:sz w:val="24"/>
          <w:szCs w:val="24"/>
          <w:shd w:val="clear" w:color="auto" w:fill="D9D2E9"/>
        </w:rPr>
        <w:t xml:space="preserve">1.- ¿Cómo influye la familia en el desarrollo de la identidad de los niños? </w:t>
      </w:r>
    </w:p>
    <w:p w14:paraId="71E2D7BD" w14:textId="02D4ADC1" w:rsidR="00DE6822" w:rsidRDefault="00CB4E0F">
      <w:pPr>
        <w:spacing w:line="360" w:lineRule="auto"/>
        <w:rPr>
          <w:rFonts w:ascii="Comfortaa Regular" w:eastAsia="Comfortaa Regular" w:hAnsi="Comfortaa Regular" w:cs="Comfortaa Regular"/>
          <w:sz w:val="24"/>
          <w:szCs w:val="24"/>
        </w:rPr>
      </w:pPr>
      <w:r>
        <w:rPr>
          <w:rFonts w:ascii="Comfortaa Regular" w:eastAsia="Comfortaa Regular" w:hAnsi="Comfortaa Regular" w:cs="Comfortaa Regular"/>
          <w:sz w:val="24"/>
          <w:szCs w:val="24"/>
        </w:rPr>
        <w:t>Considero que la familia influye grandemente en el desarrollo de la identidad de los niños porque son quienes fomentan el enlace que el pequeño tendrá con la sociedad y por ende l</w:t>
      </w:r>
      <w:r>
        <w:rPr>
          <w:rFonts w:ascii="Comfortaa Regular" w:eastAsia="Comfortaa Regular" w:hAnsi="Comfortaa Regular" w:cs="Comfortaa Regular"/>
          <w:sz w:val="24"/>
          <w:szCs w:val="24"/>
        </w:rPr>
        <w:t xml:space="preserve">as características que tendrá en su identidad. </w:t>
      </w:r>
      <w:r w:rsidR="000F42BC">
        <w:rPr>
          <w:rFonts w:ascii="Comfortaa Regular" w:eastAsia="Comfortaa Regular" w:hAnsi="Comfortaa Regular" w:cs="Comfortaa Regular"/>
          <w:sz w:val="24"/>
          <w:szCs w:val="24"/>
        </w:rPr>
        <w:t>Además,</w:t>
      </w:r>
      <w:r>
        <w:rPr>
          <w:rFonts w:ascii="Comfortaa Regular" w:eastAsia="Comfortaa Regular" w:hAnsi="Comfortaa Regular" w:cs="Comfortaa Regular"/>
          <w:sz w:val="24"/>
          <w:szCs w:val="24"/>
        </w:rPr>
        <w:t xml:space="preserve"> es aquí en donde se forma la personalidad.  </w:t>
      </w:r>
      <w:r>
        <w:rPr>
          <w:noProof/>
        </w:rPr>
        <w:drawing>
          <wp:anchor distT="114300" distB="114300" distL="114300" distR="114300" simplePos="0" relativeHeight="251659264" behindDoc="0" locked="0" layoutInCell="1" hidden="0" allowOverlap="1" wp14:anchorId="4965F835" wp14:editId="67EFED22">
            <wp:simplePos x="0" y="0"/>
            <wp:positionH relativeFrom="column">
              <wp:posOffset>1</wp:posOffset>
            </wp:positionH>
            <wp:positionV relativeFrom="paragraph">
              <wp:posOffset>238125</wp:posOffset>
            </wp:positionV>
            <wp:extent cx="1797662" cy="1219467"/>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97662" cy="1219467"/>
                    </a:xfrm>
                    <a:prstGeom prst="rect">
                      <a:avLst/>
                    </a:prstGeom>
                    <a:ln/>
                  </pic:spPr>
                </pic:pic>
              </a:graphicData>
            </a:graphic>
          </wp:anchor>
        </w:drawing>
      </w:r>
    </w:p>
    <w:p w14:paraId="267B5942" w14:textId="77777777" w:rsidR="00DE6822" w:rsidRDefault="00DE6822">
      <w:pPr>
        <w:spacing w:line="360" w:lineRule="auto"/>
        <w:rPr>
          <w:rFonts w:ascii="Comfortaa Regular" w:eastAsia="Comfortaa Regular" w:hAnsi="Comfortaa Regular" w:cs="Comfortaa Regular"/>
          <w:sz w:val="24"/>
          <w:szCs w:val="24"/>
        </w:rPr>
      </w:pPr>
    </w:p>
    <w:p w14:paraId="651C0C85" w14:textId="77777777" w:rsidR="00DE6822" w:rsidRDefault="00CB4E0F">
      <w:pPr>
        <w:spacing w:line="360" w:lineRule="auto"/>
        <w:rPr>
          <w:rFonts w:ascii="Comfortaa" w:eastAsia="Comfortaa" w:hAnsi="Comfortaa" w:cs="Comfortaa"/>
          <w:b/>
          <w:sz w:val="24"/>
          <w:szCs w:val="24"/>
          <w:shd w:val="clear" w:color="auto" w:fill="CFE2F3"/>
        </w:rPr>
      </w:pPr>
      <w:r>
        <w:rPr>
          <w:rFonts w:ascii="Comfortaa" w:eastAsia="Comfortaa" w:hAnsi="Comfortaa" w:cs="Comfortaa"/>
          <w:b/>
          <w:sz w:val="24"/>
          <w:szCs w:val="24"/>
          <w:shd w:val="clear" w:color="auto" w:fill="CFE2F3"/>
        </w:rPr>
        <w:t xml:space="preserve">2.- ¿Por qué a la familia se le considera el principal núcleo para la conformación de la identidad? </w:t>
      </w:r>
    </w:p>
    <w:p w14:paraId="00193877" w14:textId="77777777" w:rsidR="00DE6822" w:rsidRDefault="00CB4E0F">
      <w:pPr>
        <w:spacing w:line="360" w:lineRule="auto"/>
        <w:rPr>
          <w:rFonts w:ascii="Comfortaa Regular" w:eastAsia="Comfortaa Regular" w:hAnsi="Comfortaa Regular" w:cs="Comfortaa Regular"/>
          <w:sz w:val="24"/>
          <w:szCs w:val="24"/>
        </w:rPr>
      </w:pPr>
      <w:r>
        <w:rPr>
          <w:rFonts w:ascii="Comfortaa Regular" w:eastAsia="Comfortaa Regular" w:hAnsi="Comfortaa Regular" w:cs="Comfortaa Regular"/>
          <w:sz w:val="24"/>
          <w:szCs w:val="24"/>
        </w:rPr>
        <w:t>En mi punto de vista la familia se le considera el núc</w:t>
      </w:r>
      <w:r>
        <w:rPr>
          <w:rFonts w:ascii="Comfortaa Regular" w:eastAsia="Comfortaa Regular" w:hAnsi="Comfortaa Regular" w:cs="Comfortaa Regular"/>
          <w:sz w:val="24"/>
          <w:szCs w:val="24"/>
        </w:rPr>
        <w:t xml:space="preserve">leo principal para la conformación de la identidad de los niños pues ahí en donde se adquieren aspectos importantes para la identidad como los valores, costumbres, actitudes, forma de ser, se forma el carácter, entre otros. Todo esto se lleva a cabo desde </w:t>
      </w:r>
      <w:r>
        <w:rPr>
          <w:rFonts w:ascii="Comfortaa Regular" w:eastAsia="Comfortaa Regular" w:hAnsi="Comfortaa Regular" w:cs="Comfortaa Regular"/>
          <w:sz w:val="24"/>
          <w:szCs w:val="24"/>
        </w:rPr>
        <w:t xml:space="preserve">el nacimiento ya que desde ahí se van adquiriendo. </w:t>
      </w:r>
    </w:p>
    <w:p w14:paraId="6297E127" w14:textId="77777777" w:rsidR="00DE6822" w:rsidRDefault="00DE6822">
      <w:pPr>
        <w:spacing w:line="360" w:lineRule="auto"/>
        <w:rPr>
          <w:rFonts w:ascii="Comfortaa Regular" w:eastAsia="Comfortaa Regular" w:hAnsi="Comfortaa Regular" w:cs="Comfortaa Regular"/>
          <w:sz w:val="24"/>
          <w:szCs w:val="24"/>
          <w:shd w:val="clear" w:color="auto" w:fill="FCE5CD"/>
        </w:rPr>
      </w:pPr>
    </w:p>
    <w:p w14:paraId="77A590A6" w14:textId="77777777" w:rsidR="00DE6822" w:rsidRDefault="00CB4E0F">
      <w:pPr>
        <w:spacing w:line="360" w:lineRule="auto"/>
        <w:rPr>
          <w:rFonts w:ascii="Comfortaa Regular" w:eastAsia="Comfortaa Regular" w:hAnsi="Comfortaa Regular" w:cs="Comfortaa Regular"/>
          <w:sz w:val="24"/>
          <w:szCs w:val="24"/>
          <w:shd w:val="clear" w:color="auto" w:fill="FCE5CD"/>
        </w:rPr>
      </w:pPr>
      <w:r>
        <w:rPr>
          <w:rFonts w:ascii="Comfortaa Regular" w:eastAsia="Comfortaa Regular" w:hAnsi="Comfortaa Regular" w:cs="Comfortaa Regular"/>
          <w:sz w:val="24"/>
          <w:szCs w:val="24"/>
          <w:shd w:val="clear" w:color="auto" w:fill="FCE5CD"/>
        </w:rPr>
        <w:t>3.- ¿Qué recursos didácticos se pudieran elaborar para el desarrollo de la identidad de los niños?</w:t>
      </w:r>
    </w:p>
    <w:p w14:paraId="25AB24F8" w14:textId="77777777" w:rsidR="00DE6822" w:rsidRDefault="00CB4E0F">
      <w:pPr>
        <w:spacing w:line="360" w:lineRule="auto"/>
        <w:rPr>
          <w:rFonts w:ascii="Comfortaa Regular" w:eastAsia="Comfortaa Regular" w:hAnsi="Comfortaa Regular" w:cs="Comfortaa Regular"/>
          <w:sz w:val="24"/>
          <w:szCs w:val="24"/>
        </w:rPr>
      </w:pPr>
      <w:r>
        <w:rPr>
          <w:rFonts w:ascii="Comfortaa Regular" w:eastAsia="Comfortaa Regular" w:hAnsi="Comfortaa Regular" w:cs="Comfortaa Regular"/>
          <w:sz w:val="24"/>
          <w:szCs w:val="24"/>
        </w:rPr>
        <w:t xml:space="preserve">Se pueden elaborar actividades en donde los pequeños tengan la oportunidad de conocerse a ellos mismos, </w:t>
      </w:r>
      <w:r>
        <w:rPr>
          <w:rFonts w:ascii="Comfortaa Regular" w:eastAsia="Comfortaa Regular" w:hAnsi="Comfortaa Regular" w:cs="Comfortaa Regular"/>
          <w:sz w:val="24"/>
          <w:szCs w:val="24"/>
        </w:rPr>
        <w:t xml:space="preserve">en donde se conozcan físicamente, sus gustos, lo que no les gusta, sus emociones, sus reacciones a ciertas situaciones, etc. </w:t>
      </w:r>
      <w:r>
        <w:rPr>
          <w:noProof/>
        </w:rPr>
        <w:drawing>
          <wp:anchor distT="114300" distB="114300" distL="114300" distR="114300" simplePos="0" relativeHeight="251660288" behindDoc="0" locked="0" layoutInCell="1" hidden="0" allowOverlap="1" wp14:anchorId="7A69100F" wp14:editId="2B9A0011">
            <wp:simplePos x="0" y="0"/>
            <wp:positionH relativeFrom="column">
              <wp:posOffset>4076700</wp:posOffset>
            </wp:positionH>
            <wp:positionV relativeFrom="paragraph">
              <wp:posOffset>876300</wp:posOffset>
            </wp:positionV>
            <wp:extent cx="1906900" cy="114860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6900" cy="1148601"/>
                    </a:xfrm>
                    <a:prstGeom prst="rect">
                      <a:avLst/>
                    </a:prstGeom>
                    <a:ln/>
                  </pic:spPr>
                </pic:pic>
              </a:graphicData>
            </a:graphic>
          </wp:anchor>
        </w:drawing>
      </w:r>
    </w:p>
    <w:p w14:paraId="31B610E4" w14:textId="3F6BD34A" w:rsidR="00DE6822" w:rsidRDefault="00CB4E0F">
      <w:pPr>
        <w:spacing w:line="360" w:lineRule="auto"/>
        <w:rPr>
          <w:rFonts w:ascii="Comfortaa" w:eastAsia="Comfortaa" w:hAnsi="Comfortaa" w:cs="Comfortaa"/>
          <w:sz w:val="24"/>
          <w:szCs w:val="24"/>
          <w:shd w:val="clear" w:color="auto" w:fill="FFF2CC"/>
        </w:rPr>
      </w:pPr>
      <w:r>
        <w:rPr>
          <w:rFonts w:ascii="Comfortaa Regular" w:eastAsia="Comfortaa Regular" w:hAnsi="Comfortaa Regular" w:cs="Comfortaa Regular"/>
          <w:sz w:val="24"/>
          <w:szCs w:val="24"/>
        </w:rPr>
        <w:t xml:space="preserve">Una actividad sería pararse enfrente de un espejo y conocer su </w:t>
      </w:r>
      <w:r w:rsidR="000F42BC">
        <w:rPr>
          <w:rFonts w:ascii="Comfortaa Regular" w:eastAsia="Comfortaa Regular" w:hAnsi="Comfortaa Regular" w:cs="Comfortaa Regular"/>
          <w:sz w:val="24"/>
          <w:szCs w:val="24"/>
        </w:rPr>
        <w:t>cuerpo,</w:t>
      </w:r>
      <w:r>
        <w:rPr>
          <w:rFonts w:ascii="Comfortaa Regular" w:eastAsia="Comfortaa Regular" w:hAnsi="Comfortaa Regular" w:cs="Comfortaa Regular"/>
          <w:sz w:val="24"/>
          <w:szCs w:val="24"/>
        </w:rPr>
        <w:t xml:space="preserve"> así como plantearles situaciones y vean su cara al momento </w:t>
      </w:r>
      <w:r>
        <w:rPr>
          <w:rFonts w:ascii="Comfortaa Regular" w:eastAsia="Comfortaa Regular" w:hAnsi="Comfortaa Regular" w:cs="Comfortaa Regular"/>
          <w:sz w:val="24"/>
          <w:szCs w:val="24"/>
        </w:rPr>
        <w:t xml:space="preserve">de reaccionar a ciertas emociones que les provoca dichas situaciones. </w:t>
      </w:r>
    </w:p>
    <w:sectPr w:rsidR="00DE68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1205D" w14:textId="77777777" w:rsidR="00CB4E0F" w:rsidRDefault="00CB4E0F" w:rsidP="000F42BC">
      <w:pPr>
        <w:spacing w:line="240" w:lineRule="auto"/>
      </w:pPr>
      <w:r>
        <w:separator/>
      </w:r>
    </w:p>
  </w:endnote>
  <w:endnote w:type="continuationSeparator" w:id="0">
    <w:p w14:paraId="7BAC2D0B" w14:textId="77777777" w:rsidR="00CB4E0F" w:rsidRDefault="00CB4E0F" w:rsidP="000F4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Pacifico">
    <w:charset w:val="00"/>
    <w:family w:val="auto"/>
    <w:pitch w:val="default"/>
  </w:font>
  <w:font w:name="Comfortaa Regular">
    <w:charset w:val="00"/>
    <w:family w:val="auto"/>
    <w:pitch w:val="default"/>
  </w:font>
  <w:font w:name="Comfortaa">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7B36" w14:textId="77777777" w:rsidR="000F42BC" w:rsidRDefault="000F42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ABF4" w14:textId="77777777" w:rsidR="000F42BC" w:rsidRDefault="000F42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2D07" w14:textId="77777777" w:rsidR="000F42BC" w:rsidRDefault="000F42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4C0B4" w14:textId="77777777" w:rsidR="00CB4E0F" w:rsidRDefault="00CB4E0F" w:rsidP="000F42BC">
      <w:pPr>
        <w:spacing w:line="240" w:lineRule="auto"/>
      </w:pPr>
      <w:r>
        <w:separator/>
      </w:r>
    </w:p>
  </w:footnote>
  <w:footnote w:type="continuationSeparator" w:id="0">
    <w:p w14:paraId="3DB273A7" w14:textId="77777777" w:rsidR="00CB4E0F" w:rsidRDefault="00CB4E0F" w:rsidP="000F4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6E421" w14:textId="77777777" w:rsidR="000F42BC" w:rsidRDefault="000F42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5E0B" w14:textId="77777777" w:rsidR="000F42BC" w:rsidRDefault="000F42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3C31" w14:textId="77777777" w:rsidR="000F42BC" w:rsidRDefault="000F42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22"/>
    <w:rsid w:val="000F42BC"/>
    <w:rsid w:val="00CB4E0F"/>
    <w:rsid w:val="00DE6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8444A"/>
  <w15:docId w15:val="{7DDEE10E-A170-6B42-8E96-965EDA0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F42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F42BC"/>
  </w:style>
  <w:style w:type="paragraph" w:styleId="Piedepgina">
    <w:name w:val="footer"/>
    <w:basedOn w:val="Normal"/>
    <w:link w:val="PiedepginaCar"/>
    <w:uiPriority w:val="99"/>
    <w:unhideWhenUsed/>
    <w:rsid w:val="000F42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F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 ORTEGA PEREZ</cp:lastModifiedBy>
  <cp:revision>2</cp:revision>
  <dcterms:created xsi:type="dcterms:W3CDTF">2021-05-04T21:17:00Z</dcterms:created>
  <dcterms:modified xsi:type="dcterms:W3CDTF">2021-05-04T21:19:00Z</dcterms:modified>
</cp:coreProperties>
</file>