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DDFFF1" w:rsidR="00060351" w:rsidRPr="00060351" w:rsidRDefault="005B2D49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6D5EA795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1704975" cy="1295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51"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26BAD24" w:rsidR="00367DA7" w:rsidRPr="00060351" w:rsidRDefault="00367DA7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2AB08D6E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522E765F" w14:textId="77777777" w:rsidR="005B2D49" w:rsidRPr="005B2D49" w:rsidRDefault="005B2D49" w:rsidP="00DC3491">
      <w:pPr>
        <w:jc w:val="center"/>
        <w:rPr>
          <w:rFonts w:ascii="Arial" w:hAnsi="Arial" w:cs="Arial"/>
          <w:b/>
          <w:bCs/>
          <w:sz w:val="8"/>
          <w:szCs w:val="8"/>
          <w:lang w:val="es-ES"/>
        </w:rPr>
      </w:pP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6ECCA140" w14:textId="77777777" w:rsidR="006A0D0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</w:p>
    <w:p w14:paraId="4B79067A" w14:textId="7B191CC4" w:rsidR="00DC3491" w:rsidRDefault="006A0D0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SECUENCIA DIDÁCTICA: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Aportaciones de la apreciación teatral en la educación preescolar.</w:t>
      </w:r>
    </w:p>
    <w:p w14:paraId="0D71815E" w14:textId="77777777" w:rsidR="005B2D49" w:rsidRPr="005B2D49" w:rsidRDefault="005B2D49" w:rsidP="00DC3491">
      <w:pPr>
        <w:jc w:val="center"/>
        <w:rPr>
          <w:rFonts w:ascii="Arial" w:hAnsi="Arial" w:cs="Arial"/>
          <w:b/>
          <w:bCs/>
          <w:sz w:val="10"/>
          <w:szCs w:val="10"/>
          <w:lang w:val="es-ES"/>
        </w:rPr>
      </w:pP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634FE1E2" w:rsidR="00DC349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0A998487" w14:textId="77777777" w:rsidR="005B2D49" w:rsidRPr="00060351" w:rsidRDefault="005B2D49" w:rsidP="005B2D4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52B7C00" w14:textId="5C061FD7" w:rsidR="00DC3491" w:rsidRPr="005B2D49" w:rsidRDefault="00DC3491" w:rsidP="00DC3491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5B2D49">
        <w:rPr>
          <w:rFonts w:ascii="Arial" w:hAnsi="Arial" w:cs="Arial"/>
          <w:b/>
          <w:bCs/>
          <w:sz w:val="28"/>
          <w:szCs w:val="28"/>
          <w:lang w:val="es-ES"/>
        </w:rPr>
        <w:t>Alumna:</w:t>
      </w:r>
    </w:p>
    <w:p w14:paraId="7404DB32" w14:textId="6F63A036" w:rsidR="00367DA7" w:rsidRPr="005B2D49" w:rsidRDefault="005B2D49" w:rsidP="005B2D49">
      <w:pPr>
        <w:spacing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5B2D49">
        <w:rPr>
          <w:rFonts w:ascii="Arial" w:hAnsi="Arial" w:cs="Arial"/>
          <w:sz w:val="28"/>
          <w:szCs w:val="28"/>
          <w:lang w:val="es-ES"/>
        </w:rPr>
        <w:t xml:space="preserve">Corina Beltrán García </w:t>
      </w:r>
      <w:r w:rsidRPr="005B2D49">
        <w:rPr>
          <w:rFonts w:ascii="Arial" w:hAnsi="Arial" w:cs="Arial"/>
          <w:b/>
          <w:bCs/>
          <w:sz w:val="28"/>
          <w:szCs w:val="28"/>
          <w:lang w:val="es-ES"/>
        </w:rPr>
        <w:t>N.L.</w:t>
      </w:r>
      <w:r w:rsidRPr="005B2D49">
        <w:rPr>
          <w:rFonts w:ascii="Arial" w:hAnsi="Arial" w:cs="Arial"/>
          <w:sz w:val="28"/>
          <w:szCs w:val="28"/>
          <w:lang w:val="es-ES"/>
        </w:rPr>
        <w:t>2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6887860A" w:rsidR="0060163F" w:rsidRDefault="00DC3491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3E93D02C" w14:textId="77777777" w:rsidR="006A0D01" w:rsidRPr="00060351" w:rsidRDefault="006A0D01" w:rsidP="005B2D49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573B0F82" w14:textId="4B2CF67B" w:rsidR="00DC3491" w:rsidRPr="00060351" w:rsidRDefault="0060163F" w:rsidP="006A0D01">
      <w:pPr>
        <w:jc w:val="right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a </w:t>
      </w:r>
      <w:r w:rsidR="005B2D49">
        <w:rPr>
          <w:rFonts w:ascii="Arial" w:hAnsi="Arial" w:cs="Arial"/>
          <w:b/>
          <w:bCs/>
          <w:sz w:val="24"/>
          <w:szCs w:val="24"/>
          <w:lang w:val="es-ES"/>
        </w:rPr>
        <w:t>11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 mayo del 2021</w:t>
      </w: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3EA91921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6A0D01" w:rsidRPr="006A0D01">
        <w:rPr>
          <w:rFonts w:ascii="Arial" w:hAnsi="Arial" w:cs="Arial"/>
          <w:bCs/>
          <w:sz w:val="24"/>
          <w:szCs w:val="24"/>
        </w:rPr>
        <w:t>Corina Beltrán García.</w:t>
      </w:r>
    </w:p>
    <w:p w14:paraId="380B430B" w14:textId="160A929E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64317">
        <w:rPr>
          <w:rFonts w:ascii="Arial" w:hAnsi="Arial" w:cs="Arial"/>
          <w:sz w:val="24"/>
          <w:szCs w:val="24"/>
        </w:rPr>
        <w:t xml:space="preserve">   </w:t>
      </w:r>
      <w:r w:rsidR="006A0D01">
        <w:rPr>
          <w:rFonts w:ascii="Arial" w:hAnsi="Arial" w:cs="Arial"/>
          <w:sz w:val="24"/>
          <w:szCs w:val="24"/>
        </w:rPr>
        <w:t>3°</w:t>
      </w:r>
      <w:r w:rsidR="00664317">
        <w:rPr>
          <w:rFonts w:ascii="Arial" w:hAnsi="Arial" w:cs="Arial"/>
          <w:sz w:val="24"/>
          <w:szCs w:val="24"/>
        </w:rPr>
        <w:t xml:space="preserve">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r w:rsidR="006A0D01">
        <w:rPr>
          <w:rFonts w:ascii="Arial" w:hAnsi="Arial" w:cs="Arial"/>
          <w:sz w:val="24"/>
          <w:szCs w:val="24"/>
        </w:rPr>
        <w:t xml:space="preserve"> “A”</w:t>
      </w:r>
      <w:r>
        <w:rPr>
          <w:rFonts w:ascii="Arial" w:hAnsi="Arial" w:cs="Arial"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A0D01">
        <w:rPr>
          <w:rFonts w:ascii="Arial" w:hAnsi="Arial" w:cs="Arial"/>
          <w:sz w:val="24"/>
          <w:szCs w:val="24"/>
        </w:rPr>
        <w:t>2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6940ABF9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</w:t>
      </w:r>
      <w:r w:rsidR="006A0D01">
        <w:rPr>
          <w:rFonts w:ascii="Arial" w:hAnsi="Arial" w:cs="Arial"/>
          <w:sz w:val="24"/>
          <w:szCs w:val="24"/>
        </w:rPr>
        <w:t>25180</w:t>
      </w:r>
      <w:r>
        <w:rPr>
          <w:rFonts w:ascii="Arial" w:hAnsi="Arial" w:cs="Arial"/>
          <w:sz w:val="24"/>
          <w:szCs w:val="24"/>
        </w:rPr>
        <w:t xml:space="preserve">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 de Región sur #</w:t>
      </w:r>
      <w:r w:rsidRPr="006A0D01">
        <w:rPr>
          <w:rFonts w:ascii="Arial" w:hAnsi="Arial" w:cs="Arial"/>
          <w:bCs/>
          <w:sz w:val="24"/>
          <w:szCs w:val="24"/>
        </w:rPr>
        <w:t>10</w:t>
      </w:r>
      <w:r w:rsidR="006A0D01">
        <w:rPr>
          <w:rFonts w:ascii="Arial" w:hAnsi="Arial" w:cs="Arial"/>
          <w:b/>
          <w:sz w:val="24"/>
          <w:szCs w:val="24"/>
        </w:rPr>
        <w:t xml:space="preserve">. </w:t>
      </w:r>
      <w:r w:rsidRPr="00664317">
        <w:rPr>
          <w:rFonts w:ascii="Arial" w:hAnsi="Arial" w:cs="Arial"/>
          <w:b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6A0D01">
        <w:rPr>
          <w:rFonts w:ascii="Arial" w:hAnsi="Arial" w:cs="Arial"/>
          <w:sz w:val="24"/>
          <w:szCs w:val="24"/>
        </w:rPr>
        <w:t>1° “B”</w:t>
      </w:r>
    </w:p>
    <w:p w14:paraId="4AB2C0BF" w14:textId="0733F250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6A0D01" w:rsidRPr="006A0D01">
        <w:rPr>
          <w:rFonts w:ascii="Arial" w:hAnsi="Arial" w:cs="Arial"/>
          <w:bCs/>
          <w:sz w:val="24"/>
          <w:szCs w:val="24"/>
        </w:rPr>
        <w:t>Ludivina Hernández Martínez.</w:t>
      </w:r>
    </w:p>
    <w:p w14:paraId="5D17705C" w14:textId="4683FC3A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___</w:t>
      </w:r>
      <w:r w:rsidR="006A0D01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___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>
        <w:rPr>
          <w:rFonts w:ascii="Arial" w:hAnsi="Arial" w:cs="Arial"/>
          <w:sz w:val="24"/>
          <w:szCs w:val="24"/>
        </w:rPr>
        <w:t xml:space="preserve"> __</w:t>
      </w:r>
      <w:r w:rsidR="006A0D0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__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___</w:t>
      </w:r>
      <w:r w:rsidR="006A0D01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___</w:t>
      </w:r>
    </w:p>
    <w:p w14:paraId="673E5AC0" w14:textId="7C2EF088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Lunes 10 de mayo a viernes 21 de mayo del 2021</w:t>
      </w:r>
    </w:p>
    <w:p w14:paraId="24407D32" w14:textId="6907479C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7532AAD" w14:textId="2C99041E" w:rsidR="0060163F" w:rsidRDefault="0060163F" w:rsidP="005B7C6F">
      <w:pPr>
        <w:rPr>
          <w:rFonts w:ascii="Arial" w:hAnsi="Arial" w:cs="Arial"/>
          <w:sz w:val="24"/>
          <w:szCs w:val="24"/>
        </w:rPr>
      </w:pPr>
    </w:p>
    <w:p w14:paraId="053FC181" w14:textId="77777777" w:rsidR="0060163F" w:rsidRPr="000F5221" w:rsidRDefault="0060163F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2B4DF6C" w:rsidR="00EC4D7B" w:rsidRPr="00664317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8041C">
        <w:rPr>
          <w:rFonts w:ascii="Arial" w:hAnsi="Arial" w:cs="Arial"/>
          <w:sz w:val="24"/>
          <w:szCs w:val="24"/>
        </w:rPr>
        <w:t>“</w:t>
      </w:r>
      <w:r w:rsidR="00C8041C" w:rsidRPr="00664317">
        <w:rPr>
          <w:rFonts w:ascii="Arial" w:hAnsi="Arial" w:cs="Arial"/>
          <w:sz w:val="24"/>
          <w:szCs w:val="24"/>
          <w:u w:val="single"/>
        </w:rPr>
        <w:t xml:space="preserve">Cuéntame un cuento” </w:t>
      </w:r>
    </w:p>
    <w:p w14:paraId="289653E7" w14:textId="695B4342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60163F" w:rsidRPr="00664317">
        <w:rPr>
          <w:rFonts w:ascii="Arial" w:hAnsi="Arial" w:cs="Arial"/>
          <w:sz w:val="24"/>
          <w:szCs w:val="24"/>
          <w:u w:val="single"/>
        </w:rPr>
        <w:t>Lunes 10 de mayo a viernes 14 de mayo del 2021</w:t>
      </w:r>
    </w:p>
    <w:p w14:paraId="2A1D8B94" w14:textId="6D3029CB" w:rsidR="00EC4D7B" w:rsidRDefault="00664317" w:rsidP="0066431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6FD11EEA" w:rsidR="00EA435D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DA7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 w:rsidR="00BB6BD8">
        <w:rPr>
          <w:rFonts w:ascii="Arial" w:hAnsi="Arial" w:cs="Arial"/>
          <w:sz w:val="24"/>
          <w:szCs w:val="24"/>
        </w:rPr>
        <w:t xml:space="preserve">r un análisis de dicha jornada la cual se llevará a cabo de manera virtual. </w:t>
      </w:r>
      <w:r w:rsidRPr="00367DA7">
        <w:rPr>
          <w:rFonts w:ascii="Arial" w:hAnsi="Arial" w:cs="Arial"/>
          <w:sz w:val="24"/>
          <w:szCs w:val="24"/>
        </w:rPr>
        <w:t xml:space="preserve">   </w:t>
      </w:r>
    </w:p>
    <w:p w14:paraId="47C9F87F" w14:textId="77777777" w:rsidR="00367DA7" w:rsidRPr="000F5221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51FE293F" w:rsidR="00582D41" w:rsidRDefault="00C8041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en el alumnado el acercamiento a la lectura mediante estrategias efectivas que les permitan favorecer la apreciación teatral a través de recursos didácticos para consolidar sus aprendizajes a distancia.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183D6A44"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225E3E" w14:textId="77777777" w:rsidR="00C8041C" w:rsidRPr="00EA435D" w:rsidRDefault="00C8041C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5675539" w:rsidR="00EA435D" w:rsidRPr="00C8041C" w:rsidRDefault="00EA435D" w:rsidP="00C804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089363D" w:rsidR="00EA435D" w:rsidRPr="000F5221" w:rsidRDefault="00C8041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5B060B70" w:rsidR="00EA435D" w:rsidRPr="000F5221" w:rsidRDefault="00F271C3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relatos literarios.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36F338EB" w:rsidR="00EA435D" w:rsidRPr="000F5221" w:rsidRDefault="00F271C3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757EA" w14:textId="1A06C958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166FF87" w14:textId="77777777" w:rsidR="00C8041C" w:rsidRPr="000F5221" w:rsidRDefault="00C8041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262CD" w14:textId="77777777" w:rsidR="00C8041C" w:rsidRDefault="00C8041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2EA76974" w:rsidR="000F5221" w:rsidRDefault="003057B8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DA7">
        <w:rPr>
          <w:rFonts w:ascii="Arial" w:hAnsi="Arial" w:cs="Arial"/>
          <w:b/>
          <w:sz w:val="24"/>
          <w:szCs w:val="24"/>
        </w:rPr>
        <w:t>Secuencia de Situación Didáctica</w:t>
      </w:r>
      <w:r w:rsidR="00367DA7" w:rsidRPr="00367DA7">
        <w:rPr>
          <w:rFonts w:ascii="Arial" w:hAnsi="Arial" w:cs="Arial"/>
          <w:b/>
          <w:sz w:val="24"/>
          <w:szCs w:val="24"/>
        </w:rPr>
        <w:t xml:space="preserve"> “Cuéntame un cuento”</w:t>
      </w:r>
    </w:p>
    <w:p w14:paraId="67854780" w14:textId="77777777" w:rsidR="006A0D01" w:rsidRDefault="006A0D01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690"/>
        <w:gridCol w:w="1271"/>
        <w:gridCol w:w="1701"/>
      </w:tblGrid>
      <w:tr w:rsidR="00371C08" w14:paraId="0ACFBBE3" w14:textId="77777777" w:rsidTr="00060351">
        <w:tc>
          <w:tcPr>
            <w:tcW w:w="1418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1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1130" w14:paraId="7F7175A0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7F82EAE" w14:textId="3F25C868" w:rsidR="00DF1130" w:rsidRPr="00060351" w:rsidRDefault="00060351" w:rsidP="0006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1130" w:rsidRPr="00060351">
              <w:rPr>
                <w:rFonts w:ascii="Arial" w:hAnsi="Arial" w:cs="Arial"/>
                <w:sz w:val="24"/>
                <w:szCs w:val="24"/>
              </w:rPr>
              <w:t>Comenta qué cuentos ha escuchado, qué le gusta de los cuentos y cuáles son sus favoritos.</w:t>
            </w:r>
          </w:p>
        </w:tc>
        <w:tc>
          <w:tcPr>
            <w:tcW w:w="3690" w:type="dxa"/>
            <w:vMerge w:val="restart"/>
          </w:tcPr>
          <w:p w14:paraId="7863D9D0" w14:textId="7D2DE0A7" w:rsidR="00DF1130" w:rsidRP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Plataforma de WhatsApp activa.</w:t>
            </w:r>
          </w:p>
          <w:p w14:paraId="51D4BC33" w14:textId="65E94C3F" w:rsidR="00DF1130" w:rsidRPr="00367DA7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 xml:space="preserve">Link del video del cuento “Hansel y Gretel”: </w:t>
            </w:r>
            <w:hyperlink r:id="rId11" w:history="1">
              <w:r w:rsidRPr="00DF113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https://www.youtube.com/watch?v=Iq4JVv3pPfI</w:t>
              </w:r>
            </w:hyperlink>
          </w:p>
          <w:p w14:paraId="710B6E71" w14:textId="5F356EF0" w:rsidR="00367DA7" w:rsidRPr="00367DA7" w:rsidRDefault="00367DA7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DA7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Audio del cuento</w:t>
            </w:r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(Se envía por WhatsApp)</w:t>
            </w:r>
          </w:p>
          <w:p w14:paraId="7D1618A6" w14:textId="45AE8780" w:rsid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Material reciclado para realizar el títere.</w:t>
            </w:r>
          </w:p>
          <w:p w14:paraId="53911D14" w14:textId="2EAEBCF8" w:rsidR="00DF1130" w:rsidRPr="00DF1130" w:rsidRDefault="00DF1130" w:rsidP="0083199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F0FCAE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8008B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9144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14:paraId="730EFC0A" w14:textId="149F4378" w:rsidR="00DF1130" w:rsidRPr="00C8041C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041C">
              <w:rPr>
                <w:rFonts w:ascii="Arial" w:hAnsi="Arial" w:cs="Arial"/>
                <w:bCs/>
                <w:sz w:val="24"/>
                <w:szCs w:val="24"/>
              </w:rPr>
              <w:t>Martes 11 de mayo del 2021</w:t>
            </w:r>
          </w:p>
        </w:tc>
        <w:tc>
          <w:tcPr>
            <w:tcW w:w="1701" w:type="dxa"/>
            <w:vMerge w:val="restart"/>
          </w:tcPr>
          <w:p w14:paraId="20E800BF" w14:textId="45B24F7F" w:rsidR="00DF1130" w:rsidRDefault="00F271C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relatos literarios.</w:t>
            </w:r>
          </w:p>
        </w:tc>
      </w:tr>
      <w:tr w:rsidR="00DF1130" w14:paraId="7CE9861A" w14:textId="77777777" w:rsidTr="00060351">
        <w:trPr>
          <w:cantSplit/>
          <w:trHeight w:val="2208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3EBA7DF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73A4F1" w14:textId="27860E55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Observa el video del cuento “Hansel y Gretel”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escucha el audio del cuento que se envía por WhatsApp, </w:t>
            </w:r>
          </w:p>
          <w:p w14:paraId="3796EFBF" w14:textId="5CE09078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Realiza un títere con material que tenga en casa de alguno de los personajes mencionado en la historia.</w:t>
            </w:r>
          </w:p>
          <w:p w14:paraId="137EB2D0" w14:textId="7F1B2430" w:rsidR="00DF1130" w:rsidRDefault="00060351" w:rsidP="00060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-Graba un video o audio anexando la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fotografía de su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comenta la descripción de algún personaje, o lugar del cuento, y menciona 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qué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gustó más y porqué. </w:t>
            </w:r>
          </w:p>
        </w:tc>
        <w:tc>
          <w:tcPr>
            <w:tcW w:w="3690" w:type="dxa"/>
            <w:vMerge/>
          </w:tcPr>
          <w:p w14:paraId="7E9E9FBD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6630F1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47DCA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1130" w14:paraId="1010A8AE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8" w:type="dxa"/>
          </w:tcPr>
          <w:p w14:paraId="65E5AC31" w14:textId="461B74CF" w:rsidR="00DF1130" w:rsidRPr="00DF1130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0">
              <w:rPr>
                <w:rFonts w:ascii="Arial" w:hAnsi="Arial" w:cs="Arial"/>
                <w:bCs/>
                <w:sz w:val="24"/>
                <w:szCs w:val="24"/>
              </w:rPr>
              <w:t>Envía el video o fotografía con audio al grupo de WhatsApp y escucha y observa lo de los demás compañeros.</w:t>
            </w:r>
          </w:p>
        </w:tc>
        <w:tc>
          <w:tcPr>
            <w:tcW w:w="3690" w:type="dxa"/>
            <w:vMerge/>
          </w:tcPr>
          <w:p w14:paraId="12377F82" w14:textId="77777777" w:rsidR="00DF1130" w:rsidRPr="00BA3A47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623628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8FAF7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47181DA9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336A681" w14:textId="629E48A0" w:rsidR="006A0D01" w:rsidRDefault="006A0D01" w:rsidP="005B7C6F">
      <w:pPr>
        <w:rPr>
          <w:rFonts w:ascii="Arial" w:hAnsi="Arial" w:cs="Arial"/>
          <w:b/>
          <w:sz w:val="24"/>
          <w:szCs w:val="24"/>
        </w:rPr>
      </w:pPr>
    </w:p>
    <w:p w14:paraId="6D5510F2" w14:textId="7377F731" w:rsidR="006A0D01" w:rsidRDefault="006A0D01" w:rsidP="005B7C6F">
      <w:pPr>
        <w:rPr>
          <w:rFonts w:ascii="Arial" w:hAnsi="Arial" w:cs="Arial"/>
          <w:b/>
          <w:sz w:val="24"/>
          <w:szCs w:val="24"/>
        </w:rPr>
      </w:pPr>
    </w:p>
    <w:p w14:paraId="5C530690" w14:textId="782FB493" w:rsidR="006A0D01" w:rsidRDefault="006A0D01" w:rsidP="005B7C6F">
      <w:pPr>
        <w:rPr>
          <w:rFonts w:ascii="Arial" w:hAnsi="Arial" w:cs="Arial"/>
          <w:b/>
          <w:sz w:val="24"/>
          <w:szCs w:val="24"/>
        </w:rPr>
      </w:pPr>
    </w:p>
    <w:p w14:paraId="592F6BAE" w14:textId="77777777" w:rsidR="006A0D01" w:rsidRDefault="006A0D01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C93C0D" w14:paraId="45750330" w14:textId="77777777" w:rsidTr="00060351">
        <w:tc>
          <w:tcPr>
            <w:tcW w:w="1275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673273" w14:textId="77777777" w:rsidR="00572825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</w:t>
      </w:r>
    </w:p>
    <w:p w14:paraId="6BD6F85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1D63C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1D7FD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21892D" w14:textId="623BC312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9B76328" w14:textId="77777777" w:rsidR="006A0D01" w:rsidRDefault="006A0D0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572762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05046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BC4AF" w14:textId="77777777" w:rsidR="00572825" w:rsidRPr="00D51A0C" w:rsidRDefault="00572825" w:rsidP="00572825">
      <w:pPr>
        <w:spacing w:after="0" w:line="240" w:lineRule="auto"/>
        <w:rPr>
          <w:rFonts w:ascii="Arial" w:eastAsia="Cambria" w:hAnsi="Arial" w:cs="Arial"/>
          <w:sz w:val="24"/>
        </w:rPr>
      </w:pPr>
      <w:r w:rsidRPr="00A61DCD">
        <w:rPr>
          <w:rFonts w:ascii="Arial" w:eastAsia="Cambria" w:hAnsi="Arial" w:cs="Arial"/>
          <w:b/>
          <w:sz w:val="24"/>
        </w:rPr>
        <w:lastRenderedPageBreak/>
        <w:t>SS:</w:t>
      </w:r>
      <w:r w:rsidRPr="00A61DCD">
        <w:rPr>
          <w:rFonts w:ascii="Arial" w:eastAsia="Cambria" w:hAnsi="Arial" w:cs="Arial"/>
          <w:sz w:val="24"/>
        </w:rPr>
        <w:t xml:space="preserve"> Sobresaliente </w:t>
      </w:r>
      <w:r w:rsidRPr="00A61DCD">
        <w:rPr>
          <w:rFonts w:ascii="Arial" w:eastAsia="Cambria" w:hAnsi="Arial" w:cs="Arial"/>
          <w:b/>
          <w:sz w:val="24"/>
        </w:rPr>
        <w:t>S:</w:t>
      </w:r>
      <w:r w:rsidRPr="00A61DCD">
        <w:rPr>
          <w:rFonts w:ascii="Arial" w:eastAsia="Cambria" w:hAnsi="Arial" w:cs="Arial"/>
          <w:sz w:val="24"/>
        </w:rPr>
        <w:t xml:space="preserve"> Satisfactorio </w:t>
      </w:r>
      <w:r w:rsidRPr="00A61DCD">
        <w:rPr>
          <w:rFonts w:ascii="Arial" w:eastAsia="Cambria" w:hAnsi="Arial" w:cs="Arial"/>
          <w:b/>
          <w:sz w:val="24"/>
        </w:rPr>
        <w:t>R:</w:t>
      </w:r>
      <w:r w:rsidRPr="00A61DCD">
        <w:rPr>
          <w:rFonts w:ascii="Arial" w:eastAsia="Cambria" w:hAnsi="Arial" w:cs="Arial"/>
          <w:sz w:val="24"/>
        </w:rPr>
        <w:t xml:space="preserve"> Regular </w:t>
      </w:r>
      <w:r w:rsidRPr="00A61DCD">
        <w:rPr>
          <w:rFonts w:ascii="Arial" w:eastAsia="Cambria" w:hAnsi="Arial" w:cs="Arial"/>
          <w:b/>
          <w:sz w:val="24"/>
        </w:rPr>
        <w:t>IS:</w:t>
      </w:r>
      <w:r>
        <w:rPr>
          <w:rFonts w:ascii="Arial" w:eastAsia="Cambria" w:hAnsi="Arial" w:cs="Arial"/>
          <w:sz w:val="24"/>
        </w:rPr>
        <w:t xml:space="preserve"> Insuficiente</w:t>
      </w:r>
    </w:p>
    <w:p w14:paraId="67F1C799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pPr w:leftFromText="141" w:rightFromText="141" w:vertAnchor="page" w:horzAnchor="margin" w:tblpXSpec="center" w:tblpY="2120"/>
        <w:tblW w:w="13340" w:type="dxa"/>
        <w:tblLayout w:type="fixed"/>
        <w:tblLook w:val="04A0" w:firstRow="1" w:lastRow="0" w:firstColumn="1" w:lastColumn="0" w:noHBand="0" w:noVBand="1"/>
      </w:tblPr>
      <w:tblGrid>
        <w:gridCol w:w="4688"/>
        <w:gridCol w:w="567"/>
        <w:gridCol w:w="425"/>
        <w:gridCol w:w="425"/>
        <w:gridCol w:w="567"/>
        <w:gridCol w:w="6668"/>
      </w:tblGrid>
      <w:tr w:rsidR="00572825" w:rsidRPr="004447FB" w14:paraId="41832D84" w14:textId="77777777" w:rsidTr="00EA27BF">
        <w:trPr>
          <w:trHeight w:val="620"/>
        </w:trPr>
        <w:tc>
          <w:tcPr>
            <w:tcW w:w="4688" w:type="dxa"/>
            <w:vMerge w:val="restart"/>
            <w:shd w:val="clear" w:color="auto" w:fill="FF9999"/>
          </w:tcPr>
          <w:p w14:paraId="79C17FA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Lenguaje y comunicación</w:t>
            </w:r>
          </w:p>
          <w:p w14:paraId="0F4ADB33" w14:textId="77777777" w:rsidR="00572825" w:rsidRPr="004447FB" w:rsidRDefault="00572825" w:rsidP="00572825">
            <w:pPr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Aprendizaje: </w:t>
            </w:r>
            <w:r w:rsidRPr="00A61DCD">
              <w:rPr>
                <w:rFonts w:ascii="Arial" w:eastAsia="Calibri" w:hAnsi="Arial" w:cs="Arial"/>
                <w:lang w:val="es-MX" w:eastAsia="en-US"/>
              </w:rPr>
              <w:t>Comenta textos literarios que escucha, describe personajes y lugares que se imagina.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5C7E98D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6668" w:type="dxa"/>
            <w:vMerge w:val="restart"/>
            <w:shd w:val="clear" w:color="auto" w:fill="99CCFF"/>
          </w:tcPr>
          <w:p w14:paraId="21579EA4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  <w:p w14:paraId="396DB9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2825" w:rsidRPr="004447FB" w14:paraId="5050CF74" w14:textId="77777777" w:rsidTr="00EA27BF">
        <w:trPr>
          <w:trHeight w:val="349"/>
        </w:trPr>
        <w:tc>
          <w:tcPr>
            <w:tcW w:w="4688" w:type="dxa"/>
            <w:vMerge/>
            <w:shd w:val="clear" w:color="auto" w:fill="FF9999"/>
          </w:tcPr>
          <w:p w14:paraId="6075E80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14:paraId="26546FC0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14:paraId="104FEC99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14:paraId="653466D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14:paraId="265B692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6668" w:type="dxa"/>
            <w:vMerge/>
            <w:shd w:val="clear" w:color="auto" w:fill="99CCFF"/>
          </w:tcPr>
          <w:p w14:paraId="1BDEE05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572825" w:rsidRPr="004447FB" w14:paraId="2E258368" w14:textId="77777777" w:rsidTr="00EA27BF">
        <w:tc>
          <w:tcPr>
            <w:tcW w:w="4688" w:type="dxa"/>
            <w:shd w:val="clear" w:color="auto" w:fill="F2F2F2"/>
          </w:tcPr>
          <w:p w14:paraId="47338648" w14:textId="77777777" w:rsidR="00572825" w:rsidRPr="00A61DCD" w:rsidRDefault="00572825" w:rsidP="00572825">
            <w:pPr>
              <w:pStyle w:val="Prrafodelista"/>
              <w:rPr>
                <w:rFonts w:ascii="Arial" w:eastAsia="Cambria" w:hAnsi="Arial" w:cs="Arial"/>
              </w:rPr>
            </w:pPr>
          </w:p>
          <w:p w14:paraId="1EB35CA3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A61DCD">
              <w:rPr>
                <w:rFonts w:ascii="Arial" w:eastAsia="Cambria" w:hAnsi="Arial" w:cs="Arial"/>
              </w:rPr>
              <w:t xml:space="preserve">• </w:t>
            </w:r>
            <w:r>
              <w:rPr>
                <w:rFonts w:ascii="Arial" w:eastAsia="Cambria" w:hAnsi="Arial" w:cs="Arial"/>
              </w:rPr>
              <w:t xml:space="preserve">Expresa sus experiencias personales acerca de los cuentos que ha leído. </w:t>
            </w:r>
          </w:p>
          <w:p w14:paraId="61F5A2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2778ED9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653E8A5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B4F4F4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CA13EC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70F2D0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197455C9" w14:textId="77777777" w:rsidTr="00EA27BF">
        <w:tc>
          <w:tcPr>
            <w:tcW w:w="4688" w:type="dxa"/>
            <w:shd w:val="clear" w:color="auto" w:fill="F2F2F2"/>
          </w:tcPr>
          <w:p w14:paraId="702EF53C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5482F170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Comprende claramente la historia de Hansel y Gretel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3E752C3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302EA5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8C55A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ABFD85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CDA68A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61EE991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F4524B" w14:textId="77777777" w:rsidTr="00EA27BF">
        <w:tc>
          <w:tcPr>
            <w:tcW w:w="4688" w:type="dxa"/>
            <w:shd w:val="clear" w:color="auto" w:fill="F2F2F2"/>
          </w:tcPr>
          <w:p w14:paraId="1F0BC39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Sabe de lo que trató el cuento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215BE50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D6D2D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06750A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568ED2B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4036967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093720D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35AC0897" w14:textId="77777777" w:rsidTr="00EA27BF">
        <w:tc>
          <w:tcPr>
            <w:tcW w:w="4688" w:type="dxa"/>
            <w:shd w:val="clear" w:color="auto" w:fill="F2F2F2"/>
          </w:tcPr>
          <w:p w14:paraId="1205CDD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Participa en la elaboración de alguno de los personajes que aparecen en la historia.</w:t>
            </w:r>
          </w:p>
          <w:p w14:paraId="03B61BE8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7C59373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5A94CE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AF8B5E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267334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C27659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E71252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5436D9A9" w14:textId="77777777" w:rsidTr="00EA27BF">
        <w:tc>
          <w:tcPr>
            <w:tcW w:w="4688" w:type="dxa"/>
            <w:shd w:val="clear" w:color="auto" w:fill="F2F2F2"/>
          </w:tcPr>
          <w:p w14:paraId="23D2492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Logra emitir un comentario sobre lo que le gusto más de la historia y por qué.</w:t>
            </w:r>
          </w:p>
          <w:p w14:paraId="554CE46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1E467EB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327363E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FCD9F3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E6103B3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4AD7CF4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5B33FA" w14:textId="77777777" w:rsidTr="00EA27BF">
        <w:tc>
          <w:tcPr>
            <w:tcW w:w="4688" w:type="dxa"/>
            <w:shd w:val="clear" w:color="auto" w:fill="F2F2F2"/>
          </w:tcPr>
          <w:p w14:paraId="57491B8F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2AB31DC2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• Realizó la actividad completa, desarrollando cada uno de los pasos </w:t>
            </w:r>
          </w:p>
          <w:p w14:paraId="34896907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68F0B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B1A0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1636CEE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E56B4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F503056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</w:tbl>
    <w:p w14:paraId="421ECECF" w14:textId="77777777" w:rsidR="00DC3491" w:rsidRDefault="00DC3491" w:rsidP="00D712FF">
      <w:pPr>
        <w:spacing w:after="0"/>
        <w:rPr>
          <w:rFonts w:ascii="Arial" w:hAnsi="Arial" w:cs="Arial"/>
          <w:b/>
          <w:sz w:val="24"/>
          <w:szCs w:val="24"/>
        </w:rPr>
        <w:sectPr w:rsidR="00DC3491" w:rsidSect="00664317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49F69CF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14F06F93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66F5049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60BDD272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6D3F4517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3413"/>
        <w:gridCol w:w="1706"/>
      </w:tblGrid>
      <w:tr w:rsidR="00DC3491" w:rsidRPr="00DC3491" w14:paraId="093AFD67" w14:textId="77777777" w:rsidTr="00DC349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F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55B1D8A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1E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0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DC3491" w:rsidRPr="00DC3491" w14:paraId="4B0B725C" w14:textId="77777777" w:rsidTr="00DC3491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80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89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112F1488" w14:textId="77777777" w:rsidR="00DC3491" w:rsidRPr="00DC3491" w:rsidRDefault="00DC3491" w:rsidP="00DC3491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2AE5B231" w14:textId="77777777" w:rsidTr="00DC3491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87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CE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39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022033B7" w14:textId="77777777" w:rsidTr="00DC3491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9F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92C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76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60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0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7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70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B6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12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5A3A7CD6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AC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C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A1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DF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4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83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B2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8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9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8409C6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1BD68C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6A6A2F3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6A2AB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98AAE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8575A9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74E56BCC" w14:textId="77777777" w:rsidTr="00DC3491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9D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13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F2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EA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A8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B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B5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B2C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3880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94A0F1B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5E5B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C9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E1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2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8C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F6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7F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64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ECF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E075A5F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36B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49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4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AF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E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8A1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8A7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E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F26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019D0700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B923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709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55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C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B84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8A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04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E67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BEE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538398E5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2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7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8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0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BD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2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BDE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17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A3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1D0B656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AA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72D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1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A8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B5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72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C0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CE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4EE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32F50879" w14:textId="77777777" w:rsidTr="00DC3491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CBB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0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45C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1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73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FA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9DA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27E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6401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6A75592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CF30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5E58" w14:textId="6AF07DBF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43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C6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4B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3B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C4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2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507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8153692" w14:textId="77777777" w:rsidTr="00DC349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A9D4D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75F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97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6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8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42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B6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B317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706C0FFF" w14:textId="77777777" w:rsidTr="00DC349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683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6E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3E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DC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0D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65E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0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867C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AEA3D7" w14:textId="77777777" w:rsidR="00DC3491" w:rsidRPr="00DC3491" w:rsidRDefault="00DC3491" w:rsidP="00DC34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5EF1E4CC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79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6A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E5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305108C6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541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C2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6E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56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D3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690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14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6E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7364701D" w14:textId="77777777" w:rsidTr="00DC3491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5C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DF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0AB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39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C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F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0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DC7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EA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697F624" w14:textId="77777777" w:rsidTr="00DC3491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00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05D7715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524C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3491" w:rsidRPr="00DC3491" w14:paraId="3CF5C06D" w14:textId="77777777" w:rsidTr="00DC3491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965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DC3491" w:rsidRPr="00DC3491" w14:paraId="52351216" w14:textId="77777777" w:rsidTr="00DC3491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A28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56851786" w14:textId="5876015A" w:rsidR="00DC3491" w:rsidRPr="003057B8" w:rsidRDefault="00DC349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3491" w:rsidRPr="003057B8" w:rsidSect="00664317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2F572" w14:textId="77777777" w:rsidR="0000720E" w:rsidRDefault="0000720E" w:rsidP="00BD320D">
      <w:pPr>
        <w:spacing w:after="0" w:line="240" w:lineRule="auto"/>
      </w:pPr>
      <w:r>
        <w:separator/>
      </w:r>
    </w:p>
  </w:endnote>
  <w:endnote w:type="continuationSeparator" w:id="0">
    <w:p w14:paraId="11C45CC6" w14:textId="77777777" w:rsidR="0000720E" w:rsidRDefault="0000720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AD9725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6D9" w:rsidRPr="006D56D9">
          <w:rPr>
            <w:noProof/>
            <w:lang w:val="es-ES"/>
          </w:rPr>
          <w:t>8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7923D" w14:textId="77777777" w:rsidR="0000720E" w:rsidRDefault="0000720E" w:rsidP="00BD320D">
      <w:pPr>
        <w:spacing w:after="0" w:line="240" w:lineRule="auto"/>
      </w:pPr>
      <w:r>
        <w:separator/>
      </w:r>
    </w:p>
  </w:footnote>
  <w:footnote w:type="continuationSeparator" w:id="0">
    <w:p w14:paraId="1376AE4B" w14:textId="77777777" w:rsidR="0000720E" w:rsidRDefault="0000720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720E"/>
    <w:rsid w:val="00060351"/>
    <w:rsid w:val="000B6F58"/>
    <w:rsid w:val="000F5221"/>
    <w:rsid w:val="001418C7"/>
    <w:rsid w:val="001E3CED"/>
    <w:rsid w:val="001F1BFC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B36A0"/>
    <w:rsid w:val="004F34A8"/>
    <w:rsid w:val="00572825"/>
    <w:rsid w:val="00582D41"/>
    <w:rsid w:val="005B2D49"/>
    <w:rsid w:val="005B7C6F"/>
    <w:rsid w:val="0060163F"/>
    <w:rsid w:val="006351BD"/>
    <w:rsid w:val="006440DC"/>
    <w:rsid w:val="00654239"/>
    <w:rsid w:val="00664317"/>
    <w:rsid w:val="006A0D01"/>
    <w:rsid w:val="006D56D9"/>
    <w:rsid w:val="007C61BA"/>
    <w:rsid w:val="0083199F"/>
    <w:rsid w:val="00847B90"/>
    <w:rsid w:val="00A10FA0"/>
    <w:rsid w:val="00A52C7B"/>
    <w:rsid w:val="00B264C3"/>
    <w:rsid w:val="00B26818"/>
    <w:rsid w:val="00B6009C"/>
    <w:rsid w:val="00B758DD"/>
    <w:rsid w:val="00BA3A47"/>
    <w:rsid w:val="00BB6BD8"/>
    <w:rsid w:val="00BD320D"/>
    <w:rsid w:val="00BE6B9C"/>
    <w:rsid w:val="00C24436"/>
    <w:rsid w:val="00C47AC7"/>
    <w:rsid w:val="00C77744"/>
    <w:rsid w:val="00C8041C"/>
    <w:rsid w:val="00C93C0D"/>
    <w:rsid w:val="00CA68A9"/>
    <w:rsid w:val="00D712FF"/>
    <w:rsid w:val="00D935CE"/>
    <w:rsid w:val="00DC3491"/>
    <w:rsid w:val="00DF1130"/>
    <w:rsid w:val="00EA27BF"/>
    <w:rsid w:val="00EA435D"/>
    <w:rsid w:val="00EC4D7B"/>
    <w:rsid w:val="00EE5B6F"/>
    <w:rsid w:val="00F271C3"/>
    <w:rsid w:val="00F30844"/>
    <w:rsid w:val="00F56806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4JVv3pP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BA88-C213-45D8-9E3E-E968D92C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CORINA BELTRAN GARCIA</cp:lastModifiedBy>
  <cp:revision>2</cp:revision>
  <cp:lastPrinted>2018-10-23T18:43:00Z</cp:lastPrinted>
  <dcterms:created xsi:type="dcterms:W3CDTF">2021-05-11T13:46:00Z</dcterms:created>
  <dcterms:modified xsi:type="dcterms:W3CDTF">2021-05-11T13:46:00Z</dcterms:modified>
</cp:coreProperties>
</file>