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AA30D2" w:rsidRDefault="00B419A7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 xml:space="preserve">Escuela </w:t>
      </w:r>
      <w:r w:rsidR="00EE403F" w:rsidRPr="00AA30D2">
        <w:rPr>
          <w:rFonts w:ascii="Arial" w:hAnsi="Arial" w:cs="Arial"/>
          <w:sz w:val="24"/>
        </w:rPr>
        <w:t>Normal De Educación Preescolar</w:t>
      </w:r>
    </w:p>
    <w:p w:rsidR="00B419A7" w:rsidRPr="00AA30D2" w:rsidRDefault="00B419A7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Licen</w:t>
      </w:r>
      <w:r w:rsidR="00EE403F" w:rsidRPr="00AA30D2">
        <w:rPr>
          <w:rFonts w:ascii="Arial" w:hAnsi="Arial" w:cs="Arial"/>
          <w:sz w:val="24"/>
        </w:rPr>
        <w:t>ciatura En Educación Preescolar</w:t>
      </w:r>
    </w:p>
    <w:p w:rsidR="00AA30D2" w:rsidRPr="00AA30D2" w:rsidRDefault="00AA30D2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8341782" wp14:editId="4176B9B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Ciclo Escolar 2020-2021</w:t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Teatro</w:t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Miguel Andrés Rivera Castro</w:t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bookmarkStart w:id="0" w:name="_GoBack"/>
      <w:r w:rsidRPr="00AA30D2">
        <w:rPr>
          <w:rFonts w:ascii="Arial" w:hAnsi="Arial" w:cs="Arial"/>
          <w:sz w:val="24"/>
        </w:rPr>
        <w:t>Ejercicios teatrales y/o Formas dramáticas</w:t>
      </w:r>
    </w:p>
    <w:bookmarkEnd w:id="0"/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Unidad de aprendizaje 3. La expresión teatral</w:t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Competencias.</w:t>
      </w:r>
    </w:p>
    <w:p w:rsidR="00EE403F" w:rsidRPr="00AA30D2" w:rsidRDefault="00EE403F" w:rsidP="00EE40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Aplica el plan y programas de estudio para alc</w:t>
      </w:r>
      <w:r w:rsidRPr="00AA30D2">
        <w:rPr>
          <w:rFonts w:ascii="Arial" w:hAnsi="Arial" w:cs="Arial"/>
          <w:sz w:val="24"/>
        </w:rPr>
        <w:t xml:space="preserve">anzar los propósitos educativos </w:t>
      </w:r>
      <w:r w:rsidRPr="00AA30D2">
        <w:rPr>
          <w:rFonts w:ascii="Arial" w:hAnsi="Arial" w:cs="Arial"/>
          <w:sz w:val="24"/>
        </w:rPr>
        <w:t>y contribuir al pleno desenvolvimiento de las capacidades de sus alumnos</w:t>
      </w:r>
      <w:r w:rsidRPr="00AA30D2">
        <w:rPr>
          <w:rFonts w:ascii="Arial" w:hAnsi="Arial" w:cs="Arial"/>
          <w:sz w:val="24"/>
        </w:rPr>
        <w:t xml:space="preserve"> y </w:t>
      </w:r>
      <w:r w:rsidRPr="00AA30D2">
        <w:rPr>
          <w:rFonts w:ascii="Arial" w:hAnsi="Arial" w:cs="Arial"/>
          <w:sz w:val="24"/>
        </w:rPr>
        <w:t>alumnas.</w:t>
      </w:r>
    </w:p>
    <w:p w:rsidR="00EE403F" w:rsidRPr="00AA30D2" w:rsidRDefault="00EE403F" w:rsidP="00EE40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 xml:space="preserve">Diseña planeaciones aplicando </w:t>
      </w:r>
      <w:r w:rsidRPr="00AA30D2">
        <w:rPr>
          <w:rFonts w:ascii="Arial" w:hAnsi="Arial" w:cs="Arial"/>
          <w:sz w:val="24"/>
        </w:rPr>
        <w:t xml:space="preserve">sus conocimientos curriculares </w:t>
      </w:r>
      <w:r w:rsidRPr="00AA30D2">
        <w:rPr>
          <w:rFonts w:ascii="Arial" w:hAnsi="Arial" w:cs="Arial"/>
          <w:sz w:val="24"/>
        </w:rPr>
        <w:t>psicopedagógicos, disciplinares, didáctico</w:t>
      </w:r>
      <w:r w:rsidRPr="00AA30D2">
        <w:rPr>
          <w:rFonts w:ascii="Arial" w:hAnsi="Arial" w:cs="Arial"/>
          <w:sz w:val="24"/>
        </w:rPr>
        <w:t xml:space="preserve">s y tecnológicos para propiciar </w:t>
      </w:r>
      <w:r w:rsidRPr="00AA30D2">
        <w:rPr>
          <w:rFonts w:ascii="Arial" w:hAnsi="Arial" w:cs="Arial"/>
          <w:sz w:val="24"/>
        </w:rPr>
        <w:t xml:space="preserve">espacios de aprendizaje incluyentes que respondan </w:t>
      </w:r>
      <w:r w:rsidRPr="00AA30D2">
        <w:rPr>
          <w:rFonts w:ascii="Arial" w:hAnsi="Arial" w:cs="Arial"/>
          <w:sz w:val="24"/>
        </w:rPr>
        <w:t xml:space="preserve">a las necesidades de todos </w:t>
      </w:r>
      <w:r w:rsidRPr="00AA30D2">
        <w:rPr>
          <w:rFonts w:ascii="Arial" w:hAnsi="Arial" w:cs="Arial"/>
          <w:sz w:val="24"/>
        </w:rPr>
        <w:t>los alumnos y las alumnas en el marco del plan y programas de estudio.</w:t>
      </w:r>
    </w:p>
    <w:p w:rsidR="00EE403F" w:rsidRPr="00AA30D2" w:rsidRDefault="00EE403F" w:rsidP="00EE40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Emplea la evaluación para intervenir en los diferentes ámbitos y momentos de</w:t>
      </w:r>
      <w:r w:rsidRPr="00AA30D2">
        <w:rPr>
          <w:rFonts w:ascii="Arial" w:hAnsi="Arial" w:cs="Arial"/>
          <w:sz w:val="24"/>
        </w:rPr>
        <w:t xml:space="preserve"> </w:t>
      </w:r>
      <w:r w:rsidRPr="00AA30D2">
        <w:rPr>
          <w:rFonts w:ascii="Arial" w:hAnsi="Arial" w:cs="Arial"/>
          <w:sz w:val="24"/>
        </w:rPr>
        <w:t>la tarea educativa para mejorar los aprendizajes de sus alumnos.</w:t>
      </w:r>
    </w:p>
    <w:p w:rsidR="00EE403F" w:rsidRPr="00AA30D2" w:rsidRDefault="00EE403F" w:rsidP="00EE40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Actúa de manera ética ante la diversidad de situaciones que se presentan en</w:t>
      </w:r>
      <w:r w:rsidRPr="00AA30D2">
        <w:rPr>
          <w:rFonts w:ascii="Arial" w:hAnsi="Arial" w:cs="Arial"/>
          <w:sz w:val="24"/>
        </w:rPr>
        <w:t xml:space="preserve"> </w:t>
      </w:r>
      <w:r w:rsidRPr="00AA30D2">
        <w:rPr>
          <w:rFonts w:ascii="Arial" w:hAnsi="Arial" w:cs="Arial"/>
          <w:sz w:val="24"/>
        </w:rPr>
        <w:t>la práctica profesional.</w:t>
      </w:r>
    </w:p>
    <w:p w:rsidR="00EE403F" w:rsidRPr="00AA30D2" w:rsidRDefault="00EE403F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Maria Jose Palacios López #13</w:t>
      </w:r>
    </w:p>
    <w:p w:rsidR="00AA30D2" w:rsidRDefault="00AA30D2" w:rsidP="00EE403F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Sexto semestre 3° “A”</w:t>
      </w:r>
    </w:p>
    <w:p w:rsidR="00AA30D2" w:rsidRDefault="00AA30D2" w:rsidP="00EE403F">
      <w:pPr>
        <w:jc w:val="center"/>
        <w:rPr>
          <w:rFonts w:ascii="Arial" w:hAnsi="Arial" w:cs="Arial"/>
          <w:sz w:val="24"/>
        </w:rPr>
      </w:pPr>
    </w:p>
    <w:p w:rsidR="00AA30D2" w:rsidRDefault="00AA30D2" w:rsidP="00EE403F">
      <w:pPr>
        <w:jc w:val="center"/>
        <w:rPr>
          <w:rFonts w:ascii="Arial" w:hAnsi="Arial" w:cs="Arial"/>
          <w:sz w:val="24"/>
        </w:rPr>
      </w:pPr>
    </w:p>
    <w:p w:rsidR="00AA30D2" w:rsidRDefault="00AA30D2" w:rsidP="00EE403F">
      <w:pPr>
        <w:jc w:val="center"/>
        <w:rPr>
          <w:rFonts w:ascii="Arial" w:hAnsi="Arial" w:cs="Arial"/>
          <w:sz w:val="24"/>
        </w:rPr>
      </w:pPr>
    </w:p>
    <w:p w:rsidR="00AA30D2" w:rsidRDefault="00AA30D2" w:rsidP="00AA30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AA30D2" w:rsidRDefault="00AA30D2" w:rsidP="00AA30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 2021</w:t>
      </w:r>
    </w:p>
    <w:p w:rsidR="00AA30D2" w:rsidRDefault="00AA30D2" w:rsidP="00AA30D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5719445" cy="7810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781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0D2" w:rsidRPr="00286AEC" w:rsidRDefault="007D45DD" w:rsidP="00286AEC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-270354</wp:posOffset>
            </wp:positionV>
            <wp:extent cx="5612130" cy="1477010"/>
            <wp:effectExtent l="0" t="0" r="7620" b="889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65" b="7713"/>
                    <a:stretch/>
                  </pic:blipFill>
                  <pic:spPr>
                    <a:xfrm>
                      <a:off x="0" y="0"/>
                      <a:ext cx="561213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5DD" w:rsidRPr="00286AEC" w:rsidRDefault="00286AEC" w:rsidP="00AA30D2">
      <w:pPr>
        <w:jc w:val="center"/>
        <w:rPr>
          <w:rFonts w:ascii="Lucida Handwriting" w:hAnsi="Lucida Handwriting" w:cs="Arial"/>
          <w:sz w:val="48"/>
        </w:rPr>
      </w:pPr>
      <w:r w:rsidRPr="00286AEC">
        <w:rPr>
          <w:rFonts w:ascii="Lucida Handwriting" w:hAnsi="Lucida Handwriting" w:cs="Arial"/>
          <w:sz w:val="48"/>
        </w:rPr>
        <w:t xml:space="preserve">Preguntas </w:t>
      </w:r>
    </w:p>
    <w:p w:rsidR="007D45DD" w:rsidRDefault="007D45DD" w:rsidP="00AA30D2">
      <w:pPr>
        <w:jc w:val="center"/>
        <w:rPr>
          <w:rFonts w:ascii="Arial" w:hAnsi="Arial" w:cs="Arial"/>
          <w:sz w:val="24"/>
        </w:rPr>
      </w:pPr>
    </w:p>
    <w:p w:rsidR="007D45DD" w:rsidRDefault="007D45DD" w:rsidP="00AA30D2">
      <w:pPr>
        <w:jc w:val="center"/>
        <w:rPr>
          <w:rFonts w:ascii="Arial" w:hAnsi="Arial" w:cs="Arial"/>
          <w:sz w:val="24"/>
        </w:rPr>
      </w:pPr>
    </w:p>
    <w:p w:rsidR="007D45DD" w:rsidRDefault="007D45DD" w:rsidP="00AA30D2">
      <w:pPr>
        <w:jc w:val="center"/>
        <w:rPr>
          <w:rFonts w:ascii="Arial" w:hAnsi="Arial" w:cs="Arial"/>
          <w:sz w:val="24"/>
        </w:rPr>
      </w:pP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 ¿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Qué es el juego </w:t>
      </w:r>
      <w:r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simbólico?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 tipo de juego conocido como elaborado, a través del cual el niño recrea y representa todo lo que ocurre a su alrededor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¿Ejemplos de juegos </w:t>
      </w:r>
      <w:r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simbólicos?</w:t>
      </w:r>
    </w:p>
    <w:p w:rsidR="00AA30D2" w:rsidRDefault="008E146D" w:rsidP="008E146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Jugar a coches y trenes</w:t>
      </w:r>
    </w:p>
    <w:p w:rsidR="008E146D" w:rsidRDefault="008E146D" w:rsidP="008E146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Juegos de disfraces </w:t>
      </w:r>
    </w:p>
    <w:p w:rsidR="008E146D" w:rsidRDefault="008E146D" w:rsidP="008E146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Juguetes de oficios </w:t>
      </w:r>
    </w:p>
    <w:p w:rsidR="008E146D" w:rsidRPr="008E146D" w:rsidRDefault="008E146D" w:rsidP="008E146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Muñecos de peluche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Beneficios del juego simbólico para los niños: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ayuda a comprender la realidad que les rodea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favorece su desarrollo social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fomentar su expresión emocional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promueve la interiorización de las reglas básicas de la sociedad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potencia el desarrollo del pensamiento y del lenguaje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un tiempo que tienen ellos de romper las normas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permite comprender los diferentes roles de las distintas personas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desarrollan la iniciativa personal, la imaginación y la creatividad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 Consejos para fomentar y desarrollar actitudes con los juegos simbólicos: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material adecuado para que los niños y niñas puedan elaborar la realidad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2-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jugar con ellos, introducirse en su mundo inventado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sirve de ejemplo en tu vida diaria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ayúdales a crear situaciones mentales y así combinar la realidad con la imaginación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respeta su juego, pero no lo descuides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aprovechar esta actividad natural y espontánea de los niños y niñas para introducir aprendizajes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D45DD" w:rsidRDefault="00AA30D2" w:rsidP="007D45D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juego simbólico es todo aquel juego:</w:t>
      </w:r>
    </w:p>
    <w:p w:rsidR="00AA30D2" w:rsidRPr="00AA30D2" w:rsidRDefault="00AA30D2" w:rsidP="007D45D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todo aquel juego espontaneo, natural y también dirigido </w:t>
      </w:r>
    </w:p>
    <w:p w:rsidR="007D45DD" w:rsidRDefault="00AA30D2" w:rsidP="007D45D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juego simbólico permite la exteriorización de conductas aprendidas mediante:</w:t>
      </w:r>
    </w:p>
    <w:p w:rsidR="00AA30D2" w:rsidRPr="00AA30D2" w:rsidRDefault="00AA30D2" w:rsidP="007D45D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de lo que los niños viven día a día y estimula el aprendizaje de nuevas situaciones  </w:t>
      </w:r>
    </w:p>
    <w:p w:rsidR="007D45DD" w:rsidRDefault="00AA30D2" w:rsidP="007D45D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se caracteriza:</w:t>
      </w:r>
    </w:p>
    <w:p w:rsidR="00AA30D2" w:rsidRPr="00AA30D2" w:rsidRDefault="008E146D" w:rsidP="007D45DD">
      <w:pPr>
        <w:spacing w:before="100" w:beforeAutospacing="1" w:after="100" w:afterAutospacing="1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los pequeños evocan situaciones ficticias </w:t>
      </w:r>
      <w:r w:rsidR="007D45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si estuvieran pasando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realmente de ahí que se conviertan en personajes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es el juego dramático?</w:t>
      </w:r>
    </w:p>
    <w:p w:rsidR="00AA30D2" w:rsidRPr="00AA30D2" w:rsidRDefault="007D45DD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práctica teatral que reúne a un grupo de jugadores que improvisa colectivamente según un tema elegido </w:t>
      </w:r>
    </w:p>
    <w:p w:rsidR="00AA30D2" w:rsidRP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juego dramático todos:</w:t>
      </w: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7D45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Juegan en el mismo espacio </w:t>
      </w:r>
    </w:p>
    <w:p w:rsidR="00AA30D2" w:rsidRDefault="00AA30D2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10-</w:t>
      </w:r>
      <w:r w:rsidR="00BF5DF1" w:rsidRPr="008E1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A3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Dentro del juego dramático se puede representar:</w:t>
      </w:r>
    </w:p>
    <w:p w:rsid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45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Imitaciones</w:t>
      </w:r>
    </w:p>
    <w:p w:rsid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Improvisaciones </w:t>
      </w:r>
    </w:p>
    <w:p w:rsid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Juegos de roles </w:t>
      </w:r>
    </w:p>
    <w:p w:rsid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Dramatizaciones de cuentos </w:t>
      </w:r>
    </w:p>
    <w:p w:rsid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Historias inventadas </w:t>
      </w:r>
    </w:p>
    <w:p w:rsidR="007D45DD" w:rsidRPr="007D45DD" w:rsidRDefault="007D45DD" w:rsidP="007D45D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Propuestas del docente </w:t>
      </w:r>
    </w:p>
    <w:p w:rsidR="007D45DD" w:rsidRPr="00AA30D2" w:rsidRDefault="007D45DD" w:rsidP="00AA30D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A30D2" w:rsidRPr="00AA30D2" w:rsidRDefault="00AA30D2" w:rsidP="00AA30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A30D2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</w:t>
      </w:r>
    </w:p>
    <w:p w:rsidR="00AA30D2" w:rsidRDefault="00AA30D2" w:rsidP="00AA30D2">
      <w:pPr>
        <w:jc w:val="center"/>
        <w:rPr>
          <w:rFonts w:ascii="Arial" w:hAnsi="Arial" w:cs="Arial"/>
          <w:sz w:val="24"/>
        </w:rPr>
      </w:pPr>
    </w:p>
    <w:p w:rsidR="00AA30D2" w:rsidRDefault="00AA30D2" w:rsidP="00AA30D2">
      <w:pPr>
        <w:jc w:val="center"/>
        <w:rPr>
          <w:rFonts w:ascii="Arial" w:hAnsi="Arial" w:cs="Arial"/>
          <w:sz w:val="24"/>
        </w:rPr>
      </w:pPr>
    </w:p>
    <w:p w:rsidR="00AA30D2" w:rsidRDefault="00AA30D2" w:rsidP="00AA30D2">
      <w:pPr>
        <w:jc w:val="center"/>
        <w:rPr>
          <w:rFonts w:ascii="Arial" w:hAnsi="Arial" w:cs="Arial"/>
          <w:sz w:val="24"/>
        </w:rPr>
      </w:pPr>
    </w:p>
    <w:p w:rsidR="00AA30D2" w:rsidRDefault="00AA30D2" w:rsidP="00AA30D2">
      <w:pPr>
        <w:jc w:val="center"/>
        <w:rPr>
          <w:rFonts w:ascii="Arial" w:hAnsi="Arial" w:cs="Arial"/>
          <w:sz w:val="24"/>
        </w:rPr>
      </w:pPr>
    </w:p>
    <w:p w:rsidR="00AA30D2" w:rsidRPr="00AA30D2" w:rsidRDefault="00AA30D2" w:rsidP="00AA30D2">
      <w:pPr>
        <w:jc w:val="center"/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p w:rsidR="00AA30D2" w:rsidRPr="00AA30D2" w:rsidRDefault="00AA30D2" w:rsidP="00AA30D2">
      <w:pPr>
        <w:rPr>
          <w:rFonts w:ascii="Arial" w:hAnsi="Arial" w:cs="Arial"/>
          <w:sz w:val="24"/>
        </w:rPr>
      </w:pPr>
    </w:p>
    <w:sectPr w:rsidR="00AA30D2" w:rsidRPr="00AA3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515"/>
    <w:multiLevelType w:val="hybridMultilevel"/>
    <w:tmpl w:val="F1FAA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C41ED"/>
    <w:multiLevelType w:val="hybridMultilevel"/>
    <w:tmpl w:val="E7949E9C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FC094A"/>
    <w:multiLevelType w:val="hybridMultilevel"/>
    <w:tmpl w:val="89A642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7"/>
    <w:rsid w:val="00286AEC"/>
    <w:rsid w:val="00591A8C"/>
    <w:rsid w:val="007D45DD"/>
    <w:rsid w:val="008E146D"/>
    <w:rsid w:val="00AA30D2"/>
    <w:rsid w:val="00B419A7"/>
    <w:rsid w:val="00BF5DF1"/>
    <w:rsid w:val="00DD700D"/>
    <w:rsid w:val="00E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AC39"/>
  <w15:chartTrackingRefBased/>
  <w15:docId w15:val="{99A73F49-F19F-43EC-A06C-06BB6BF8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2021-05-18T23:15:00Z</dcterms:created>
  <dcterms:modified xsi:type="dcterms:W3CDTF">2021-05-19T01:50:00Z</dcterms:modified>
</cp:coreProperties>
</file>