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2" w:rsidRDefault="005D6402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Escuela Normal de Educación Preescolar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:rsidR="005D6402" w:rsidRPr="00060351" w:rsidRDefault="005D6402" w:rsidP="005D640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:rsidR="005D6402" w:rsidRPr="00060351" w:rsidRDefault="005D6402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69C3914" wp14:editId="6246B631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402" w:rsidRPr="00060351" w:rsidRDefault="005D6402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D6402" w:rsidRDefault="005D6402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D6402" w:rsidRDefault="005D6402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D6402" w:rsidRDefault="005D6402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:rsidR="005D6402" w:rsidRPr="00C53617" w:rsidRDefault="005D6402" w:rsidP="005D6402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Sexto semestre 3° “A” </w:t>
      </w:r>
    </w:p>
    <w:p w:rsidR="005D6402" w:rsidRPr="00060351" w:rsidRDefault="005D6402" w:rsidP="005D640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:rsidR="005D6402" w:rsidRPr="00060351" w:rsidRDefault="005D6402" w:rsidP="005D6402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:rsidR="005D6402" w:rsidRPr="00060351" w:rsidRDefault="005D6402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TEATRAL/ Aportaciones de la apreciación teatral en la educación preescolar.</w:t>
      </w:r>
    </w:p>
    <w:p w:rsidR="005D6402" w:rsidRPr="00060351" w:rsidRDefault="005D6402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:rsidR="005D6402" w:rsidRPr="00060351" w:rsidRDefault="005D6402" w:rsidP="005D640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:rsidR="005D6402" w:rsidRPr="00060351" w:rsidRDefault="005D6402" w:rsidP="005D640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:rsidR="005D6402" w:rsidRPr="00060351" w:rsidRDefault="005D6402" w:rsidP="005D640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:rsidR="005D6402" w:rsidRDefault="005D6402" w:rsidP="005D6402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="002F217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2F2174">
        <w:rPr>
          <w:rFonts w:ascii="Arial" w:hAnsi="Arial" w:cs="Arial"/>
          <w:bCs/>
          <w:sz w:val="24"/>
          <w:szCs w:val="24"/>
          <w:lang w:val="es-ES"/>
        </w:rPr>
        <w:t>Mariana Guadalupe Gaona Montes.</w:t>
      </w:r>
    </w:p>
    <w:p w:rsidR="002F2174" w:rsidRDefault="002F2174" w:rsidP="005D6402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2F2174" w:rsidRDefault="002F2174" w:rsidP="005D6402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2F2174" w:rsidRDefault="002F2174" w:rsidP="005D6402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2F2174" w:rsidRDefault="002F2174" w:rsidP="005D6402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2F2174" w:rsidRDefault="002F2174" w:rsidP="005D6402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2F2174" w:rsidRPr="002F2174" w:rsidRDefault="002F2174" w:rsidP="005D6402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5D6402" w:rsidRPr="00060351" w:rsidRDefault="005D6402" w:rsidP="005D640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D6402" w:rsidRDefault="005D6402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                                                                        20 de mayo del 2021</w:t>
      </w:r>
    </w:p>
    <w:p w:rsidR="002F2174" w:rsidRDefault="002F2174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sdt>
      <w:sdtPr>
        <w:rPr>
          <w:lang w:val="es-ES"/>
        </w:rPr>
        <w:id w:val="65495540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2F2174" w:rsidRPr="002F2174" w:rsidRDefault="002F2174">
          <w:pPr>
            <w:pStyle w:val="TtuloTDC"/>
            <w:rPr>
              <w:rFonts w:ascii="Arial" w:hAnsi="Arial" w:cs="Arial"/>
              <w:b/>
              <w:color w:val="000000" w:themeColor="text1"/>
            </w:rPr>
          </w:pPr>
          <w:r w:rsidRPr="002F2174">
            <w:rPr>
              <w:rFonts w:ascii="Arial" w:hAnsi="Arial" w:cs="Arial"/>
              <w:b/>
              <w:color w:val="000000" w:themeColor="text1"/>
              <w:lang w:val="es-ES"/>
            </w:rPr>
            <w:t>INDICE</w:t>
          </w:r>
        </w:p>
        <w:p w:rsidR="002F2174" w:rsidRPr="002F2174" w:rsidRDefault="002F2174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</w:rPr>
          </w:pPr>
          <w:r w:rsidRPr="002F2174">
            <w:rPr>
              <w:rFonts w:ascii="Arial" w:hAnsi="Arial" w:cs="Arial"/>
            </w:rPr>
            <w:fldChar w:fldCharType="begin"/>
          </w:r>
          <w:r w:rsidRPr="002F2174">
            <w:rPr>
              <w:rFonts w:ascii="Arial" w:hAnsi="Arial" w:cs="Arial"/>
            </w:rPr>
            <w:instrText xml:space="preserve"> TOC \o "1-3" \h \z \u </w:instrText>
          </w:r>
          <w:r w:rsidRPr="002F2174">
            <w:rPr>
              <w:rFonts w:ascii="Arial" w:hAnsi="Arial" w:cs="Arial"/>
            </w:rPr>
            <w:fldChar w:fldCharType="separate"/>
          </w:r>
          <w:hyperlink w:anchor="_Toc72435756" w:history="1">
            <w:r w:rsidRPr="002F2174">
              <w:rPr>
                <w:rStyle w:val="Hipervnculo"/>
                <w:rFonts w:ascii="Arial" w:hAnsi="Arial" w:cs="Arial"/>
                <w:noProof/>
              </w:rPr>
              <w:t>Ejercicios teatrales y/o Formas dramáticas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_Toc72435756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3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57" w:history="1">
            <w:r w:rsidRPr="002F2174">
              <w:rPr>
                <w:rStyle w:val="Hipervnculo"/>
                <w:rFonts w:ascii="Arial" w:hAnsi="Arial" w:cs="Arial"/>
                <w:noProof/>
              </w:rPr>
              <w:t>¿Qué es el juego simbólico?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_Toc72435757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3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58" w:history="1">
            <w:r w:rsidRPr="002F2174">
              <w:rPr>
                <w:rStyle w:val="Hipervnculo"/>
                <w:rFonts w:ascii="Arial" w:hAnsi="Arial" w:cs="Arial"/>
                <w:noProof/>
              </w:rPr>
              <w:t>¿Ejemplos de juegos simbólicos?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_Toc72435758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3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59" w:history="1">
            <w:r w:rsidRPr="002F2174">
              <w:rPr>
                <w:rStyle w:val="Hipervnculo"/>
                <w:rFonts w:ascii="Arial" w:hAnsi="Arial" w:cs="Arial"/>
                <w:noProof/>
              </w:rPr>
              <w:t>Beneficios del juego simbólico para los niños: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_Toc72435759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3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60" w:history="1">
            <w:r w:rsidRPr="002F2174">
              <w:rPr>
                <w:rStyle w:val="Hipervnculo"/>
                <w:rFonts w:ascii="Arial" w:hAnsi="Arial" w:cs="Arial"/>
                <w:noProof/>
              </w:rPr>
              <w:t>6 Consejos para fomentar y desarrollar actitudes con los juegos simbólicos: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_Toc72435760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3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61" w:history="1">
            <w:r w:rsidRPr="002F2174">
              <w:rPr>
                <w:rStyle w:val="Hipervnculo"/>
                <w:rFonts w:ascii="Arial" w:hAnsi="Arial" w:cs="Arial"/>
                <w:noProof/>
              </w:rPr>
              <w:t>El juego simbólico es todo aquel juego: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_Toc72435761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3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62" w:history="1">
            <w:r w:rsidRPr="002F2174">
              <w:rPr>
                <w:rStyle w:val="Hipervnculo"/>
                <w:rFonts w:ascii="Arial" w:hAnsi="Arial" w:cs="Arial"/>
                <w:noProof/>
              </w:rPr>
              <w:t>El juego simbólico permite la exteriorización de conductas aprendidas mediante: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_Toc72435762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4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63" w:history="1">
            <w:r w:rsidRPr="002F2174">
              <w:rPr>
                <w:rStyle w:val="Hipervnculo"/>
                <w:rFonts w:ascii="Arial" w:hAnsi="Arial" w:cs="Arial"/>
                <w:noProof/>
              </w:rPr>
              <w:t>Y se caracteriza: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_Toc72435763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4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64" w:history="1">
            <w:r w:rsidRPr="002F2174">
              <w:rPr>
                <w:rStyle w:val="Hipervnculo"/>
                <w:rFonts w:ascii="Arial" w:hAnsi="Arial" w:cs="Arial"/>
                <w:noProof/>
              </w:rPr>
              <w:t>¿Qué es el juego dramático?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_Toc72435764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4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65" w:history="1">
            <w:r w:rsidRPr="002F2174">
              <w:rPr>
                <w:rStyle w:val="Hipervnculo"/>
                <w:rFonts w:ascii="Arial" w:hAnsi="Arial" w:cs="Arial"/>
                <w:noProof/>
              </w:rPr>
              <w:t>En el juego dramático todos: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_Toc72435765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4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Pr="002F2174" w:rsidRDefault="002F2174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</w:rPr>
          </w:pPr>
          <w:hyperlink w:anchor="_Toc72435766" w:history="1">
            <w:r w:rsidRPr="002F2174">
              <w:rPr>
                <w:rStyle w:val="Hipervnculo"/>
                <w:rFonts w:ascii="Arial" w:hAnsi="Arial" w:cs="Arial"/>
                <w:noProof/>
              </w:rPr>
              <w:t>Dentro del juego dramático se puede representar:</w:t>
            </w:r>
            <w:r w:rsidRPr="002F2174">
              <w:rPr>
                <w:rFonts w:ascii="Arial" w:hAnsi="Arial" w:cs="Arial"/>
                <w:noProof/>
                <w:webHidden/>
              </w:rPr>
              <w:tab/>
            </w:r>
            <w:r w:rsidRPr="002F217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F2174">
              <w:rPr>
                <w:rFonts w:ascii="Arial" w:hAnsi="Arial" w:cs="Arial"/>
                <w:noProof/>
                <w:webHidden/>
              </w:rPr>
              <w:instrText xml:space="preserve"> PAGEREF _Toc72435766 \h </w:instrText>
            </w:r>
            <w:r w:rsidRPr="002F2174">
              <w:rPr>
                <w:rFonts w:ascii="Arial" w:hAnsi="Arial" w:cs="Arial"/>
                <w:noProof/>
                <w:webHidden/>
              </w:rPr>
            </w:r>
            <w:r w:rsidRPr="002F217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2F2174">
              <w:rPr>
                <w:rFonts w:ascii="Arial" w:hAnsi="Arial" w:cs="Arial"/>
                <w:noProof/>
                <w:webHidden/>
              </w:rPr>
              <w:t>4</w:t>
            </w:r>
            <w:r w:rsidRPr="002F217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F2174" w:rsidRDefault="002F2174">
          <w:r w:rsidRPr="002F2174">
            <w:rPr>
              <w:rFonts w:ascii="Arial" w:hAnsi="Arial" w:cs="Arial"/>
              <w:bCs/>
              <w:lang w:val="es-ES"/>
            </w:rPr>
            <w:fldChar w:fldCharType="end"/>
          </w:r>
        </w:p>
      </w:sdtContent>
    </w:sdt>
    <w:p w:rsidR="002F2174" w:rsidRPr="00060351" w:rsidRDefault="002F2174" w:rsidP="005D640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2F2174" w:rsidRPr="00060351" w:rsidSect="00192E83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5D6402" w:rsidRDefault="005D6402" w:rsidP="005D6402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0" w:name="_Toc72403890"/>
      <w:bookmarkStart w:id="1" w:name="_Toc72435756"/>
      <w:r w:rsidRPr="00C53617">
        <w:rPr>
          <w:rFonts w:ascii="Arial" w:hAnsi="Arial" w:cs="Arial"/>
          <w:b/>
          <w:color w:val="auto"/>
          <w:sz w:val="24"/>
          <w:szCs w:val="24"/>
        </w:rPr>
        <w:lastRenderedPageBreak/>
        <w:t>Ejercicios teatrales y/o Formas dramáticas</w:t>
      </w:r>
      <w:bookmarkStart w:id="2" w:name="_Toc72403891"/>
      <w:bookmarkEnd w:id="0"/>
      <w:bookmarkEnd w:id="1"/>
    </w:p>
    <w:bookmarkEnd w:id="2"/>
    <w:p w:rsidR="005D6402" w:rsidRPr="00C53617" w:rsidRDefault="005D6402" w:rsidP="005D6402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3" w:name="_Toc72403892"/>
      <w:bookmarkStart w:id="4" w:name="_Toc72435757"/>
      <w:r w:rsidRPr="00C53617">
        <w:rPr>
          <w:rFonts w:ascii="Arial" w:hAnsi="Arial" w:cs="Arial"/>
          <w:b/>
          <w:color w:val="auto"/>
          <w:sz w:val="24"/>
          <w:szCs w:val="24"/>
        </w:rPr>
        <w:t>¿Qué es el juego simbólico?</w:t>
      </w:r>
      <w:bookmarkEnd w:id="3"/>
      <w:bookmarkEnd w:id="4"/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Es un tipo de juego conocido como elaborado, a través del cual el niño recrea y representa todo lo que ocurre a su alrededor.</w:t>
      </w: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5" w:name="_Toc72403893"/>
      <w:bookmarkStart w:id="6" w:name="_Toc72435758"/>
      <w:r w:rsidRPr="00C53617">
        <w:rPr>
          <w:rFonts w:ascii="Arial" w:hAnsi="Arial" w:cs="Arial"/>
          <w:b/>
          <w:color w:val="auto"/>
          <w:sz w:val="24"/>
          <w:szCs w:val="24"/>
        </w:rPr>
        <w:t>¿Ejemplos de juegos simbólicos?</w:t>
      </w:r>
      <w:bookmarkEnd w:id="5"/>
      <w:bookmarkEnd w:id="6"/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Jugar a coches y trenes, juegos de disfraces, juguetes de oficios, muñecos de peluches.</w:t>
      </w: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7" w:name="_Toc72403894"/>
      <w:bookmarkStart w:id="8" w:name="_Toc72435759"/>
      <w:r w:rsidRPr="00C53617">
        <w:rPr>
          <w:rFonts w:ascii="Arial" w:hAnsi="Arial" w:cs="Arial"/>
          <w:b/>
          <w:color w:val="auto"/>
          <w:sz w:val="24"/>
          <w:szCs w:val="24"/>
        </w:rPr>
        <w:t>Beneficios del juego simbólico para los niños:</w:t>
      </w:r>
      <w:bookmarkEnd w:id="7"/>
      <w:bookmarkEnd w:id="8"/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1- Les ayuda a comprender la realidad que les rodea. 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2- Favorece su desarrollo social.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3- Fomenta su expresión emocional.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4- Promueve la interiorización de las reglas básicas de la sociedad. 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5- Potencia el desarrollo del pensamiento y del lenguaje. 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6- Es un tiempo que tienen ellos de romper las normas.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7- Les permite comprender los diferentes roles de las distintas personas. 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8- Desarrolla la iniciativa personal, la imaginación y la creatividad.  </w:t>
      </w: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9" w:name="_Toc72403895"/>
      <w:bookmarkStart w:id="10" w:name="_Toc72435760"/>
      <w:r w:rsidRPr="00C53617">
        <w:rPr>
          <w:rFonts w:ascii="Arial" w:hAnsi="Arial" w:cs="Arial"/>
          <w:b/>
          <w:color w:val="auto"/>
          <w:sz w:val="24"/>
          <w:szCs w:val="24"/>
        </w:rPr>
        <w:t>6 Consejos para fomentar y desarrollar actitudes con los juegos simbólicos:</w:t>
      </w:r>
      <w:bookmarkEnd w:id="9"/>
      <w:bookmarkEnd w:id="10"/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1- Proporciona material adecuado para que los niños y niñas puedan elaborar la realidad.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2- Juega con ellos. Aprovecha las ocasiones que puedas e introdúcete en su mundo inventado. 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3- Sirve de ejemplo en tu vida diaria. 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4- Ayúdales a crear situaciones mentales y así combinar la realidad con la imaginación.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5- Respeta su juego, pero no lo descuides. 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6- Aprovecha esta actividad natural y espontanea de los niños y niñas para introducir aprendizajes. </w:t>
      </w: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11" w:name="_Toc72403897"/>
      <w:bookmarkStart w:id="12" w:name="_Toc72435761"/>
      <w:r w:rsidRPr="00C53617">
        <w:rPr>
          <w:rFonts w:ascii="Arial" w:hAnsi="Arial" w:cs="Arial"/>
          <w:b/>
          <w:color w:val="auto"/>
          <w:sz w:val="24"/>
          <w:szCs w:val="24"/>
        </w:rPr>
        <w:t>El juego simbólico es todo aquel juego:</w:t>
      </w:r>
      <w:bookmarkEnd w:id="11"/>
      <w:bookmarkEnd w:id="12"/>
      <w:r w:rsidRPr="00C53617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Espontaneo, natural y también dirigido.</w:t>
      </w: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13" w:name="_Toc72403898"/>
      <w:bookmarkStart w:id="14" w:name="_Toc72435762"/>
      <w:r w:rsidRPr="00C53617">
        <w:rPr>
          <w:rFonts w:ascii="Arial" w:hAnsi="Arial" w:cs="Arial"/>
          <w:b/>
          <w:color w:val="auto"/>
          <w:sz w:val="24"/>
          <w:szCs w:val="24"/>
        </w:rPr>
        <w:lastRenderedPageBreak/>
        <w:t>El juego simbólico permite la exteriorización de conductas aprendidas mediante:</w:t>
      </w:r>
      <w:bookmarkEnd w:id="13"/>
      <w:bookmarkEnd w:id="14"/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 xml:space="preserve">La observación de lo que nuestros pequeños viven día a día, y estimula el aprendizaje de nuevas situaciones. </w:t>
      </w: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15" w:name="_Toc72403899"/>
      <w:bookmarkStart w:id="16" w:name="_Toc72435763"/>
      <w:r w:rsidRPr="00C53617">
        <w:rPr>
          <w:rFonts w:ascii="Arial" w:hAnsi="Arial" w:cs="Arial"/>
          <w:b/>
          <w:color w:val="auto"/>
          <w:sz w:val="24"/>
          <w:szCs w:val="24"/>
        </w:rPr>
        <w:t>Y se caracteriza:</w:t>
      </w:r>
      <w:bookmarkEnd w:id="15"/>
      <w:bookmarkEnd w:id="16"/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Porque los pequeños evocan situaciones ficticias como si estuvieran pasando realmente, de ahí que se convierten en personajes.</w:t>
      </w: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17" w:name="_Toc72403901"/>
      <w:bookmarkStart w:id="18" w:name="_Toc72435764"/>
      <w:r w:rsidRPr="00C53617">
        <w:rPr>
          <w:rFonts w:ascii="Arial" w:hAnsi="Arial" w:cs="Arial"/>
          <w:b/>
          <w:color w:val="auto"/>
          <w:sz w:val="24"/>
          <w:szCs w:val="24"/>
        </w:rPr>
        <w:t>¿Qué es el juego dramático?</w:t>
      </w:r>
      <w:bookmarkEnd w:id="17"/>
      <w:bookmarkEnd w:id="18"/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Es una práctica teatral que reúne a un grupo de jugadores que improvisa colectivamente según un tema elegido.</w:t>
      </w: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19" w:name="_Toc72403902"/>
      <w:bookmarkStart w:id="20" w:name="_Toc72435765"/>
      <w:r w:rsidRPr="00C53617">
        <w:rPr>
          <w:rFonts w:ascii="Arial" w:hAnsi="Arial" w:cs="Arial"/>
          <w:b/>
          <w:color w:val="auto"/>
          <w:sz w:val="24"/>
          <w:szCs w:val="24"/>
        </w:rPr>
        <w:t>En el juego dramático todos:</w:t>
      </w:r>
      <w:bookmarkEnd w:id="19"/>
      <w:bookmarkEnd w:id="20"/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Todos juegan en el mismo espacio.</w:t>
      </w:r>
    </w:p>
    <w:p w:rsidR="005D6402" w:rsidRPr="00C53617" w:rsidRDefault="005D6402" w:rsidP="002F2174">
      <w:pPr>
        <w:pStyle w:val="Ttulo2"/>
        <w:numPr>
          <w:ilvl w:val="0"/>
          <w:numId w:val="4"/>
        </w:numPr>
        <w:rPr>
          <w:rFonts w:ascii="Arial" w:hAnsi="Arial" w:cs="Arial"/>
          <w:b/>
          <w:color w:val="auto"/>
          <w:sz w:val="24"/>
          <w:szCs w:val="24"/>
        </w:rPr>
      </w:pPr>
      <w:bookmarkStart w:id="21" w:name="_Toc72403903"/>
      <w:bookmarkStart w:id="22" w:name="_Toc72435766"/>
      <w:r w:rsidRPr="00C53617">
        <w:rPr>
          <w:rFonts w:ascii="Arial" w:hAnsi="Arial" w:cs="Arial"/>
          <w:b/>
          <w:color w:val="auto"/>
          <w:sz w:val="24"/>
          <w:szCs w:val="24"/>
        </w:rPr>
        <w:t>Dentro del juego dramático se puede representar:</w:t>
      </w:r>
      <w:bookmarkEnd w:id="21"/>
      <w:bookmarkEnd w:id="22"/>
    </w:p>
    <w:p w:rsidR="005D6402" w:rsidRDefault="005D6402" w:rsidP="005D6402">
      <w:pPr>
        <w:jc w:val="both"/>
        <w:rPr>
          <w:rFonts w:ascii="Arial" w:hAnsi="Arial" w:cs="Arial"/>
          <w:sz w:val="24"/>
          <w:szCs w:val="24"/>
        </w:rPr>
      </w:pPr>
      <w:r w:rsidRPr="00C53617">
        <w:rPr>
          <w:rFonts w:ascii="Arial" w:hAnsi="Arial" w:cs="Arial"/>
          <w:sz w:val="24"/>
          <w:szCs w:val="24"/>
        </w:rPr>
        <w:t>Imitaciones, improvisaciones, juegos de roles, dramatizaciones de cuentos, historias inventadas, propuestas del docente.</w:t>
      </w:r>
    </w:p>
    <w:p w:rsidR="005D6402" w:rsidRDefault="005D6402" w:rsidP="005D6402">
      <w:pPr>
        <w:jc w:val="both"/>
        <w:rPr>
          <w:rFonts w:ascii="Arial" w:hAnsi="Arial" w:cs="Arial"/>
          <w:sz w:val="24"/>
          <w:szCs w:val="24"/>
        </w:rPr>
      </w:pPr>
      <w:bookmarkStart w:id="23" w:name="_GoBack"/>
      <w:bookmarkEnd w:id="23"/>
    </w:p>
    <w:p w:rsidR="005D6402" w:rsidRDefault="005D6402" w:rsidP="005D6402">
      <w:pPr>
        <w:jc w:val="both"/>
        <w:rPr>
          <w:rFonts w:ascii="Arial" w:hAnsi="Arial" w:cs="Arial"/>
          <w:sz w:val="24"/>
          <w:szCs w:val="24"/>
        </w:rPr>
      </w:pPr>
    </w:p>
    <w:p w:rsidR="005D6402" w:rsidRPr="00C53617" w:rsidRDefault="005D6402" w:rsidP="005D64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5B4318F3" wp14:editId="38210B8D">
            <wp:extent cx="5612130" cy="7663154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DA" w:rsidRDefault="001901DA"/>
    <w:sectPr w:rsidR="001901DA" w:rsidSect="00192E83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85" w:rsidRDefault="00D33785">
      <w:pPr>
        <w:spacing w:after="0" w:line="240" w:lineRule="auto"/>
      </w:pPr>
      <w:r>
        <w:separator/>
      </w:r>
    </w:p>
  </w:endnote>
  <w:endnote w:type="continuationSeparator" w:id="0">
    <w:p w:rsidR="00D33785" w:rsidRDefault="00D3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5D64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174" w:rsidRPr="002F2174">
          <w:rPr>
            <w:noProof/>
            <w:lang w:val="es-ES"/>
          </w:rPr>
          <w:t>5</w:t>
        </w:r>
        <w:r>
          <w:fldChar w:fldCharType="end"/>
        </w:r>
      </w:p>
    </w:sdtContent>
  </w:sdt>
  <w:p w:rsidR="00BD320D" w:rsidRDefault="00D337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85" w:rsidRDefault="00D33785">
      <w:pPr>
        <w:spacing w:after="0" w:line="240" w:lineRule="auto"/>
      </w:pPr>
      <w:r>
        <w:separator/>
      </w:r>
    </w:p>
  </w:footnote>
  <w:footnote w:type="continuationSeparator" w:id="0">
    <w:p w:rsidR="00D33785" w:rsidRDefault="00D3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9B20"/>
      </v:shape>
    </w:pict>
  </w:numPicBullet>
  <w:abstractNum w:abstractNumId="0" w15:restartNumberingAfterBreak="0">
    <w:nsid w:val="0F6F4F20"/>
    <w:multiLevelType w:val="hybridMultilevel"/>
    <w:tmpl w:val="736A07AE"/>
    <w:lvl w:ilvl="0" w:tplc="0C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ED2770"/>
    <w:multiLevelType w:val="hybridMultilevel"/>
    <w:tmpl w:val="7BDC1B44"/>
    <w:lvl w:ilvl="0" w:tplc="4658101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510FC"/>
    <w:multiLevelType w:val="hybridMultilevel"/>
    <w:tmpl w:val="233629F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59"/>
    <w:rsid w:val="001901DA"/>
    <w:rsid w:val="00192E83"/>
    <w:rsid w:val="002F2174"/>
    <w:rsid w:val="005D6402"/>
    <w:rsid w:val="00B47559"/>
    <w:rsid w:val="00D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879C"/>
  <w15:chartTrackingRefBased/>
  <w15:docId w15:val="{24AC3C53-D525-4AEE-8FEC-87673DB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02"/>
  </w:style>
  <w:style w:type="paragraph" w:styleId="Ttulo1">
    <w:name w:val="heading 1"/>
    <w:basedOn w:val="Normal"/>
    <w:next w:val="Normal"/>
    <w:link w:val="Ttulo1Car"/>
    <w:uiPriority w:val="9"/>
    <w:qFormat/>
    <w:rsid w:val="005D6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64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D6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402"/>
  </w:style>
  <w:style w:type="character" w:customStyle="1" w:styleId="Ttulo1Car">
    <w:name w:val="Título 1 Car"/>
    <w:basedOn w:val="Fuentedeprrafopredeter"/>
    <w:link w:val="Ttulo1"/>
    <w:uiPriority w:val="9"/>
    <w:rsid w:val="005D6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D64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2F2174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F217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F217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F2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8C70-FD4C-44A8-83B4-34DE205A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HP</cp:lastModifiedBy>
  <cp:revision>2</cp:revision>
  <dcterms:created xsi:type="dcterms:W3CDTF">2021-05-21T01:48:00Z</dcterms:created>
  <dcterms:modified xsi:type="dcterms:W3CDTF">2021-05-21T01:48:00Z</dcterms:modified>
</cp:coreProperties>
</file>