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2FBC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B2B3A1B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6460EC8E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7560001D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11663" wp14:editId="6CC4ABEE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078DE" w14:textId="05EE4433" w:rsidR="00D86E67" w:rsidRDefault="00D86E67" w:rsidP="00D86E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​Estrategias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para la exploración del mundo natural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11663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F8078DE" w14:textId="05EE4433" w:rsidR="00D86E67" w:rsidRDefault="00D86E67" w:rsidP="00D86E6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​Estrategias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para la exploración del mundo natural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EF15463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</w:p>
    <w:p w14:paraId="0B3F63E9" w14:textId="77777777" w:rsidR="00D86E67" w:rsidRDefault="00D86E67" w:rsidP="00D86E67">
      <w:pPr>
        <w:jc w:val="center"/>
        <w:rPr>
          <w:rFonts w:ascii="Arial" w:hAnsi="Arial" w:cs="Arial"/>
          <w:b/>
          <w:sz w:val="28"/>
          <w:szCs w:val="28"/>
        </w:rPr>
      </w:pPr>
    </w:p>
    <w:p w14:paraId="19E8A48F" w14:textId="77777777" w:rsidR="00D86E67" w:rsidRDefault="00D86E67" w:rsidP="00D86E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CFDBD4C" w14:textId="77777777" w:rsidR="00D86E67" w:rsidRPr="007616C0" w:rsidRDefault="00D86E67" w:rsidP="00D86E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102DE6FB" w14:textId="7F23C943" w:rsidR="00D86E67" w:rsidRPr="007616C0" w:rsidRDefault="00D86E67" w:rsidP="00D86E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4C02D42B" w14:textId="6544FCDE" w:rsidR="00D86E67" w:rsidRPr="00D86E67" w:rsidRDefault="00D86E67" w:rsidP="00D86E67">
      <w:pPr>
        <w:pStyle w:val="Ttulo2"/>
        <w:spacing w:before="75" w:after="7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E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Videos Unidad II Los Investigadores en didáctica de las ciencias y las líneas de investigación.</w:t>
      </w:r>
    </w:p>
    <w:p w14:paraId="23925D2D" w14:textId="77777777" w:rsidR="00D86E67" w:rsidRPr="007616C0" w:rsidRDefault="00D86E67" w:rsidP="00D86E67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D86E67" w14:paraId="33BEC084" w14:textId="77777777" w:rsidTr="00154C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D3BDF" w14:textId="77777777" w:rsidR="00D86E67" w:rsidRDefault="00D86E67" w:rsidP="00154CA8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37EC4E03" w14:textId="77777777" w:rsidR="00D86E67" w:rsidRDefault="00D86E67" w:rsidP="00D86E6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D86E67" w14:paraId="7778011F" w14:textId="77777777" w:rsidTr="00154C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99C8E" w14:textId="77777777" w:rsidR="00D86E67" w:rsidRDefault="00D86E67" w:rsidP="00154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057CE" w14:textId="75754942" w:rsidR="00D86E67" w:rsidRPr="00D86E67" w:rsidRDefault="00D86E67" w:rsidP="00D86E67">
      <w:pPr>
        <w:pStyle w:val="Ttulo3"/>
        <w:spacing w:before="30" w:beforeAutospacing="0" w:after="30" w:afterAutospacing="0"/>
        <w:ind w:left="60"/>
        <w:jc w:val="center"/>
      </w:pPr>
      <w:r>
        <w:rPr>
          <w:rFonts w:ascii="Arial" w:hAnsi="Arial" w:cs="Arial"/>
          <w:sz w:val="24"/>
          <w:szCs w:val="24"/>
        </w:rPr>
        <w:t xml:space="preserve">Nombre del docente: </w:t>
      </w:r>
      <w:proofErr w:type="spellStart"/>
      <w:r>
        <w:t>Yixie</w:t>
      </w:r>
      <w:proofErr w:type="spellEnd"/>
      <w:r>
        <w:t xml:space="preserve"> Karelia Laguna </w:t>
      </w:r>
      <w:proofErr w:type="spellStart"/>
      <w:r>
        <w:t>Momtañez</w:t>
      </w:r>
      <w:proofErr w:type="spellEnd"/>
      <w:r>
        <w:t xml:space="preserve"> </w:t>
      </w:r>
    </w:p>
    <w:p w14:paraId="34AD98F6" w14:textId="2F8865E2" w:rsidR="00D86E67" w:rsidRDefault="00D86E67" w:rsidP="00D86E67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9</w:t>
      </w:r>
      <w:r>
        <w:rPr>
          <w:sz w:val="28"/>
          <w:szCs w:val="28"/>
        </w:rPr>
        <w:t>/mayo/</w:t>
      </w:r>
      <w:r w:rsidRPr="007616C0">
        <w:rPr>
          <w:sz w:val="28"/>
          <w:szCs w:val="28"/>
        </w:rPr>
        <w:t>2021</w:t>
      </w:r>
    </w:p>
    <w:p w14:paraId="29ACF41E" w14:textId="77777777" w:rsidR="00D86E67" w:rsidRPr="00D86E67" w:rsidRDefault="00D86E67" w:rsidP="00D86E67">
      <w:pPr>
        <w:jc w:val="center"/>
        <w:rPr>
          <w:b/>
          <w:bCs/>
          <w:sz w:val="28"/>
          <w:szCs w:val="28"/>
        </w:rPr>
      </w:pPr>
      <w:r w:rsidRPr="00D86E67">
        <w:rPr>
          <w:b/>
          <w:bCs/>
          <w:sz w:val="28"/>
          <w:szCs w:val="28"/>
        </w:rPr>
        <w:t>Competencias de la unidad de aprendizaje</w:t>
      </w:r>
    </w:p>
    <w:p w14:paraId="6B1DFEC2" w14:textId="77777777" w:rsidR="00D86E67" w:rsidRPr="00D86E67" w:rsidRDefault="00D86E67" w:rsidP="00D86E67">
      <w:pPr>
        <w:jc w:val="both"/>
        <w:rPr>
          <w:sz w:val="24"/>
          <w:szCs w:val="24"/>
        </w:rPr>
      </w:pPr>
      <w:r w:rsidRPr="00D86E67">
        <w:rPr>
          <w:sz w:val="22"/>
          <w:szCs w:val="22"/>
        </w:rPr>
        <w:t xml:space="preserve"> </w:t>
      </w:r>
      <w:r w:rsidRPr="00D86E67">
        <w:rPr>
          <w:sz w:val="24"/>
          <w:szCs w:val="24"/>
        </w:rPr>
        <w:sym w:font="Symbol" w:char="F0B7"/>
      </w:r>
      <w:r w:rsidRPr="00D86E67">
        <w:rPr>
          <w:sz w:val="24"/>
          <w:szCs w:val="24"/>
        </w:rPr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78C35857" w14:textId="77777777" w:rsidR="00D86E67" w:rsidRPr="00D86E67" w:rsidRDefault="00D86E67" w:rsidP="00D86E67">
      <w:pPr>
        <w:jc w:val="both"/>
        <w:rPr>
          <w:sz w:val="24"/>
          <w:szCs w:val="24"/>
        </w:rPr>
      </w:pPr>
      <w:r w:rsidRPr="00D86E67">
        <w:rPr>
          <w:sz w:val="24"/>
          <w:szCs w:val="24"/>
        </w:rPr>
        <w:t xml:space="preserve"> </w:t>
      </w:r>
      <w:r w:rsidRPr="00D86E67">
        <w:rPr>
          <w:sz w:val="24"/>
          <w:szCs w:val="24"/>
        </w:rPr>
        <w:sym w:font="Symbol" w:char="F0B7"/>
      </w:r>
      <w:r w:rsidRPr="00D86E67">
        <w:rPr>
          <w:sz w:val="24"/>
          <w:szCs w:val="24"/>
        </w:rPr>
        <w:t xml:space="preserve"> Selecciona estrategias derivadas de la didáctica de las ciencias que favorecen el desarrollo intelectual, físico, social y emocional de los alumnos para procurar el logro de los aprendizajes.</w:t>
      </w:r>
    </w:p>
    <w:p w14:paraId="1EB96127" w14:textId="1AED0548" w:rsidR="00D86E67" w:rsidRPr="00D86E67" w:rsidRDefault="00D86E67" w:rsidP="00D86E67">
      <w:pPr>
        <w:jc w:val="both"/>
        <w:rPr>
          <w:sz w:val="24"/>
          <w:szCs w:val="24"/>
        </w:rPr>
      </w:pPr>
      <w:r w:rsidRPr="00D86E67">
        <w:rPr>
          <w:sz w:val="24"/>
          <w:szCs w:val="24"/>
        </w:rPr>
        <w:t xml:space="preserve"> </w:t>
      </w:r>
      <w:r w:rsidRPr="00D86E67">
        <w:rPr>
          <w:sz w:val="24"/>
          <w:szCs w:val="24"/>
        </w:rPr>
        <w:sym w:font="Symbol" w:char="F0B7"/>
      </w:r>
      <w:r w:rsidRPr="00D86E67">
        <w:rPr>
          <w:sz w:val="24"/>
          <w:szCs w:val="24"/>
        </w:rPr>
        <w:t xml:space="preserve"> Usa los resultados de la investigación en didáctica de las ciencias para profundizar en el conocimiento y los procesos de aprendizaje de sus alumnos.</w:t>
      </w:r>
    </w:p>
    <w:p w14:paraId="02D1DC67" w14:textId="77777777" w:rsidR="00D86E67" w:rsidRPr="007616C0" w:rsidRDefault="00D86E67" w:rsidP="00D86E67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0A744EA8" w14:textId="77777777" w:rsidR="00D86E67" w:rsidRPr="00D86E67" w:rsidRDefault="00D86E67" w:rsidP="00D86E67">
      <w:pPr>
        <w:rPr>
          <w:b/>
          <w:bCs/>
          <w:sz w:val="28"/>
          <w:szCs w:val="28"/>
        </w:rPr>
      </w:pPr>
      <w:r w:rsidRPr="00D86E67">
        <w:rPr>
          <w:b/>
          <w:bCs/>
          <w:sz w:val="28"/>
          <w:szCs w:val="28"/>
        </w:rPr>
        <w:lastRenderedPageBreak/>
        <w:t>EQUIPO 1</w:t>
      </w:r>
    </w:p>
    <w:p w14:paraId="244A934E" w14:textId="77777777" w:rsidR="00D86E67" w:rsidRDefault="00D86E67" w:rsidP="00D86E67">
      <w:pPr>
        <w:rPr>
          <w:b/>
          <w:bCs/>
          <w:sz w:val="28"/>
          <w:szCs w:val="28"/>
        </w:rPr>
      </w:pPr>
      <w:r w:rsidRPr="00D86E67">
        <w:rPr>
          <w:b/>
          <w:bCs/>
          <w:sz w:val="28"/>
          <w:szCs w:val="28"/>
        </w:rPr>
        <w:t>5.1. ¿Cómo enseñar ciencias naturales en el aula? Experiencias Perceptivas</w:t>
      </w:r>
    </w:p>
    <w:p w14:paraId="13968A9F" w14:textId="77777777" w:rsidR="00D86E67" w:rsidRDefault="00D86E67" w:rsidP="00D86E67">
      <w:pPr>
        <w:rPr>
          <w:b/>
          <w:bCs/>
          <w:sz w:val="28"/>
          <w:szCs w:val="28"/>
        </w:rPr>
      </w:pPr>
      <w:hyperlink r:id="rId6" w:history="1">
        <w:r w:rsidRPr="00BF1027">
          <w:rPr>
            <w:rStyle w:val="Hipervnculo"/>
            <w:b/>
            <w:bCs/>
            <w:sz w:val="28"/>
            <w:szCs w:val="28"/>
          </w:rPr>
          <w:t>https://www.youtube.com/watch?v=fDUkcJ6pk4w</w:t>
        </w:r>
      </w:hyperlink>
      <w:r w:rsidRPr="00D86E67">
        <w:rPr>
          <w:b/>
          <w:bCs/>
          <w:sz w:val="28"/>
          <w:szCs w:val="28"/>
        </w:rPr>
        <w:t xml:space="preserve"> </w:t>
      </w:r>
    </w:p>
    <w:p w14:paraId="1795A4E3" w14:textId="77777777" w:rsidR="005636FA" w:rsidRDefault="00D86E67" w:rsidP="005636F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36FA">
        <w:rPr>
          <w:rFonts w:ascii="Arial" w:hAnsi="Arial" w:cs="Arial"/>
          <w:sz w:val="24"/>
          <w:szCs w:val="24"/>
        </w:rPr>
        <w:t>Al inicio debe de ser perceptiva para que los niños observen su entorno</w:t>
      </w:r>
      <w:r w:rsidR="005636FA">
        <w:rPr>
          <w:sz w:val="28"/>
          <w:szCs w:val="28"/>
        </w:rPr>
        <w:t xml:space="preserve">. </w:t>
      </w:r>
      <w:r w:rsidRPr="00D86E67">
        <w:rPr>
          <w:rFonts w:ascii="Arial" w:hAnsi="Arial" w:cs="Arial"/>
          <w:color w:val="000000"/>
          <w:sz w:val="24"/>
          <w:szCs w:val="24"/>
        </w:rPr>
        <w:t>Nosotros como docentes tenemos que ir acercando a los alumnos al mundo físico que los rodea, para que vayan percibiendo su entorno para que comprenda de mejor manera a la ciencia</w:t>
      </w:r>
      <w:r w:rsidR="005636FA">
        <w:rPr>
          <w:rFonts w:ascii="Arial" w:hAnsi="Arial" w:cs="Arial"/>
          <w:color w:val="000000"/>
          <w:sz w:val="24"/>
          <w:szCs w:val="24"/>
        </w:rPr>
        <w:t>, esto para que le ayude son la resolución de problemas para que comprendan mejor la naturaleza.</w:t>
      </w:r>
    </w:p>
    <w:p w14:paraId="51422DE7" w14:textId="64465F8E" w:rsidR="00D86E67" w:rsidRPr="00D86E67" w:rsidRDefault="00D86E67" w:rsidP="005636FA">
      <w:pPr>
        <w:spacing w:line="360" w:lineRule="auto"/>
        <w:jc w:val="both"/>
        <w:rPr>
          <w:b/>
          <w:bCs/>
          <w:sz w:val="28"/>
          <w:szCs w:val="28"/>
        </w:rPr>
      </w:pPr>
      <w:r w:rsidRPr="00D86E67">
        <w:rPr>
          <w:rFonts w:ascii="Arial" w:hAnsi="Arial" w:cs="Arial"/>
          <w:color w:val="000000"/>
          <w:sz w:val="24"/>
          <w:szCs w:val="24"/>
        </w:rPr>
        <w:t>Los instrumentos de observación son útiles para una clase de ciencias.</w:t>
      </w:r>
      <w:r>
        <w:rPr>
          <w:rFonts w:ascii="Arial" w:hAnsi="Arial" w:cs="Arial"/>
          <w:color w:val="000000"/>
          <w:sz w:val="24"/>
          <w:szCs w:val="24"/>
        </w:rPr>
        <w:t xml:space="preserve"> P</w:t>
      </w:r>
      <w:r w:rsidRPr="00D86E67">
        <w:rPr>
          <w:rFonts w:ascii="Arial" w:hAnsi="Arial" w:cs="Arial"/>
          <w:color w:val="000000"/>
          <w:sz w:val="24"/>
          <w:szCs w:val="24"/>
        </w:rPr>
        <w:t xml:space="preserve">ueden usar la lupa para la observación, ya que este instrumento es el </w:t>
      </w:r>
      <w:r w:rsidRPr="00D86E67">
        <w:rPr>
          <w:rFonts w:ascii="Arial" w:hAnsi="Arial" w:cs="Arial"/>
          <w:color w:val="000000"/>
          <w:sz w:val="24"/>
          <w:szCs w:val="24"/>
        </w:rPr>
        <w:t>más práctico y sencillo</w:t>
      </w:r>
      <w:r w:rsidRPr="00D86E67">
        <w:rPr>
          <w:rFonts w:ascii="Arial" w:hAnsi="Arial" w:cs="Arial"/>
          <w:color w:val="000000"/>
          <w:sz w:val="24"/>
          <w:szCs w:val="24"/>
        </w:rPr>
        <w:t xml:space="preserve"> de utilizar, para que el alumno sea capaz de hacer observaciones al respecto.</w:t>
      </w:r>
      <w:r w:rsidR="005636FA">
        <w:rPr>
          <w:rFonts w:ascii="Arial" w:hAnsi="Arial" w:cs="Arial"/>
          <w:color w:val="000000"/>
          <w:sz w:val="24"/>
          <w:szCs w:val="24"/>
        </w:rPr>
        <w:t xml:space="preserve"> El alumno puede hacer cualquier tipo de observación con la lupa, ya sea del mundo de los seres vivos o del mundo mineral.</w:t>
      </w:r>
    </w:p>
    <w:p w14:paraId="015BA4F8" w14:textId="7578CEFF" w:rsidR="0059216B" w:rsidRDefault="00D86E67" w:rsidP="0059216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 w:rsidRPr="00D86E67">
        <w:rPr>
          <w:rFonts w:ascii="Arial" w:hAnsi="Arial" w:cs="Arial"/>
          <w:color w:val="000000"/>
          <w:sz w:val="24"/>
          <w:szCs w:val="24"/>
        </w:rPr>
        <w:t xml:space="preserve"> niños son muy curiosos y ellos tratan de saber todo a cerca de algún tema en específico, además de que uno de los propósitos de materia es que desarrollen su curiosidad y observen sobre el mundo que los rodea y para poder cumplir eso, ir utilizando los instrumentos qué se neces</w:t>
      </w:r>
      <w:r w:rsidR="005636FA">
        <w:rPr>
          <w:rFonts w:ascii="Arial" w:hAnsi="Arial" w:cs="Arial"/>
          <w:color w:val="000000"/>
          <w:sz w:val="24"/>
          <w:szCs w:val="24"/>
        </w:rPr>
        <w:t xml:space="preserve">itan. Pueden ir descubriendo </w:t>
      </w:r>
      <w:r w:rsidR="0059216B">
        <w:rPr>
          <w:rFonts w:ascii="Arial" w:hAnsi="Arial" w:cs="Arial"/>
          <w:color w:val="000000"/>
          <w:sz w:val="24"/>
          <w:szCs w:val="24"/>
        </w:rPr>
        <w:t>más</w:t>
      </w:r>
      <w:r w:rsidR="005636FA">
        <w:rPr>
          <w:rFonts w:ascii="Arial" w:hAnsi="Arial" w:cs="Arial"/>
          <w:color w:val="000000"/>
          <w:sz w:val="24"/>
          <w:szCs w:val="24"/>
        </w:rPr>
        <w:t xml:space="preserve"> sobre lo que los rodea y sobre lo que no se ve a simple vist</w:t>
      </w:r>
      <w:r w:rsidR="0059216B">
        <w:rPr>
          <w:rFonts w:ascii="Arial" w:hAnsi="Arial" w:cs="Arial"/>
          <w:color w:val="000000"/>
          <w:sz w:val="24"/>
          <w:szCs w:val="24"/>
        </w:rPr>
        <w:t>a.</w:t>
      </w:r>
    </w:p>
    <w:p w14:paraId="331D787A" w14:textId="77777777" w:rsidR="0059216B" w:rsidRDefault="0059216B" w:rsidP="0059216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46188B" w14:textId="6F376174" w:rsidR="00D86E67" w:rsidRDefault="005636FA" w:rsidP="0073394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También creo que para una buena enseñanza de las ciencias en preescolar se necesitan métodos sencillos y que llamen la atención del alumnado para que así puedan interactuar con el medio ambiente.</w:t>
      </w:r>
    </w:p>
    <w:p w14:paraId="3AA2965A" w14:textId="77777777" w:rsidR="003E6D3D" w:rsidRDefault="003E6D3D" w:rsidP="0073394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135143" w14:textId="64D93C57" w:rsidR="00733949" w:rsidRDefault="00733949" w:rsidP="0073394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hacer actividades dinámicas es una buena opción para que los alumnos vayan </w:t>
      </w:r>
      <w:r w:rsidR="003E6D3D">
        <w:rPr>
          <w:rFonts w:ascii="Arial" w:hAnsi="Arial" w:cs="Arial"/>
          <w:color w:val="000000"/>
          <w:sz w:val="24"/>
          <w:szCs w:val="24"/>
        </w:rPr>
        <w:t>comprendiendo</w:t>
      </w:r>
      <w:r>
        <w:rPr>
          <w:rFonts w:ascii="Arial" w:hAnsi="Arial" w:cs="Arial"/>
          <w:color w:val="000000"/>
          <w:sz w:val="24"/>
          <w:szCs w:val="24"/>
        </w:rPr>
        <w:t xml:space="preserve"> mejor el tema y para que sea una forma divertida de ir aprendiendo, debemos nosotros como </w:t>
      </w:r>
      <w:r w:rsidR="003E6D3D">
        <w:rPr>
          <w:rFonts w:ascii="Arial" w:hAnsi="Arial" w:cs="Arial"/>
          <w:color w:val="000000"/>
          <w:sz w:val="24"/>
          <w:szCs w:val="24"/>
        </w:rPr>
        <w:t>educadores</w:t>
      </w:r>
      <w:r>
        <w:rPr>
          <w:rFonts w:ascii="Arial" w:hAnsi="Arial" w:cs="Arial"/>
          <w:color w:val="000000"/>
          <w:sz w:val="24"/>
          <w:szCs w:val="24"/>
        </w:rPr>
        <w:t xml:space="preserve"> darles </w:t>
      </w:r>
      <w:r w:rsidR="003E6D3D">
        <w:rPr>
          <w:rFonts w:ascii="Arial" w:hAnsi="Arial" w:cs="Arial"/>
          <w:color w:val="000000"/>
          <w:sz w:val="24"/>
          <w:szCs w:val="24"/>
        </w:rPr>
        <w:t>todas las herramientas necesarias</w:t>
      </w:r>
      <w:r>
        <w:rPr>
          <w:rFonts w:ascii="Arial" w:hAnsi="Arial" w:cs="Arial"/>
          <w:color w:val="000000"/>
          <w:sz w:val="24"/>
          <w:szCs w:val="24"/>
        </w:rPr>
        <w:t xml:space="preserve"> para que tengan un buen aprendizaje</w:t>
      </w:r>
      <w:r w:rsidR="002E71DE">
        <w:rPr>
          <w:rFonts w:ascii="Arial" w:hAnsi="Arial" w:cs="Arial"/>
          <w:color w:val="000000"/>
          <w:sz w:val="24"/>
          <w:szCs w:val="24"/>
        </w:rPr>
        <w:t xml:space="preserve">. Debemos dar explicaciones claras y precisas </w:t>
      </w:r>
      <w:r w:rsidR="006C5096">
        <w:rPr>
          <w:rFonts w:ascii="Arial" w:hAnsi="Arial" w:cs="Arial"/>
          <w:color w:val="000000"/>
          <w:sz w:val="24"/>
          <w:szCs w:val="24"/>
        </w:rPr>
        <w:t>para que los alumnos apliquen el conocimiento en las resoluciones de problemas.</w:t>
      </w:r>
    </w:p>
    <w:p w14:paraId="4C53D1F5" w14:textId="41683E19" w:rsidR="0059561F" w:rsidRDefault="006C5096" w:rsidP="00063D9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Tenemos que ir orientando al alumno el camino que debe recorrer para dar solución a los problemas y situaciones que se le van planteando. El estudiante adquiere el conocimiento en contacto con la realidad para permitir que actúen como pequeños científicos, </w:t>
      </w:r>
      <w:r w:rsidRPr="006C5096">
        <w:rPr>
          <w:rFonts w:ascii="Arial" w:hAnsi="Arial" w:cs="Arial"/>
          <w:sz w:val="24"/>
          <w:szCs w:val="24"/>
          <w:shd w:val="clear" w:color="auto" w:fill="F9F9F9"/>
        </w:rPr>
        <w:t>para que descubra por razonamiento inductivo los conceptos y leyes a partir de las observaciones.</w:t>
      </w:r>
    </w:p>
    <w:p w14:paraId="57231747" w14:textId="77777777" w:rsidR="00063D98" w:rsidRPr="00063D98" w:rsidRDefault="00063D98" w:rsidP="00063D9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0F6D10" w14:textId="2DEE9F8C" w:rsidR="00063D98" w:rsidRDefault="00063D98" w:rsidP="00063D9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063D98">
        <w:rPr>
          <w:rFonts w:ascii="Arial" w:hAnsi="Arial" w:cs="Arial"/>
          <w:sz w:val="24"/>
          <w:szCs w:val="24"/>
        </w:rPr>
        <w:t>Una de las mejores maneras de aprender ciencia es haciendo ciencia.</w:t>
      </w:r>
      <w:r w:rsidRPr="00063D98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063D98">
        <w:rPr>
          <w:rFonts w:ascii="Arial" w:hAnsi="Arial" w:cs="Arial"/>
          <w:sz w:val="24"/>
          <w:szCs w:val="24"/>
          <w:shd w:val="clear" w:color="auto" w:fill="F9F9F9"/>
        </w:rPr>
        <w:t>El </w:t>
      </w:r>
      <w:r w:rsidRPr="00063D98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9F9F9"/>
        </w:rPr>
        <w:t>docente</w:t>
      </w:r>
      <w:r w:rsidRPr="00063D98">
        <w:rPr>
          <w:rFonts w:ascii="Arial" w:hAnsi="Arial" w:cs="Arial"/>
          <w:sz w:val="24"/>
          <w:szCs w:val="24"/>
          <w:shd w:val="clear" w:color="auto" w:fill="F9F9F9"/>
        </w:rPr>
        <w:t> se convierte en un coordinador del trabajo en el aula, fundamentado en el empirismo o inductivismo ingenuo; aquí, enseñar ciencias es enseñar destrezas de investigación (observación, planteamiento de hipótesis, experimentación), esto hace que el docente no dé importancia a los conceptos y, por tanto, relegue a un segundo plano la vital relación entre ciencia escolar y sujetos.</w:t>
      </w:r>
    </w:p>
    <w:p w14:paraId="366B8112" w14:textId="5D3A4421" w:rsidR="00063D98" w:rsidRDefault="00E33684" w:rsidP="00063D9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E33684">
        <w:rPr>
          <w:rFonts w:ascii="Arial" w:hAnsi="Arial" w:cs="Arial"/>
          <w:sz w:val="24"/>
          <w:szCs w:val="24"/>
          <w:shd w:val="clear" w:color="auto" w:fill="F9F9F9"/>
        </w:rPr>
        <w:t>E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 xml:space="preserve">l papel que se le 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>da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 xml:space="preserve">al docente 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 xml:space="preserve">es ser fundamentalmente un guía en el proceso de enseñanza aprendizaje, para lo cual debe utilizar, como herramienta metodológica, la explicación y la aplicación de los denominados organizadores previos, empleados como conectores de índole cognitivo entre los presaberes del 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>alumno</w:t>
      </w:r>
      <w:r w:rsidRPr="00E33684">
        <w:rPr>
          <w:rFonts w:ascii="Arial" w:hAnsi="Arial" w:cs="Arial"/>
          <w:sz w:val="24"/>
          <w:szCs w:val="24"/>
          <w:shd w:val="clear" w:color="auto" w:fill="F9F9F9"/>
        </w:rPr>
        <w:t xml:space="preserve"> y la nueva información que el docente lleva al aula. </w:t>
      </w:r>
    </w:p>
    <w:p w14:paraId="1F5499D4" w14:textId="536F55B1" w:rsidR="00E33684" w:rsidRDefault="00E33684" w:rsidP="00063D9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>El cuestionamiento es una parte fundamental para el alumno</w:t>
      </w:r>
      <w:r w:rsidR="00FD7E3C">
        <w:rPr>
          <w:rFonts w:ascii="Arial" w:hAnsi="Arial" w:cs="Arial"/>
          <w:sz w:val="24"/>
          <w:szCs w:val="24"/>
          <w:shd w:val="clear" w:color="auto" w:fill="F9F9F9"/>
        </w:rPr>
        <w:t xml:space="preserve"> en las ciencias</w:t>
      </w:r>
      <w:r>
        <w:rPr>
          <w:rFonts w:ascii="Arial" w:hAnsi="Arial" w:cs="Arial"/>
          <w:sz w:val="24"/>
          <w:szCs w:val="24"/>
          <w:shd w:val="clear" w:color="auto" w:fill="F9F9F9"/>
        </w:rPr>
        <w:t>, para que a partir de eso plante</w:t>
      </w:r>
      <w:r w:rsidR="00FD7E3C">
        <w:rPr>
          <w:rFonts w:ascii="Arial" w:hAnsi="Arial" w:cs="Arial"/>
          <w:sz w:val="24"/>
          <w:szCs w:val="24"/>
          <w:shd w:val="clear" w:color="auto" w:fill="F9F9F9"/>
        </w:rPr>
        <w:t xml:space="preserve"> hipótesis y después realice experimento para verificar si son falsas o verdaderas, </w:t>
      </w:r>
      <w:r w:rsidR="00242523">
        <w:rPr>
          <w:rFonts w:ascii="Arial" w:hAnsi="Arial" w:cs="Arial"/>
          <w:sz w:val="24"/>
          <w:szCs w:val="24"/>
          <w:shd w:val="clear" w:color="auto" w:fill="F9F9F9"/>
        </w:rPr>
        <w:t>a</w:t>
      </w:r>
      <w:r w:rsidR="00FD7E3C" w:rsidRPr="00242523">
        <w:rPr>
          <w:rFonts w:ascii="Arial" w:hAnsi="Arial" w:cs="Arial"/>
          <w:sz w:val="24"/>
          <w:szCs w:val="24"/>
          <w:shd w:val="clear" w:color="auto" w:fill="F9F9F9"/>
        </w:rPr>
        <w:t>l valorar los presaberes de los estudiantes como aspecto fundamental para lograr mejores aprendizajes, sólo que se introduce un nuevo proceso para lograr el cambio conceptual: la enseñanza de las ciencias mediante el conflicto cognitivo. </w:t>
      </w:r>
    </w:p>
    <w:p w14:paraId="71374C87" w14:textId="17FA7985" w:rsidR="00242523" w:rsidRPr="00242523" w:rsidRDefault="001335AE" w:rsidP="00063D98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  <w:shd w:val="clear" w:color="auto" w:fill="F9F9F9"/>
        </w:rPr>
        <w:t>El docente d</w:t>
      </w:r>
      <w:r w:rsidR="00242523" w:rsidRPr="00242523">
        <w:rPr>
          <w:rFonts w:ascii="Arial" w:hAnsi="Arial" w:cs="Arial"/>
          <w:sz w:val="24"/>
          <w:szCs w:val="24"/>
          <w:shd w:val="clear" w:color="auto" w:fill="F9F9F9"/>
        </w:rPr>
        <w:t xml:space="preserve">ebe 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de </w:t>
      </w:r>
      <w:r w:rsidR="00242523" w:rsidRPr="00242523">
        <w:rPr>
          <w:rFonts w:ascii="Arial" w:hAnsi="Arial" w:cs="Arial"/>
          <w:sz w:val="24"/>
          <w:szCs w:val="24"/>
          <w:shd w:val="clear" w:color="auto" w:fill="F9F9F9"/>
        </w:rPr>
        <w:t xml:space="preserve">plantear problemas representativos, con sentido y significado para el </w:t>
      </w:r>
      <w:r>
        <w:rPr>
          <w:rFonts w:ascii="Arial" w:hAnsi="Arial" w:cs="Arial"/>
          <w:sz w:val="24"/>
          <w:szCs w:val="24"/>
          <w:shd w:val="clear" w:color="auto" w:fill="F9F9F9"/>
        </w:rPr>
        <w:t>alumno</w:t>
      </w:r>
      <w:r w:rsidR="00242523" w:rsidRPr="00242523">
        <w:rPr>
          <w:rFonts w:ascii="Arial" w:hAnsi="Arial" w:cs="Arial"/>
          <w:sz w:val="24"/>
          <w:szCs w:val="24"/>
          <w:shd w:val="clear" w:color="auto" w:fill="F9F9F9"/>
        </w:rPr>
        <w:t xml:space="preserve">, reconocer que la ciencia escolar, que transita el aula, está relacionada con los presaberes que el </w:t>
      </w:r>
      <w:r>
        <w:rPr>
          <w:rFonts w:ascii="Arial" w:hAnsi="Arial" w:cs="Arial"/>
          <w:sz w:val="24"/>
          <w:szCs w:val="24"/>
          <w:shd w:val="clear" w:color="auto" w:fill="F9F9F9"/>
        </w:rPr>
        <w:t>alumno</w:t>
      </w:r>
      <w:r w:rsidR="00242523" w:rsidRPr="00242523">
        <w:rPr>
          <w:rFonts w:ascii="Arial" w:hAnsi="Arial" w:cs="Arial"/>
          <w:sz w:val="24"/>
          <w:szCs w:val="24"/>
          <w:shd w:val="clear" w:color="auto" w:fill="F9F9F9"/>
        </w:rPr>
        <w:t xml:space="preserve"> lleva al aula</w:t>
      </w:r>
      <w:r>
        <w:rPr>
          <w:rFonts w:ascii="Arial" w:hAnsi="Arial" w:cs="Arial"/>
          <w:sz w:val="24"/>
          <w:szCs w:val="24"/>
          <w:shd w:val="clear" w:color="auto" w:fill="F9F9F9"/>
        </w:rPr>
        <w:t xml:space="preserve">, </w:t>
      </w:r>
      <w:r w:rsidRPr="001335AE">
        <w:rPr>
          <w:rFonts w:ascii="Arial" w:hAnsi="Arial" w:cs="Arial"/>
          <w:sz w:val="24"/>
          <w:szCs w:val="24"/>
          <w:shd w:val="clear" w:color="auto" w:fill="F9F9F9"/>
        </w:rPr>
        <w:t>deben permitir un tratamiento flexible del conocimiento, un entorno adecuado para el educando</w:t>
      </w:r>
      <w:r w:rsidRPr="001335AE">
        <w:rPr>
          <w:rFonts w:ascii="Arial" w:hAnsi="Arial" w:cs="Arial"/>
          <w:sz w:val="24"/>
          <w:szCs w:val="24"/>
          <w:shd w:val="clear" w:color="auto" w:fill="F9F9F9"/>
        </w:rPr>
        <w:t>.</w:t>
      </w:r>
    </w:p>
    <w:sectPr w:rsidR="00242523" w:rsidRPr="00242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67"/>
    <w:rsid w:val="00063D98"/>
    <w:rsid w:val="001335AE"/>
    <w:rsid w:val="00242523"/>
    <w:rsid w:val="002E71DE"/>
    <w:rsid w:val="003E6D3D"/>
    <w:rsid w:val="00481DC3"/>
    <w:rsid w:val="005636FA"/>
    <w:rsid w:val="0059216B"/>
    <w:rsid w:val="006C5096"/>
    <w:rsid w:val="00733949"/>
    <w:rsid w:val="00D86E67"/>
    <w:rsid w:val="00E33684"/>
    <w:rsid w:val="00ED5E49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E4C8"/>
  <w15:chartTrackingRefBased/>
  <w15:docId w15:val="{E139B190-93EB-4E54-8AF5-270865FE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6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86E6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6E6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86E67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D86E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D86E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E6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63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DUkcJ6pk4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2021-05-10T00:57:00Z</dcterms:created>
  <dcterms:modified xsi:type="dcterms:W3CDTF">2021-05-10T03:37:00Z</dcterms:modified>
</cp:coreProperties>
</file>