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ED" w:rsidRDefault="00E954A8" w:rsidP="00935CED">
      <w:pPr>
        <w:jc w:val="both"/>
        <w:rPr>
          <w:rFonts w:ascii="Century Gothic" w:hAnsi="Century Gothic"/>
          <w:color w:val="0563C1" w:themeColor="hyperlink"/>
          <w:sz w:val="24"/>
          <w:u w:val="single"/>
        </w:rPr>
      </w:pPr>
      <w:r>
        <w:rPr>
          <w:rFonts w:ascii="Century Gothic" w:hAnsi="Century Gothic"/>
          <w:noProof/>
          <w:color w:val="0563C1" w:themeColor="hyperlink"/>
          <w:sz w:val="24"/>
          <w:u w:val="single"/>
          <w:lang w:eastAsia="es-MX"/>
        </w:rPr>
        <w:drawing>
          <wp:anchor distT="0" distB="0" distL="114300" distR="114300" simplePos="0" relativeHeight="251658240" behindDoc="1" locked="0" layoutInCell="1" allowOverlap="1" wp14:anchorId="43ED65EE" wp14:editId="056C4198">
            <wp:simplePos x="0" y="0"/>
            <wp:positionH relativeFrom="column">
              <wp:posOffset>-1423035</wp:posOffset>
            </wp:positionH>
            <wp:positionV relativeFrom="paragraph">
              <wp:posOffset>-747395</wp:posOffset>
            </wp:positionV>
            <wp:extent cx="2254469" cy="1676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2254469" cy="1676400"/>
                    </a:xfrm>
                    <a:prstGeom prst="rect">
                      <a:avLst/>
                    </a:prstGeom>
                  </pic:spPr>
                </pic:pic>
              </a:graphicData>
            </a:graphic>
            <wp14:sizeRelH relativeFrom="page">
              <wp14:pctWidth>0</wp14:pctWidth>
            </wp14:sizeRelH>
            <wp14:sizeRelV relativeFrom="page">
              <wp14:pctHeight>0</wp14:pctHeight>
            </wp14:sizeRelV>
          </wp:anchor>
        </w:drawing>
      </w:r>
    </w:p>
    <w:p w:rsidR="00935CED" w:rsidRDefault="00FE41CD">
      <w:pPr>
        <w:spacing w:after="160" w:line="259" w:lineRule="auto"/>
        <w:rPr>
          <w:rFonts w:ascii="Century Gothic" w:hAnsi="Century Gothic"/>
          <w:color w:val="0563C1" w:themeColor="hyperlink"/>
          <w:sz w:val="24"/>
          <w:u w:val="single"/>
        </w:rPr>
      </w:pPr>
      <w:r>
        <w:rPr>
          <w:rFonts w:ascii="Century Gothic" w:hAnsi="Century Gothic"/>
          <w:noProof/>
          <w:color w:val="0563C1" w:themeColor="hyperlink"/>
          <w:sz w:val="24"/>
          <w:u w:val="single"/>
          <w:lang w:eastAsia="es-MX"/>
        </w:rPr>
        <mc:AlternateContent>
          <mc:Choice Requires="wps">
            <w:drawing>
              <wp:anchor distT="0" distB="0" distL="114300" distR="114300" simplePos="0" relativeHeight="251664384" behindDoc="0" locked="0" layoutInCell="1" allowOverlap="1" wp14:anchorId="4177B3C7" wp14:editId="2838B7B4">
                <wp:simplePos x="0" y="0"/>
                <wp:positionH relativeFrom="column">
                  <wp:posOffset>-888151</wp:posOffset>
                </wp:positionH>
                <wp:positionV relativeFrom="paragraph">
                  <wp:posOffset>8290255</wp:posOffset>
                </wp:positionV>
                <wp:extent cx="3143250" cy="3619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43250" cy="361950"/>
                        </a:xfrm>
                        <a:prstGeom prst="rect">
                          <a:avLst/>
                        </a:prstGeom>
                        <a:noFill/>
                        <a:ln w="6350">
                          <a:noFill/>
                        </a:ln>
                      </wps:spPr>
                      <wps:txbx>
                        <w:txbxContent>
                          <w:p w:rsidR="00FE41CD" w:rsidRDefault="00FE41CD">
                            <w:r>
                              <w:t>Saltillo, Coahuila de Zaragoza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77B3C7" id="_x0000_t202" coordsize="21600,21600" o:spt="202" path="m,l,21600r21600,l21600,xe">
                <v:stroke joinstyle="miter"/>
                <v:path gradientshapeok="t" o:connecttype="rect"/>
              </v:shapetype>
              <v:shape id="Cuadro de texto 7" o:spid="_x0000_s1026" type="#_x0000_t202" style="position:absolute;margin-left:-69.95pt;margin-top:652.8pt;width:247.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" filled="f" stroked="f" strokeweight=".5pt">
                <v:textbox>
                  <w:txbxContent>
                    <w:p w:rsidR="00FE41CD" w:rsidRDefault="00FE41CD">
                      <w:r>
                        <w:t>Saltillo, Coahuila de Zaragoza</w:t>
                      </w:r>
                    </w:p>
                  </w:txbxContent>
                </v:textbox>
              </v:shape>
            </w:pict>
          </mc:Fallback>
        </mc:AlternateContent>
      </w:r>
      <w:r>
        <w:rPr>
          <w:rFonts w:ascii="Century Gothic" w:hAnsi="Century Gothic"/>
          <w:noProof/>
          <w:color w:val="0563C1" w:themeColor="hyperlink"/>
          <w:sz w:val="24"/>
          <w:u w:val="single"/>
          <w:lang w:eastAsia="es-MX"/>
        </w:rPr>
        <mc:AlternateContent>
          <mc:Choice Requires="wps">
            <w:drawing>
              <wp:anchor distT="0" distB="0" distL="114300" distR="114300" simplePos="0" relativeHeight="251663360" behindDoc="0" locked="0" layoutInCell="1" allowOverlap="1" wp14:anchorId="6D3C7D67" wp14:editId="44A3C7FC">
                <wp:simplePos x="0" y="0"/>
                <wp:positionH relativeFrom="margin">
                  <wp:posOffset>4085383</wp:posOffset>
                </wp:positionH>
                <wp:positionV relativeFrom="paragraph">
                  <wp:posOffset>8258744</wp:posOffset>
                </wp:positionV>
                <wp:extent cx="2458193" cy="3681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458193" cy="368135"/>
                        </a:xfrm>
                        <a:prstGeom prst="rect">
                          <a:avLst/>
                        </a:prstGeom>
                        <a:noFill/>
                        <a:ln w="6350">
                          <a:noFill/>
                        </a:ln>
                      </wps:spPr>
                      <wps:txbx>
                        <w:txbxContent>
                          <w:p w:rsidR="00FE41CD" w:rsidRDefault="00FE41CD">
                            <w:r>
                              <w:t>Domingo 9 de mayo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C7D67" id="Cuadro de texto 6" o:spid="_x0000_s1027" type="#_x0000_t202" style="position:absolute;margin-left:321.7pt;margin-top:650.3pt;width:193.55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" filled="f" stroked="f" strokeweight=".5pt">
                <v:textbox>
                  <w:txbxContent>
                    <w:p w:rsidR="00FE41CD" w:rsidRDefault="00FE41CD">
                      <w:r>
                        <w:t>Domingo 9 de mayo del 2021</w:t>
                      </w:r>
                    </w:p>
                  </w:txbxContent>
                </v:textbox>
                <w10:wrap anchorx="margin"/>
              </v:shape>
            </w:pict>
          </mc:Fallback>
        </mc:AlternateContent>
      </w:r>
      <w:r>
        <w:rPr>
          <w:rFonts w:ascii="Century Gothic" w:hAnsi="Century Gothic"/>
          <w:noProof/>
          <w:color w:val="0563C1" w:themeColor="hyperlink"/>
          <w:sz w:val="24"/>
          <w:u w:val="single"/>
          <w:lang w:eastAsia="es-MX"/>
        </w:rPr>
        <mc:AlternateContent>
          <mc:Choice Requires="wps">
            <w:drawing>
              <wp:anchor distT="0" distB="0" distL="114300" distR="114300" simplePos="0" relativeHeight="251662336" behindDoc="0" locked="0" layoutInCell="1" allowOverlap="1" wp14:anchorId="5A3BFA38" wp14:editId="49FB10DB">
                <wp:simplePos x="0" y="0"/>
                <wp:positionH relativeFrom="column">
                  <wp:posOffset>-569068</wp:posOffset>
                </wp:positionH>
                <wp:positionV relativeFrom="paragraph">
                  <wp:posOffset>3994967</wp:posOffset>
                </wp:positionV>
                <wp:extent cx="4726379" cy="39188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726379" cy="391885"/>
                        </a:xfrm>
                        <a:prstGeom prst="rect">
                          <a:avLst/>
                        </a:prstGeom>
                        <a:noFill/>
                        <a:ln w="6350">
                          <a:noFill/>
                        </a:ln>
                      </wps:spPr>
                      <wps:txbx>
                        <w:txbxContent>
                          <w:p w:rsidR="00E954A8" w:rsidRPr="00FE41CD" w:rsidRDefault="00E954A8">
                            <w:pPr>
                              <w:rPr>
                                <w:rFonts w:ascii="Century Gothic" w:hAnsi="Century Gothic"/>
                                <w:sz w:val="28"/>
                              </w:rPr>
                            </w:pPr>
                            <w:r w:rsidRPr="00FE41CD">
                              <w:rPr>
                                <w:rFonts w:ascii="Century Gothic" w:hAnsi="Century Gothic"/>
                                <w:sz w:val="28"/>
                              </w:rPr>
                              <w:t xml:space="preserve">Alumna: Janeth Guadalupe Torres Rubio </w:t>
                            </w:r>
                            <w:r w:rsidR="00FE41CD">
                              <w:rPr>
                                <w:rFonts w:ascii="Century Gothic" w:hAnsi="Century Gothic"/>
                                <w:sz w:val="28"/>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BFA38" id="Cuadro de texto 5" o:spid="_x0000_s1028" type="#_x0000_t202" style="position:absolute;margin-left:-44.8pt;margin-top:314.55pt;width:372.15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" filled="f" stroked="f" strokeweight=".5pt">
                <v:textbox>
                  <w:txbxContent>
                    <w:p w:rsidR="00E954A8" w:rsidRPr="00FE41CD" w:rsidRDefault="00E954A8">
                      <w:pPr>
                        <w:rPr>
                          <w:rFonts w:ascii="Century Gothic" w:hAnsi="Century Gothic"/>
                          <w:sz w:val="28"/>
                        </w:rPr>
                      </w:pPr>
                      <w:r w:rsidRPr="00FE41CD">
                        <w:rPr>
                          <w:rFonts w:ascii="Century Gothic" w:hAnsi="Century Gothic"/>
                          <w:sz w:val="28"/>
                        </w:rPr>
                        <w:t xml:space="preserve">Alumna: Janeth Guadalupe Torres Rubio </w:t>
                      </w:r>
                      <w:r w:rsidR="00FE41CD">
                        <w:rPr>
                          <w:rFonts w:ascii="Century Gothic" w:hAnsi="Century Gothic"/>
                          <w:sz w:val="28"/>
                        </w:rPr>
                        <w:t>#17</w:t>
                      </w:r>
                    </w:p>
                  </w:txbxContent>
                </v:textbox>
              </v:shape>
            </w:pict>
          </mc:Fallback>
        </mc:AlternateContent>
      </w:r>
      <w:r>
        <w:rPr>
          <w:rFonts w:ascii="Century Gothic" w:hAnsi="Century Gothic"/>
          <w:noProof/>
          <w:color w:val="0563C1" w:themeColor="hyperlink"/>
          <w:sz w:val="24"/>
          <w:u w:val="single"/>
          <w:lang w:eastAsia="es-MX"/>
        </w:rPr>
        <mc:AlternateContent>
          <mc:Choice Requires="wps">
            <w:drawing>
              <wp:anchor distT="0" distB="0" distL="114300" distR="114300" simplePos="0" relativeHeight="251661312" behindDoc="0" locked="0" layoutInCell="1" allowOverlap="1" wp14:anchorId="3FC28B95" wp14:editId="2571ADCB">
                <wp:simplePos x="0" y="0"/>
                <wp:positionH relativeFrom="column">
                  <wp:posOffset>-616997</wp:posOffset>
                </wp:positionH>
                <wp:positionV relativeFrom="paragraph">
                  <wp:posOffset>2950565</wp:posOffset>
                </wp:positionV>
                <wp:extent cx="4465122" cy="451262"/>
                <wp:effectExtent l="0" t="0" r="0" b="6350"/>
                <wp:wrapNone/>
                <wp:docPr id="4" name="Cuadro de texto 4"/>
                <wp:cNvGraphicFramePr/>
                <a:graphic xmlns:a="http://schemas.openxmlformats.org/drawingml/2006/main">
                  <a:graphicData uri="http://schemas.microsoft.com/office/word/2010/wordprocessingShape">
                    <wps:wsp>
                      <wps:cNvSpPr txBox="1"/>
                      <wps:spPr>
                        <a:xfrm>
                          <a:off x="0" y="0"/>
                          <a:ext cx="4465122" cy="451262"/>
                        </a:xfrm>
                        <a:prstGeom prst="rect">
                          <a:avLst/>
                        </a:prstGeom>
                        <a:noFill/>
                        <a:ln w="6350">
                          <a:noFill/>
                        </a:ln>
                      </wps:spPr>
                      <wps:txbx>
                        <w:txbxContent>
                          <w:p w:rsidR="00E954A8" w:rsidRPr="00FE41CD" w:rsidRDefault="00E954A8">
                            <w:pPr>
                              <w:rPr>
                                <w:rFonts w:ascii="Century Gothic" w:hAnsi="Century Gothic"/>
                                <w:sz w:val="28"/>
                              </w:rPr>
                            </w:pPr>
                            <w:r w:rsidRPr="00FE41CD">
                              <w:rPr>
                                <w:rFonts w:ascii="Century Gothic" w:hAnsi="Century Gothic"/>
                                <w:sz w:val="28"/>
                              </w:rPr>
                              <w:t>Docente: Yixie</w:t>
                            </w:r>
                            <w:r w:rsidR="00FE41CD" w:rsidRPr="00FE41CD">
                              <w:rPr>
                                <w:rFonts w:ascii="Century Gothic" w:hAnsi="Century Gothic"/>
                                <w:sz w:val="28"/>
                              </w:rPr>
                              <w:t xml:space="preserve"> Karelia Laguna Montañez</w:t>
                            </w:r>
                            <w:r w:rsidRPr="00FE41CD">
                              <w:rPr>
                                <w:rFonts w:ascii="Century Gothic" w:hAnsi="Century Gothic"/>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28B95" id="Cuadro de texto 4" o:spid="_x0000_s1029" type="#_x0000_t202" style="position:absolute;margin-left:-48.6pt;margin-top:232.35pt;width:351.6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" filled="f" stroked="f" strokeweight=".5pt">
                <v:textbox>
                  <w:txbxContent>
                    <w:p w:rsidR="00E954A8" w:rsidRPr="00FE41CD" w:rsidRDefault="00E954A8">
                      <w:pPr>
                        <w:rPr>
                          <w:rFonts w:ascii="Century Gothic" w:hAnsi="Century Gothic"/>
                          <w:sz w:val="28"/>
                        </w:rPr>
                      </w:pPr>
                      <w:r w:rsidRPr="00FE41CD">
                        <w:rPr>
                          <w:rFonts w:ascii="Century Gothic" w:hAnsi="Century Gothic"/>
                          <w:sz w:val="28"/>
                        </w:rPr>
                        <w:t>Docente: Yixie</w:t>
                      </w:r>
                      <w:r w:rsidR="00FE41CD" w:rsidRPr="00FE41CD">
                        <w:rPr>
                          <w:rFonts w:ascii="Century Gothic" w:hAnsi="Century Gothic"/>
                          <w:sz w:val="28"/>
                        </w:rPr>
                        <w:t xml:space="preserve"> Karelia Laguna Montañez</w:t>
                      </w:r>
                      <w:r w:rsidRPr="00FE41CD">
                        <w:rPr>
                          <w:rFonts w:ascii="Century Gothic" w:hAnsi="Century Gothic"/>
                          <w:sz w:val="28"/>
                        </w:rPr>
                        <w:t xml:space="preserve"> </w:t>
                      </w:r>
                    </w:p>
                  </w:txbxContent>
                </v:textbox>
              </v:shape>
            </w:pict>
          </mc:Fallback>
        </mc:AlternateContent>
      </w:r>
      <w:r>
        <w:rPr>
          <w:rFonts w:ascii="Century Gothic" w:hAnsi="Century Gothic"/>
          <w:noProof/>
          <w:color w:val="0563C1" w:themeColor="hyperlink"/>
          <w:sz w:val="24"/>
          <w:u w:val="single"/>
          <w:lang w:eastAsia="es-MX"/>
        </w:rPr>
        <mc:AlternateContent>
          <mc:Choice Requires="wps">
            <w:drawing>
              <wp:anchor distT="0" distB="0" distL="114300" distR="114300" simplePos="0" relativeHeight="251660288" behindDoc="0" locked="0" layoutInCell="1" allowOverlap="1" wp14:anchorId="15251659" wp14:editId="4AD70064">
                <wp:simplePos x="0" y="0"/>
                <wp:positionH relativeFrom="margin">
                  <wp:align>center</wp:align>
                </wp:positionH>
                <wp:positionV relativeFrom="paragraph">
                  <wp:posOffset>1537302</wp:posOffset>
                </wp:positionV>
                <wp:extent cx="2220686" cy="5715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220686" cy="571500"/>
                        </a:xfrm>
                        <a:prstGeom prst="rect">
                          <a:avLst/>
                        </a:prstGeom>
                        <a:noFill/>
                        <a:ln w="6350">
                          <a:noFill/>
                        </a:ln>
                      </wps:spPr>
                      <wps:txbx>
                        <w:txbxContent>
                          <w:p w:rsidR="00E954A8" w:rsidRPr="00FE41CD" w:rsidRDefault="00FE41CD">
                            <w:pPr>
                              <w:rPr>
                                <w:rFonts w:ascii="Century Gothic" w:hAnsi="Century Gothic"/>
                                <w:sz w:val="32"/>
                              </w:rPr>
                            </w:pPr>
                            <w:r w:rsidRPr="00FE41CD">
                              <w:rPr>
                                <w:rFonts w:ascii="Century Gothic" w:hAnsi="Century Gothic"/>
                                <w:sz w:val="32"/>
                              </w:rPr>
                              <w:t>Análisis</w:t>
                            </w:r>
                            <w:r w:rsidR="00E954A8" w:rsidRPr="00FE41CD">
                              <w:rPr>
                                <w:rFonts w:ascii="Century Gothic" w:hAnsi="Century Gothic"/>
                                <w:sz w:val="32"/>
                              </w:rPr>
                              <w:t xml:space="preserve"> del video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251659" id="Cuadro de texto 3" o:spid="_x0000_s1030" type="#_x0000_t202" style="position:absolute;margin-left:0;margin-top:121.05pt;width:174.85pt;height:4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" filled="f" stroked="f" strokeweight=".5pt">
                <v:textbox>
                  <w:txbxContent>
                    <w:p w:rsidR="00E954A8" w:rsidRPr="00FE41CD" w:rsidRDefault="00FE41CD">
                      <w:pPr>
                        <w:rPr>
                          <w:rFonts w:ascii="Century Gothic" w:hAnsi="Century Gothic"/>
                          <w:sz w:val="32"/>
                        </w:rPr>
                      </w:pPr>
                      <w:r w:rsidRPr="00FE41CD">
                        <w:rPr>
                          <w:rFonts w:ascii="Century Gothic" w:hAnsi="Century Gothic"/>
                          <w:sz w:val="32"/>
                        </w:rPr>
                        <w:t>Análisis</w:t>
                      </w:r>
                      <w:r w:rsidR="00E954A8" w:rsidRPr="00FE41CD">
                        <w:rPr>
                          <w:rFonts w:ascii="Century Gothic" w:hAnsi="Century Gothic"/>
                          <w:sz w:val="32"/>
                        </w:rPr>
                        <w:t xml:space="preserve"> del video </w:t>
                      </w:r>
                    </w:p>
                  </w:txbxContent>
                </v:textbox>
                <w10:wrap anchorx="margin"/>
              </v:shape>
            </w:pict>
          </mc:Fallback>
        </mc:AlternateContent>
      </w:r>
      <w:r>
        <w:rPr>
          <w:rFonts w:ascii="Century Gothic" w:hAnsi="Century Gothic"/>
          <w:noProof/>
          <w:color w:val="0563C1" w:themeColor="hyperlink"/>
          <w:sz w:val="24"/>
          <w:u w:val="single"/>
          <w:lang w:eastAsia="es-MX"/>
        </w:rPr>
        <mc:AlternateContent>
          <mc:Choice Requires="wps">
            <w:drawing>
              <wp:anchor distT="0" distB="0" distL="114300" distR="114300" simplePos="0" relativeHeight="251659264" behindDoc="0" locked="0" layoutInCell="1" allowOverlap="1" wp14:anchorId="3536CEAD" wp14:editId="12A38E3B">
                <wp:simplePos x="0" y="0"/>
                <wp:positionH relativeFrom="column">
                  <wp:posOffset>-58651</wp:posOffset>
                </wp:positionH>
                <wp:positionV relativeFrom="paragraph">
                  <wp:posOffset>504067</wp:posOffset>
                </wp:positionV>
                <wp:extent cx="6474773" cy="895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474773" cy="895350"/>
                        </a:xfrm>
                        <a:prstGeom prst="rect">
                          <a:avLst/>
                        </a:prstGeom>
                        <a:noFill/>
                        <a:ln w="6350">
                          <a:noFill/>
                        </a:ln>
                      </wps:spPr>
                      <wps:txbx>
                        <w:txbxContent>
                          <w:p w:rsidR="00E954A8" w:rsidRPr="00FE41CD" w:rsidRDefault="00E954A8">
                            <w:pPr>
                              <w:rPr>
                                <w:rFonts w:ascii="Century Gothic" w:hAnsi="Century Gothic"/>
                                <w:sz w:val="44"/>
                              </w:rPr>
                            </w:pPr>
                            <w:r w:rsidRPr="00FE41CD">
                              <w:rPr>
                                <w:rFonts w:ascii="Century Gothic" w:hAnsi="Century Gothic"/>
                                <w:sz w:val="44"/>
                              </w:rPr>
                              <w:t>Escuela No</w:t>
                            </w:r>
                            <w:bookmarkStart w:id="0" w:name="_GoBack"/>
                            <w:r w:rsidRPr="00FE41CD">
                              <w:rPr>
                                <w:rFonts w:ascii="Century Gothic" w:hAnsi="Century Gothic"/>
                                <w:sz w:val="44"/>
                              </w:rPr>
                              <w:t xml:space="preserve">rmal de Educación Preescolar.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36CEAD" id="Cuadro de texto 2" o:spid="_x0000_s1031" type="#_x0000_t202" style="position:absolute;margin-left:-4.6pt;margin-top:39.7pt;width:509.8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" filled="f" stroked="f" strokeweight=".5pt">
                <v:textbox>
                  <w:txbxContent>
                    <w:p w:rsidR="00E954A8" w:rsidRPr="00FE41CD" w:rsidRDefault="00E954A8">
                      <w:pPr>
                        <w:rPr>
                          <w:rFonts w:ascii="Century Gothic" w:hAnsi="Century Gothic"/>
                          <w:sz w:val="44"/>
                        </w:rPr>
                      </w:pPr>
                      <w:r w:rsidRPr="00FE41CD">
                        <w:rPr>
                          <w:rFonts w:ascii="Century Gothic" w:hAnsi="Century Gothic"/>
                          <w:sz w:val="44"/>
                        </w:rPr>
                        <w:t>Escuela No</w:t>
                      </w:r>
                      <w:bookmarkStart w:id="1" w:name="_GoBack"/>
                      <w:r w:rsidRPr="00FE41CD">
                        <w:rPr>
                          <w:rFonts w:ascii="Century Gothic" w:hAnsi="Century Gothic"/>
                          <w:sz w:val="44"/>
                        </w:rPr>
                        <w:t xml:space="preserve">rmal de Educación Preescolar. </w:t>
                      </w:r>
                      <w:bookmarkEnd w:id="1"/>
                    </w:p>
                  </w:txbxContent>
                </v:textbox>
              </v:shape>
            </w:pict>
          </mc:Fallback>
        </mc:AlternateContent>
      </w:r>
      <w:r w:rsidR="00935CED">
        <w:rPr>
          <w:rFonts w:ascii="Century Gothic" w:hAnsi="Century Gothic"/>
          <w:color w:val="0563C1" w:themeColor="hyperlink"/>
          <w:sz w:val="24"/>
          <w:u w:val="single"/>
        </w:rPr>
        <w:br w:type="page"/>
      </w:r>
    </w:p>
    <w:p w:rsidR="00935CED" w:rsidRDefault="00935CED" w:rsidP="00935CED">
      <w:pPr>
        <w:jc w:val="center"/>
        <w:rPr>
          <w:rFonts w:ascii="Century Gothic" w:hAnsi="Century Gothic" w:cs="Calibri"/>
          <w:sz w:val="28"/>
        </w:rPr>
      </w:pPr>
      <w:r w:rsidRPr="00935CED">
        <w:rPr>
          <w:rFonts w:ascii="Century Gothic" w:hAnsi="Century Gothic" w:cs="Calibri"/>
          <w:sz w:val="28"/>
        </w:rPr>
        <w:lastRenderedPageBreak/>
        <w:t>Melina Furman; La formación del pensamiento científico en la escuela.</w:t>
      </w:r>
    </w:p>
    <w:p w:rsidR="00935CED" w:rsidRPr="00935CED" w:rsidRDefault="00935CED" w:rsidP="00935CED">
      <w:pPr>
        <w:jc w:val="both"/>
        <w:rPr>
          <w:rFonts w:ascii="Century Gothic" w:hAnsi="Century Gothic"/>
          <w:color w:val="0563C1" w:themeColor="hyperlink"/>
          <w:sz w:val="24"/>
          <w:u w:val="single"/>
        </w:rPr>
      </w:pPr>
    </w:p>
    <w:p w:rsidR="00F47873" w:rsidRDefault="00F47873" w:rsidP="001419C6">
      <w:pPr>
        <w:spacing w:line="360" w:lineRule="auto"/>
        <w:jc w:val="both"/>
        <w:rPr>
          <w:rFonts w:ascii="Century Gothic" w:hAnsi="Century Gothic"/>
          <w:sz w:val="24"/>
        </w:rPr>
      </w:pPr>
    </w:p>
    <w:p w:rsidR="00F47873" w:rsidRDefault="00935CED" w:rsidP="001419C6">
      <w:pPr>
        <w:spacing w:line="360" w:lineRule="auto"/>
        <w:jc w:val="both"/>
        <w:rPr>
          <w:rStyle w:val="Textoennegrita"/>
          <w:rFonts w:ascii="Century Gothic" w:hAnsi="Century Gothic" w:cs="Arial"/>
          <w:b w:val="0"/>
          <w:color w:val="333333"/>
          <w:sz w:val="24"/>
          <w:szCs w:val="17"/>
          <w:shd w:val="clear" w:color="auto" w:fill="FFFFFF"/>
        </w:rPr>
      </w:pPr>
      <w:r>
        <w:rPr>
          <w:rFonts w:ascii="Century Gothic" w:hAnsi="Century Gothic"/>
          <w:sz w:val="24"/>
        </w:rPr>
        <w:t>La educación tra</w:t>
      </w:r>
      <w:r w:rsidR="00484E25">
        <w:rPr>
          <w:rFonts w:ascii="Century Gothic" w:hAnsi="Century Gothic"/>
          <w:sz w:val="24"/>
        </w:rPr>
        <w:t>dicional sirve, para muy pocos alumnos</w:t>
      </w:r>
      <w:r w:rsidR="001419C6">
        <w:rPr>
          <w:rFonts w:ascii="Century Gothic" w:hAnsi="Century Gothic"/>
          <w:sz w:val="24"/>
        </w:rPr>
        <w:t xml:space="preserve"> por eso es mejor </w:t>
      </w:r>
      <w:r w:rsidR="001419C6" w:rsidRPr="001419C6">
        <w:rPr>
          <w:rStyle w:val="Textoennegrita"/>
          <w:rFonts w:ascii="Century Gothic" w:hAnsi="Century Gothic" w:cs="Arial"/>
          <w:b w:val="0"/>
          <w:color w:val="333333"/>
          <w:sz w:val="24"/>
          <w:szCs w:val="17"/>
          <w:shd w:val="clear" w:color="auto" w:fill="FFFFFF"/>
        </w:rPr>
        <w:t>cultivar la curiosidad, la mirada crítica y el escepticismo es esencial para pensar lo que nos rodea, intentar comprenderlo y tomar decisiones fundamentadas.</w:t>
      </w:r>
      <w:r w:rsidR="001419C6">
        <w:rPr>
          <w:rStyle w:val="Textoennegrita"/>
          <w:rFonts w:ascii="Century Gothic" w:hAnsi="Century Gothic" w:cs="Arial"/>
          <w:b w:val="0"/>
          <w:color w:val="333333"/>
          <w:sz w:val="24"/>
          <w:szCs w:val="17"/>
          <w:shd w:val="clear" w:color="auto" w:fill="FFFFFF"/>
        </w:rPr>
        <w:t xml:space="preserve"> </w:t>
      </w:r>
    </w:p>
    <w:p w:rsidR="00F47873" w:rsidRDefault="001419C6" w:rsidP="001419C6">
      <w:pPr>
        <w:spacing w:line="360" w:lineRule="auto"/>
        <w:jc w:val="both"/>
        <w:rPr>
          <w:rStyle w:val="Textoennegrita"/>
          <w:rFonts w:ascii="Century Gothic" w:hAnsi="Century Gothic" w:cs="Arial"/>
          <w:b w:val="0"/>
          <w:color w:val="333333"/>
          <w:sz w:val="24"/>
          <w:szCs w:val="17"/>
          <w:shd w:val="clear" w:color="auto" w:fill="FFFFFF"/>
        </w:rPr>
      </w:pPr>
      <w:r>
        <w:rPr>
          <w:rStyle w:val="Textoennegrita"/>
          <w:rFonts w:ascii="Century Gothic" w:hAnsi="Century Gothic" w:cs="Arial"/>
          <w:b w:val="0"/>
          <w:color w:val="333333"/>
          <w:sz w:val="24"/>
          <w:szCs w:val="17"/>
          <w:shd w:val="clear" w:color="auto" w:fill="FFFFFF"/>
        </w:rPr>
        <w:t xml:space="preserve">Los maestros tienen la capacidad de cambiar con el programa de estudios que depende de los países, con el pensamiento </w:t>
      </w:r>
      <w:r w:rsidR="007C7235">
        <w:rPr>
          <w:rStyle w:val="Textoennegrita"/>
          <w:rFonts w:ascii="Century Gothic" w:hAnsi="Century Gothic" w:cs="Arial"/>
          <w:b w:val="0"/>
          <w:color w:val="333333"/>
          <w:sz w:val="24"/>
          <w:szCs w:val="17"/>
          <w:shd w:val="clear" w:color="auto" w:fill="FFFFFF"/>
        </w:rPr>
        <w:t>crítico</w:t>
      </w:r>
      <w:r>
        <w:rPr>
          <w:rStyle w:val="Textoennegrita"/>
          <w:rFonts w:ascii="Century Gothic" w:hAnsi="Century Gothic" w:cs="Arial"/>
          <w:b w:val="0"/>
          <w:color w:val="333333"/>
          <w:sz w:val="24"/>
          <w:szCs w:val="17"/>
          <w:shd w:val="clear" w:color="auto" w:fill="FFFFFF"/>
        </w:rPr>
        <w:t xml:space="preserve">, trabajo con otros, resolución de problemas y el futuro que nos imaginamos es un espejo en la ciencia. </w:t>
      </w:r>
    </w:p>
    <w:p w:rsidR="001419C6" w:rsidRDefault="001419C6" w:rsidP="001419C6">
      <w:pPr>
        <w:spacing w:line="360" w:lineRule="auto"/>
        <w:jc w:val="both"/>
        <w:rPr>
          <w:rStyle w:val="Textoennegrita"/>
          <w:rFonts w:ascii="Century Gothic" w:hAnsi="Century Gothic" w:cs="Arial"/>
          <w:b w:val="0"/>
          <w:color w:val="333333"/>
          <w:sz w:val="24"/>
          <w:szCs w:val="17"/>
          <w:shd w:val="clear" w:color="auto" w:fill="FFFFFF"/>
        </w:rPr>
      </w:pPr>
      <w:r>
        <w:rPr>
          <w:rStyle w:val="Textoennegrita"/>
          <w:rFonts w:ascii="Century Gothic" w:hAnsi="Century Gothic" w:cs="Arial"/>
          <w:b w:val="0"/>
          <w:color w:val="333333"/>
          <w:sz w:val="24"/>
          <w:szCs w:val="17"/>
          <w:shd w:val="clear" w:color="auto" w:fill="FFFFFF"/>
        </w:rPr>
        <w:t>Las capacidades deben de planificarse desde el principio y deben salir un poco desarrolladas desde la infancia, primero se debe preguntar el docente el ¿Qué están enseñando? Pues un</w:t>
      </w:r>
      <w:r w:rsidR="007C7235">
        <w:rPr>
          <w:rStyle w:val="Textoennegrita"/>
          <w:rFonts w:ascii="Century Gothic" w:hAnsi="Century Gothic" w:cs="Arial"/>
          <w:b w:val="0"/>
          <w:color w:val="333333"/>
          <w:sz w:val="24"/>
          <w:szCs w:val="17"/>
          <w:shd w:val="clear" w:color="auto" w:fill="FFFFFF"/>
        </w:rPr>
        <w:t xml:space="preserve"> conjunto de cosas que se saben ya sea conceptos, hechos o información que vamos construyendo como humanidad, pero hay otra cara de la ciencia cómo proceso que son habilidades científicas cómo observar, experimentar, preguntar, medir, comparar, analizar y son parte clave de la planificación si no, no sería ciencia la que se está enseñando porque la ciencia es un modo de conocer el mundo y se mata un montón de vocaciones que pueden ser el desarrollo del país, en muchas escuelas los alumnos recogen y clasifican objetos pero les podríamos dar a los alumnos objetos o animales como una manzana y preguntar si es un ser vivo o no y crear un debate, aunque también es válido cometer errores para aprender. </w:t>
      </w:r>
    </w:p>
    <w:p w:rsidR="007C7235" w:rsidRDefault="007C7235" w:rsidP="001419C6">
      <w:pPr>
        <w:spacing w:line="360" w:lineRule="auto"/>
        <w:jc w:val="both"/>
        <w:rPr>
          <w:rStyle w:val="Textoennegrita"/>
          <w:rFonts w:ascii="Century Gothic" w:hAnsi="Century Gothic" w:cs="Arial"/>
          <w:b w:val="0"/>
          <w:color w:val="333333"/>
          <w:sz w:val="24"/>
          <w:szCs w:val="17"/>
          <w:shd w:val="clear" w:color="auto" w:fill="FFFFFF"/>
        </w:rPr>
      </w:pPr>
      <w:r>
        <w:rPr>
          <w:rStyle w:val="Textoennegrita"/>
          <w:rFonts w:ascii="Century Gothic" w:hAnsi="Century Gothic" w:cs="Arial"/>
          <w:b w:val="0"/>
          <w:color w:val="333333"/>
          <w:sz w:val="24"/>
          <w:szCs w:val="17"/>
          <w:shd w:val="clear" w:color="auto" w:fill="FFFFFF"/>
        </w:rPr>
        <w:t xml:space="preserve">Presentación de un caso de un relleno sanitario muy rápido y tienen que armar argumentos y buscar evidencias pues lo que se busca es que los </w:t>
      </w:r>
      <w:r>
        <w:rPr>
          <w:rStyle w:val="Textoennegrita"/>
          <w:rFonts w:ascii="Century Gothic" w:hAnsi="Century Gothic" w:cs="Arial"/>
          <w:b w:val="0"/>
          <w:color w:val="333333"/>
          <w:sz w:val="24"/>
          <w:szCs w:val="17"/>
          <w:shd w:val="clear" w:color="auto" w:fill="FFFFFF"/>
        </w:rPr>
        <w:lastRenderedPageBreak/>
        <w:t xml:space="preserve">alumnos generen oportunidades para investigar pues la intención es que sean curiosos. </w:t>
      </w:r>
    </w:p>
    <w:p w:rsidR="00F47873" w:rsidRDefault="007C7235" w:rsidP="001419C6">
      <w:pPr>
        <w:spacing w:line="360" w:lineRule="auto"/>
        <w:jc w:val="both"/>
        <w:rPr>
          <w:rStyle w:val="Textoennegrita"/>
          <w:rFonts w:ascii="Century Gothic" w:hAnsi="Century Gothic" w:cs="Arial"/>
          <w:b w:val="0"/>
          <w:color w:val="333333"/>
          <w:sz w:val="24"/>
          <w:szCs w:val="17"/>
          <w:shd w:val="clear" w:color="auto" w:fill="FFFFFF"/>
        </w:rPr>
      </w:pPr>
      <w:r>
        <w:rPr>
          <w:rStyle w:val="Textoennegrita"/>
          <w:rFonts w:ascii="Century Gothic" w:hAnsi="Century Gothic" w:cs="Arial"/>
          <w:b w:val="0"/>
          <w:color w:val="333333"/>
          <w:sz w:val="24"/>
          <w:szCs w:val="17"/>
          <w:shd w:val="clear" w:color="auto" w:fill="FFFFFF"/>
        </w:rPr>
        <w:t>Se hizo una actividad con una naranja llena de moho y los aprendizajes esperados de este tema era que los alumnos tuvieran en cuenta que había seres vivos llamados hongos y que pueden ser de muchos colores, que se alimentan de la comida y la ablandan y por eso decimos que “la comida esta fea” y que viven en lugares húmedo</w:t>
      </w:r>
      <w:r w:rsidR="00F47873">
        <w:rPr>
          <w:rStyle w:val="Textoennegrita"/>
          <w:rFonts w:ascii="Century Gothic" w:hAnsi="Century Gothic" w:cs="Arial"/>
          <w:b w:val="0"/>
          <w:color w:val="333333"/>
          <w:sz w:val="24"/>
          <w:szCs w:val="17"/>
          <w:shd w:val="clear" w:color="auto" w:fill="FFFFFF"/>
        </w:rPr>
        <w:t xml:space="preserve">s, trabajar con un cuadro de doble entrada con la creatividad de los niños y medir las manchas que salían en la comida, se les pregunto a los niños la razón de meter la comida al refrigerador que para los adultos es muy obvio pero para los niños no tanto pues respondían que para que su papá no se la comiera pues no tenían idea de que los hongos podían echar a perder a comida si se queda afuera, se hizo otra actividad en donde les preguntaron a los niños que si el sonio podía pasar por el agua y los niños experimentaron e indagaron y utilizaron su creatividad para diseñar objetos para escuchar si pasaba el sonido por esos objetos. </w:t>
      </w:r>
    </w:p>
    <w:p w:rsidR="00F47873" w:rsidRDefault="00E954A8" w:rsidP="001419C6">
      <w:pPr>
        <w:spacing w:line="360" w:lineRule="auto"/>
        <w:jc w:val="both"/>
        <w:rPr>
          <w:rFonts w:ascii="Century Gothic" w:hAnsi="Century Gothic" w:cs="Arial"/>
          <w:bCs/>
          <w:color w:val="333333"/>
          <w:sz w:val="24"/>
          <w:szCs w:val="17"/>
          <w:shd w:val="clear" w:color="auto" w:fill="FFFFFF"/>
        </w:rPr>
      </w:pPr>
      <w:r>
        <w:rPr>
          <w:rFonts w:ascii="Century Gothic" w:hAnsi="Century Gothic" w:cs="Arial"/>
          <w:bCs/>
          <w:color w:val="333333"/>
          <w:sz w:val="24"/>
          <w:szCs w:val="17"/>
          <w:shd w:val="clear" w:color="auto" w:fill="FFFFFF"/>
        </w:rPr>
        <w:t xml:space="preserve">Los niños generan creatividad y apertura porque es cómo un instinto que ellos tienen. </w:t>
      </w:r>
    </w:p>
    <w:p w:rsidR="00E954A8" w:rsidRDefault="00E954A8" w:rsidP="001419C6">
      <w:pPr>
        <w:spacing w:line="360" w:lineRule="auto"/>
        <w:jc w:val="both"/>
        <w:rPr>
          <w:rFonts w:ascii="Century Gothic" w:hAnsi="Century Gothic" w:cs="Arial"/>
          <w:bCs/>
          <w:color w:val="333333"/>
          <w:sz w:val="24"/>
          <w:szCs w:val="17"/>
          <w:shd w:val="clear" w:color="auto" w:fill="FFFFFF"/>
        </w:rPr>
      </w:pPr>
      <w:r>
        <w:rPr>
          <w:rFonts w:ascii="Century Gothic" w:hAnsi="Century Gothic" w:cs="Arial"/>
          <w:bCs/>
          <w:color w:val="333333"/>
          <w:sz w:val="24"/>
          <w:szCs w:val="17"/>
          <w:shd w:val="clear" w:color="auto" w:fill="FFFFFF"/>
        </w:rPr>
        <w:t xml:space="preserve">Para mejorar resultados es bueno incluir oportunidades de meta cognición que es hacer una auto evaluación de tu trabajo desempeñado y es algo que hay que enseñar desde muy pequeños y es algo poco caro que los maestros les enseñen a sus alumnos a aprender a hacer la meta cognición y mejora los aprendizajes ya que poniendo a los alumnos los “mejores con los mejores y los malos on los malos” no funciona. </w:t>
      </w:r>
    </w:p>
    <w:p w:rsidR="00E954A8" w:rsidRPr="001419C6" w:rsidRDefault="00E954A8" w:rsidP="001419C6">
      <w:pPr>
        <w:spacing w:line="360" w:lineRule="auto"/>
        <w:jc w:val="both"/>
        <w:rPr>
          <w:rFonts w:ascii="Century Gothic" w:hAnsi="Century Gothic" w:cs="Arial"/>
          <w:bCs/>
          <w:color w:val="333333"/>
          <w:sz w:val="24"/>
          <w:szCs w:val="17"/>
          <w:shd w:val="clear" w:color="auto" w:fill="FFFFFF"/>
        </w:rPr>
      </w:pPr>
      <w:r>
        <w:rPr>
          <w:rFonts w:ascii="Century Gothic" w:hAnsi="Century Gothic" w:cs="Arial"/>
          <w:bCs/>
          <w:color w:val="333333"/>
          <w:sz w:val="24"/>
          <w:szCs w:val="17"/>
          <w:shd w:val="clear" w:color="auto" w:fill="FFFFFF"/>
        </w:rPr>
        <w:t xml:space="preserve">Hay una escalera de la meta cognición que se basa en 4 preguntas y son, ¿Qué aprendí?, ¿Cómo lo aprendí?, ¿Para qué me cambiado? Y por último </w:t>
      </w:r>
      <w:r>
        <w:rPr>
          <w:rFonts w:ascii="Century Gothic" w:hAnsi="Century Gothic" w:cs="Arial"/>
          <w:bCs/>
          <w:color w:val="333333"/>
          <w:sz w:val="24"/>
          <w:szCs w:val="17"/>
          <w:shd w:val="clear" w:color="auto" w:fill="FFFFFF"/>
        </w:rPr>
        <w:lastRenderedPageBreak/>
        <w:t xml:space="preserve">¿para qué otra cosa me puede servir? Y los alumnos van a estar pensando en eso en lo que ellos aprendieron. </w:t>
      </w:r>
    </w:p>
    <w:sectPr w:rsidR="00E954A8" w:rsidRPr="001419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ED"/>
    <w:rsid w:val="001419C6"/>
    <w:rsid w:val="0019204C"/>
    <w:rsid w:val="00484E25"/>
    <w:rsid w:val="007C7235"/>
    <w:rsid w:val="00935CED"/>
    <w:rsid w:val="00E954A8"/>
    <w:rsid w:val="00F47873"/>
    <w:rsid w:val="00FE41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3065"/>
  <w15:chartTrackingRefBased/>
  <w15:docId w15:val="{F5D7BE91-65D6-460A-BD2E-C5B4E005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CE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41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2021-05-09T22:12:00Z</dcterms:created>
  <dcterms:modified xsi:type="dcterms:W3CDTF">2021-05-10T05:38:00Z</dcterms:modified>
</cp:coreProperties>
</file>