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8383" w14:textId="1166282C" w:rsidR="0095134B" w:rsidRDefault="0095134B" w:rsidP="0095134B">
      <w:pPr>
        <w:jc w:val="center"/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4450DB" wp14:editId="171FD3C3">
            <wp:simplePos x="0" y="0"/>
            <wp:positionH relativeFrom="column">
              <wp:posOffset>-441960</wp:posOffset>
            </wp:positionH>
            <wp:positionV relativeFrom="margin">
              <wp:align>top</wp:align>
            </wp:positionV>
            <wp:extent cx="847725" cy="63579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34B">
        <w:rPr>
          <w:rFonts w:ascii="Arial" w:hAnsi="Arial" w:cs="Arial"/>
          <w:b/>
          <w:bCs/>
          <w:sz w:val="24"/>
          <w:szCs w:val="24"/>
        </w:rPr>
        <w:t>Escuela Normal de Educación Preescolar del Estado de Coahuila </w:t>
      </w:r>
      <w:r w:rsidRPr="0095134B">
        <w:rPr>
          <w:rFonts w:ascii="Arial" w:hAnsi="Arial" w:cs="Arial"/>
          <w:sz w:val="24"/>
          <w:szCs w:val="24"/>
        </w:rPr>
        <w:t>  </w:t>
      </w:r>
    </w:p>
    <w:p w14:paraId="0C94D68B" w14:textId="77777777" w:rsidR="0095134B" w:rsidRDefault="0095134B" w:rsidP="0095134B">
      <w:pPr>
        <w:jc w:val="center"/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Licenciatura en educación preescolar</w:t>
      </w:r>
    </w:p>
    <w:p w14:paraId="2D76EF8A" w14:textId="13F3D73C" w:rsidR="0095134B" w:rsidRPr="0095134B" w:rsidRDefault="0095134B" w:rsidP="0095134B">
      <w:pPr>
        <w:jc w:val="center"/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 xml:space="preserve"> Estrategias para el desarrollo socioemocional  </w:t>
      </w:r>
    </w:p>
    <w:p w14:paraId="46D056A0" w14:textId="44F73962" w:rsidR="0095134B" w:rsidRPr="0095134B" w:rsidRDefault="0095134B" w:rsidP="0095134B">
      <w:pPr>
        <w:jc w:val="center"/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b/>
          <w:bCs/>
          <w:sz w:val="24"/>
          <w:szCs w:val="24"/>
        </w:rPr>
        <w:t>Instrumentos para recabar información</w:t>
      </w:r>
    </w:p>
    <w:p w14:paraId="0368D1B9" w14:textId="0BD27F6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 xml:space="preserve"> Propósito: identificar las habilidades socioemocionales en los niños y estrategias para llevar acabo ambientes sanos y de confianza en </w:t>
      </w:r>
      <w:r w:rsidRPr="0095134B">
        <w:rPr>
          <w:rFonts w:ascii="Arial" w:hAnsi="Arial" w:cs="Arial"/>
          <w:sz w:val="24"/>
          <w:szCs w:val="24"/>
        </w:rPr>
        <w:t>línea</w:t>
      </w:r>
      <w:r w:rsidRPr="0095134B">
        <w:rPr>
          <w:rFonts w:ascii="Arial" w:hAnsi="Arial" w:cs="Arial"/>
          <w:sz w:val="24"/>
          <w:szCs w:val="24"/>
        </w:rPr>
        <w:t>  </w:t>
      </w:r>
    </w:p>
    <w:p w14:paraId="5192139D" w14:textId="77777777" w:rsid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7837F794" w14:textId="6C0746BF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Entrevistado (a)________________________________________Fecha: _______ </w:t>
      </w:r>
    </w:p>
    <w:p w14:paraId="1621E0F4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2CBFB19B" w14:textId="77777777" w:rsidR="0095134B" w:rsidRPr="0095134B" w:rsidRDefault="0095134B" w:rsidP="0095134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¿Cuáles son las emociones que más manifiestan su grupo? </w:t>
      </w:r>
    </w:p>
    <w:p w14:paraId="510D4D4A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065B02C0" w14:textId="77777777" w:rsidR="0095134B" w:rsidRPr="0095134B" w:rsidRDefault="0095134B" w:rsidP="0095134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¿Qué situaciones afectan más las emociones de sus estudiantes? </w:t>
      </w:r>
    </w:p>
    <w:p w14:paraId="6C8544AE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4FA8CB9C" w14:textId="77777777" w:rsidR="0095134B" w:rsidRPr="0095134B" w:rsidRDefault="0095134B" w:rsidP="0095134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¿Cómo afectó la pandemia emocionalmente a los alumnos?  </w:t>
      </w:r>
    </w:p>
    <w:p w14:paraId="1997F804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76126AD8" w14:textId="77777777" w:rsidR="0095134B" w:rsidRPr="0095134B" w:rsidRDefault="0095134B" w:rsidP="0095134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¿Cómo afectan las emociones que los niños traen desde casa a las sesiones de clase o salón de clase? </w:t>
      </w:r>
    </w:p>
    <w:p w14:paraId="3B99E5EB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1A162F2E" w14:textId="77777777" w:rsidR="0095134B" w:rsidRPr="0095134B" w:rsidRDefault="0095134B" w:rsidP="0095134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¿Qué soluciones son convenientes para los problemas emocionales de los niños? </w:t>
      </w:r>
    </w:p>
    <w:p w14:paraId="601CC423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4A9D570B" w14:textId="77777777" w:rsidR="0095134B" w:rsidRPr="0095134B" w:rsidRDefault="0095134B" w:rsidP="0095134B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¿Piensa usted que las emociones de los alumnos son parte importante en su aprendizaje? ¿Por qué? </w:t>
      </w:r>
    </w:p>
    <w:p w14:paraId="11212328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3F4E670F" w14:textId="77777777" w:rsidR="0095134B" w:rsidRPr="0095134B" w:rsidRDefault="0095134B" w:rsidP="0095134B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¿El desempeño académico es afectado por los cambios emocionales de los niños? ¿Por qué? </w:t>
      </w:r>
    </w:p>
    <w:p w14:paraId="3DD486C3" w14:textId="77777777" w:rsidR="0095134B" w:rsidRPr="0095134B" w:rsidRDefault="0095134B" w:rsidP="0095134B">
      <w:p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> </w:t>
      </w:r>
    </w:p>
    <w:p w14:paraId="1D42B84A" w14:textId="2E1CD3EF" w:rsidR="0095134B" w:rsidRPr="0095134B" w:rsidRDefault="0095134B" w:rsidP="0095134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5134B">
        <w:rPr>
          <w:rFonts w:ascii="Arial" w:hAnsi="Arial" w:cs="Arial"/>
          <w:sz w:val="24"/>
          <w:szCs w:val="24"/>
        </w:rPr>
        <w:t xml:space="preserve">¿Qué estrategias lleva a cabo para propiciar un ambiente sano y de confianza en una clase en </w:t>
      </w:r>
      <w:r w:rsidRPr="0095134B">
        <w:rPr>
          <w:rFonts w:ascii="Arial" w:hAnsi="Arial" w:cs="Arial"/>
          <w:sz w:val="24"/>
          <w:szCs w:val="24"/>
        </w:rPr>
        <w:t>línea</w:t>
      </w:r>
      <w:r w:rsidRPr="0095134B">
        <w:rPr>
          <w:rFonts w:ascii="Arial" w:hAnsi="Arial" w:cs="Arial"/>
          <w:sz w:val="24"/>
          <w:szCs w:val="24"/>
        </w:rPr>
        <w:t>? </w:t>
      </w:r>
    </w:p>
    <w:p w14:paraId="4F5EE0A0" w14:textId="69B42A9E" w:rsidR="003235A1" w:rsidRDefault="0095134B">
      <w:r w:rsidRPr="0095134B">
        <w:t> </w:t>
      </w:r>
    </w:p>
    <w:sectPr w:rsidR="003235A1" w:rsidSect="0095134B">
      <w:pgSz w:w="12240" w:h="15840"/>
      <w:pgMar w:top="1417" w:right="1701" w:bottom="1417" w:left="1701" w:header="708" w:footer="708" w:gutter="0"/>
      <w:pgBorders w:offsetFrom="page">
        <w:top w:val="single" w:sz="24" w:space="24" w:color="0D0D0D" w:themeColor="text1" w:themeTint="F2"/>
        <w:left w:val="single" w:sz="24" w:space="24" w:color="0D0D0D" w:themeColor="text1" w:themeTint="F2"/>
        <w:bottom w:val="single" w:sz="24" w:space="24" w:color="0D0D0D" w:themeColor="text1" w:themeTint="F2"/>
        <w:right w:val="single" w:sz="2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67DAC"/>
    <w:multiLevelType w:val="multilevel"/>
    <w:tmpl w:val="2C563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D9F"/>
    <w:multiLevelType w:val="multilevel"/>
    <w:tmpl w:val="CEB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23CF5"/>
    <w:multiLevelType w:val="multilevel"/>
    <w:tmpl w:val="ABDCA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E7132"/>
    <w:multiLevelType w:val="multilevel"/>
    <w:tmpl w:val="93084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F032E"/>
    <w:multiLevelType w:val="multilevel"/>
    <w:tmpl w:val="53F06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50D00"/>
    <w:multiLevelType w:val="multilevel"/>
    <w:tmpl w:val="DFBCC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93D25"/>
    <w:multiLevelType w:val="multilevel"/>
    <w:tmpl w:val="039A8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AC2E1D"/>
    <w:multiLevelType w:val="multilevel"/>
    <w:tmpl w:val="73FC2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4B"/>
    <w:rsid w:val="003235A1"/>
    <w:rsid w:val="009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5105"/>
  <w15:chartTrackingRefBased/>
  <w15:docId w15:val="{758E6533-1F28-4B09-BA11-C6594B1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2021-05-05T03:37:00Z</dcterms:created>
  <dcterms:modified xsi:type="dcterms:W3CDTF">2021-05-05T03:41:00Z</dcterms:modified>
</cp:coreProperties>
</file>