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82545C" w:rsidRDefault="0082545C" w:rsidP="005244FC">
      <w:pPr>
        <w:rPr>
          <w:sz w:val="24"/>
          <w:szCs w:val="24"/>
        </w:rPr>
      </w:pPr>
      <w:r>
        <w:rPr>
          <w:sz w:val="24"/>
          <w:szCs w:val="24"/>
        </w:rPr>
        <w:t>Paulina García Sánchez #8</w:t>
      </w:r>
    </w:p>
    <w:p w:rsidR="0082545C" w:rsidRPr="0073057E" w:rsidRDefault="0082545C" w:rsidP="005244FC">
      <w:pPr>
        <w:rPr>
          <w:sz w:val="24"/>
          <w:szCs w:val="24"/>
        </w:rPr>
      </w:pPr>
      <w:r>
        <w:rPr>
          <w:sz w:val="24"/>
          <w:szCs w:val="24"/>
        </w:rPr>
        <w:t>Valeria Galindo Torres #4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82545C">
        <w:rPr>
          <w:sz w:val="24"/>
          <w:szCs w:val="24"/>
        </w:rPr>
        <w:t>1 “A”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82545C">
        <w:rPr>
          <w:sz w:val="24"/>
          <w:szCs w:val="24"/>
        </w:rPr>
        <w:t xml:space="preserve"> 1 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82545C">
        <w:rPr>
          <w:sz w:val="24"/>
          <w:szCs w:val="24"/>
        </w:rPr>
        <w:t xml:space="preserve"> 4 </w:t>
      </w:r>
      <w:r w:rsidR="006E059F">
        <w:rPr>
          <w:sz w:val="24"/>
          <w:szCs w:val="24"/>
        </w:rPr>
        <w:t>mayo</w:t>
      </w:r>
      <w:r w:rsidR="0082545C">
        <w:rPr>
          <w:sz w:val="24"/>
          <w:szCs w:val="24"/>
        </w:rPr>
        <w:t xml:space="preserve">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042871" w:rsidP="0033253C">
      <w:pPr>
        <w:jc w:val="center"/>
        <w:rPr>
          <w:b/>
        </w:rPr>
      </w:pPr>
      <w:r>
        <w:rPr>
          <w:b/>
        </w:rPr>
        <w:t xml:space="preserve">A las dos se nos dificulta este tema de la asignatura naturales ya que es algo confuso </w:t>
      </w:r>
      <w:bookmarkStart w:id="0" w:name="_GoBack"/>
      <w:bookmarkEnd w:id="0"/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6E059F" w:rsidRDefault="006E059F" w:rsidP="006E059F">
            <w:pPr>
              <w:spacing w:before="75" w:after="75"/>
              <w:jc w:val="both"/>
              <w:outlineLvl w:val="1"/>
              <w:rPr>
                <w:rFonts w:ascii="Century Gothic" w:eastAsia="Times New Roman" w:hAnsi="Century Gothic" w:cs="Arial"/>
                <w:i/>
                <w:iCs/>
                <w:color w:val="000000"/>
                <w:szCs w:val="32"/>
                <w:lang w:eastAsia="es-MX"/>
              </w:rPr>
            </w:pPr>
            <w:r w:rsidRPr="006E059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  <w:t> </w:t>
            </w:r>
            <w:r w:rsidRPr="006E059F">
              <w:rPr>
                <w:rFonts w:ascii="Century Gothic" w:eastAsia="Times New Roman" w:hAnsi="Century Gothic" w:cs="Arial"/>
                <w:i/>
                <w:iCs/>
                <w:color w:val="000000"/>
                <w:szCs w:val="32"/>
                <w:lang w:eastAsia="es-MX"/>
              </w:rPr>
              <w:t>ESTRATEGIAS PARA LA EXPLORACIÓN DEL MUNDO NATURAL</w:t>
            </w:r>
          </w:p>
          <w:p w:rsidR="004E4637" w:rsidRDefault="004E4637" w:rsidP="006E059F">
            <w:pPr>
              <w:spacing w:before="75" w:after="75"/>
              <w:jc w:val="both"/>
              <w:outlineLvl w:val="1"/>
              <w:rPr>
                <w:rFonts w:ascii="Century Gothic" w:eastAsia="Times New Roman" w:hAnsi="Century Gothic" w:cs="Arial"/>
                <w:i/>
                <w:iCs/>
                <w:color w:val="000000"/>
                <w:szCs w:val="32"/>
                <w:lang w:eastAsia="es-MX"/>
              </w:rPr>
            </w:pPr>
          </w:p>
          <w:p w:rsidR="004E4637" w:rsidRPr="006E059F" w:rsidRDefault="004E4637" w:rsidP="006E059F">
            <w:pPr>
              <w:spacing w:before="75" w:after="75"/>
              <w:jc w:val="both"/>
              <w:outlineLvl w:val="1"/>
              <w:rPr>
                <w:rFonts w:ascii="Century Gothic" w:eastAsia="Times New Roman" w:hAnsi="Century Gothic" w:cs="Arial"/>
                <w:i/>
                <w:iCs/>
                <w:color w:val="000000"/>
                <w:sz w:val="32"/>
                <w:szCs w:val="32"/>
                <w:lang w:eastAsia="es-MX"/>
              </w:rPr>
            </w:pPr>
          </w:p>
          <w:p w:rsidR="0033253C" w:rsidRDefault="00042871" w:rsidP="005244FC">
            <w:r w:rsidRPr="006E059F">
              <w:rPr>
                <w:rFonts w:ascii="Century Gothic" w:eastAsia="Times New Roman" w:hAnsi="Century Gothic" w:cs="Arial"/>
                <w:i/>
                <w:iCs/>
                <w:color w:val="000000"/>
                <w:szCs w:val="32"/>
                <w:lang w:eastAsia="es-MX"/>
              </w:rPr>
              <w:t>ESTRATEGIAS PARA LA EXPLORACIÓN DEL MUNDO NATURAL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6E059F" w:rsidRDefault="006E059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059F" w:rsidRDefault="006E059F" w:rsidP="006E0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059F" w:rsidRDefault="006E059F" w:rsidP="006E0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4637" w:rsidRPr="004E4637" w:rsidRDefault="004E4637" w:rsidP="004E4637">
            <w:pPr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hyperlink r:id="rId6" w:history="1">
              <w:r w:rsidRPr="004E4637">
                <w:rPr>
                  <w:rFonts w:ascii="Century Gothic" w:hAnsi="Century Gothic"/>
                  <w:color w:val="000000"/>
                  <w:u w:val="single"/>
                </w:rPr>
                <w:br/>
              </w:r>
              <w:r w:rsidRPr="004E4637">
                <w:rPr>
                  <w:rStyle w:val="Hipervnculo"/>
                  <w:rFonts w:ascii="Century Gothic" w:hAnsi="Century Gothic"/>
                  <w:color w:val="000000"/>
                </w:rPr>
                <w:t>La estrategia de predicción, observación y explicación (POE)</w:t>
              </w:r>
            </w:hyperlink>
          </w:p>
          <w:p w:rsidR="005244FC" w:rsidRDefault="005244FC" w:rsidP="006E0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2871" w:rsidRDefault="00042871" w:rsidP="006E0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2871" w:rsidRPr="004E4637" w:rsidRDefault="00042871" w:rsidP="00042871">
            <w:pPr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hyperlink r:id="rId7" w:history="1">
              <w:r w:rsidRPr="004E4637">
                <w:rPr>
                  <w:rFonts w:ascii="Century Gothic" w:hAnsi="Century Gothic"/>
                  <w:color w:val="000000"/>
                  <w:u w:val="single"/>
                </w:rPr>
                <w:br/>
              </w:r>
              <w:r w:rsidRPr="004E4637">
                <w:rPr>
                  <w:rStyle w:val="Hipervnculo"/>
                  <w:rFonts w:ascii="Century Gothic" w:hAnsi="Century Gothic"/>
                  <w:color w:val="000000"/>
                </w:rPr>
                <w:t>La estrategia de predicción, observación y explicación (POE)</w:t>
              </w:r>
            </w:hyperlink>
          </w:p>
          <w:p w:rsidR="00042871" w:rsidRPr="006E059F" w:rsidRDefault="00042871" w:rsidP="006E0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0F" w:rsidRDefault="0045190F" w:rsidP="00687A0C">
      <w:pPr>
        <w:spacing w:after="0" w:line="240" w:lineRule="auto"/>
      </w:pPr>
      <w:r>
        <w:separator/>
      </w:r>
    </w:p>
  </w:endnote>
  <w:endnote w:type="continuationSeparator" w:id="0">
    <w:p w:rsidR="0045190F" w:rsidRDefault="0045190F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0F" w:rsidRDefault="0045190F" w:rsidP="00687A0C">
      <w:pPr>
        <w:spacing w:after="0" w:line="240" w:lineRule="auto"/>
      </w:pPr>
      <w:r>
        <w:separator/>
      </w:r>
    </w:p>
  </w:footnote>
  <w:footnote w:type="continuationSeparator" w:id="0">
    <w:p w:rsidR="0045190F" w:rsidRDefault="0045190F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042871"/>
    <w:rsid w:val="0033253C"/>
    <w:rsid w:val="00364B63"/>
    <w:rsid w:val="0045190F"/>
    <w:rsid w:val="004E4637"/>
    <w:rsid w:val="005244FC"/>
    <w:rsid w:val="00687A0C"/>
    <w:rsid w:val="006E059F"/>
    <w:rsid w:val="0073057E"/>
    <w:rsid w:val="0082545C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CE6A9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E0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character" w:customStyle="1" w:styleId="Ttulo2Car">
    <w:name w:val="Título 2 Car"/>
    <w:basedOn w:val="Fuentedeprrafopredeter"/>
    <w:link w:val="Ttulo2"/>
    <w:uiPriority w:val="9"/>
    <w:rsid w:val="006E05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E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Actividad/ActividadPresentacion.asp?e=enep-00042&amp;c=600765339&amp;p=457219B7B31M1BA0671550BA&amp;idMateria=6094&amp;idActividad=11689&amp;comp=enep-00042|11689|2021/05/02|4323&amp;z1=14177202&amp;z2=15057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dad/ActividadPresentacion.asp?e=enep-00042&amp;c=600765339&amp;p=457219B7B31M1BA0671550BA&amp;idMateria=6094&amp;idActividad=11689&amp;comp=enep-00042|11689|2021/05/02|4323&amp;z1=14177202&amp;z2=150576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Hp</cp:lastModifiedBy>
  <cp:revision>10</cp:revision>
  <dcterms:created xsi:type="dcterms:W3CDTF">2020-12-01T04:42:00Z</dcterms:created>
  <dcterms:modified xsi:type="dcterms:W3CDTF">2021-05-04T18:39:00Z</dcterms:modified>
</cp:coreProperties>
</file>