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E5F" w:rsidRPr="0073057E" w:rsidRDefault="005244FC" w:rsidP="005244FC">
      <w:pPr>
        <w:jc w:val="center"/>
        <w:rPr>
          <w:sz w:val="24"/>
          <w:szCs w:val="24"/>
        </w:rPr>
      </w:pPr>
      <w:r w:rsidRPr="0073057E">
        <w:rPr>
          <w:sz w:val="24"/>
          <w:szCs w:val="24"/>
        </w:rPr>
        <w:t>Escuela Normal de Educación Preescolar</w:t>
      </w:r>
    </w:p>
    <w:p w:rsidR="005244FC" w:rsidRPr="0073057E" w:rsidRDefault="005244FC" w:rsidP="005244FC">
      <w:pPr>
        <w:jc w:val="center"/>
        <w:rPr>
          <w:sz w:val="24"/>
          <w:szCs w:val="24"/>
        </w:rPr>
      </w:pPr>
      <w:r w:rsidRPr="0073057E">
        <w:rPr>
          <w:sz w:val="24"/>
          <w:szCs w:val="24"/>
        </w:rPr>
        <w:t>Departamento de tutoría</w:t>
      </w:r>
    </w:p>
    <w:p w:rsidR="005244FC" w:rsidRPr="0073057E" w:rsidRDefault="005244FC" w:rsidP="005244FC">
      <w:pPr>
        <w:jc w:val="center"/>
        <w:rPr>
          <w:sz w:val="24"/>
          <w:szCs w:val="24"/>
        </w:rPr>
      </w:pPr>
      <w:r w:rsidRPr="0073057E">
        <w:rPr>
          <w:sz w:val="24"/>
          <w:szCs w:val="24"/>
        </w:rPr>
        <w:t>Tutoría entre pares</w:t>
      </w:r>
    </w:p>
    <w:p w:rsidR="005244FC" w:rsidRPr="0073057E" w:rsidRDefault="005244FC" w:rsidP="005244FC">
      <w:pPr>
        <w:jc w:val="center"/>
        <w:rPr>
          <w:sz w:val="24"/>
          <w:szCs w:val="24"/>
        </w:rPr>
      </w:pPr>
      <w:r w:rsidRPr="0073057E">
        <w:rPr>
          <w:b/>
          <w:sz w:val="24"/>
          <w:szCs w:val="24"/>
        </w:rPr>
        <w:t xml:space="preserve">Registro de sesión </w:t>
      </w:r>
    </w:p>
    <w:p w:rsidR="005244FC" w:rsidRPr="0073057E" w:rsidRDefault="005244FC" w:rsidP="005244FC">
      <w:pPr>
        <w:jc w:val="center"/>
        <w:rPr>
          <w:sz w:val="24"/>
          <w:szCs w:val="24"/>
        </w:rPr>
      </w:pPr>
    </w:p>
    <w:p w:rsidR="005244FC" w:rsidRPr="0073057E" w:rsidRDefault="005244FC" w:rsidP="005244FC">
      <w:pPr>
        <w:jc w:val="center"/>
        <w:rPr>
          <w:sz w:val="24"/>
          <w:szCs w:val="24"/>
        </w:rPr>
      </w:pPr>
    </w:p>
    <w:p w:rsidR="005244FC" w:rsidRPr="0073057E" w:rsidRDefault="005244FC" w:rsidP="005244FC">
      <w:pPr>
        <w:jc w:val="center"/>
        <w:rPr>
          <w:sz w:val="24"/>
          <w:szCs w:val="24"/>
        </w:rPr>
      </w:pPr>
    </w:p>
    <w:p w:rsidR="005244FC" w:rsidRPr="0073057E" w:rsidRDefault="005244FC" w:rsidP="005244FC">
      <w:pPr>
        <w:rPr>
          <w:sz w:val="24"/>
          <w:szCs w:val="24"/>
        </w:rPr>
      </w:pPr>
      <w:r w:rsidRPr="0073057E">
        <w:rPr>
          <w:sz w:val="24"/>
          <w:szCs w:val="24"/>
        </w:rPr>
        <w:t>Nombres de las alumnas:</w:t>
      </w:r>
    </w:p>
    <w:p w:rsidR="005244FC" w:rsidRDefault="00D93594" w:rsidP="005244FC">
      <w:pPr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Sara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Yamilet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Gómez Hernández</w:t>
      </w:r>
    </w:p>
    <w:p w:rsidR="00D93594" w:rsidRDefault="00D93594" w:rsidP="00D93594">
      <w:pPr>
        <w:pStyle w:val="NormalWeb"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  <w:sz w:val="20"/>
          <w:szCs w:val="20"/>
        </w:rPr>
        <w:t>Andrea Abigail Guerrero Vigil</w:t>
      </w:r>
    </w:p>
    <w:p w:rsidR="00D93594" w:rsidRPr="0073057E" w:rsidRDefault="00D93594" w:rsidP="005244FC">
      <w:pPr>
        <w:rPr>
          <w:sz w:val="24"/>
          <w:szCs w:val="24"/>
        </w:rPr>
      </w:pPr>
    </w:p>
    <w:p w:rsidR="005244FC" w:rsidRPr="0073057E" w:rsidRDefault="005244FC" w:rsidP="005244FC">
      <w:pPr>
        <w:rPr>
          <w:sz w:val="24"/>
          <w:szCs w:val="24"/>
        </w:rPr>
      </w:pPr>
    </w:p>
    <w:p w:rsidR="005244FC" w:rsidRPr="0073057E" w:rsidRDefault="005244FC" w:rsidP="005244FC">
      <w:pPr>
        <w:rPr>
          <w:sz w:val="24"/>
          <w:szCs w:val="24"/>
        </w:rPr>
      </w:pPr>
      <w:r w:rsidRPr="0073057E">
        <w:rPr>
          <w:sz w:val="24"/>
          <w:szCs w:val="24"/>
        </w:rPr>
        <w:t>Grado y sección:</w:t>
      </w:r>
      <w:r w:rsidR="00D93594">
        <w:rPr>
          <w:sz w:val="24"/>
          <w:szCs w:val="24"/>
        </w:rPr>
        <w:t xml:space="preserve"> 1B</w:t>
      </w:r>
    </w:p>
    <w:p w:rsidR="0033253C" w:rsidRPr="0073057E" w:rsidRDefault="0033253C" w:rsidP="005244FC">
      <w:pPr>
        <w:rPr>
          <w:sz w:val="24"/>
          <w:szCs w:val="24"/>
        </w:rPr>
      </w:pPr>
      <w:r w:rsidRPr="0073057E">
        <w:rPr>
          <w:sz w:val="24"/>
          <w:szCs w:val="24"/>
        </w:rPr>
        <w:t>Número de sesión:</w:t>
      </w:r>
      <w:r w:rsidR="00D93594">
        <w:rPr>
          <w:sz w:val="24"/>
          <w:szCs w:val="24"/>
        </w:rPr>
        <w:t xml:space="preserve"> 1</w:t>
      </w:r>
    </w:p>
    <w:p w:rsidR="00AC001B" w:rsidRPr="0073057E" w:rsidRDefault="00AC001B" w:rsidP="005244FC">
      <w:pPr>
        <w:rPr>
          <w:sz w:val="24"/>
          <w:szCs w:val="24"/>
        </w:rPr>
      </w:pPr>
      <w:r w:rsidRPr="0073057E">
        <w:rPr>
          <w:sz w:val="24"/>
          <w:szCs w:val="24"/>
        </w:rPr>
        <w:t>Fecha:</w:t>
      </w:r>
      <w:r w:rsidR="00D93594">
        <w:rPr>
          <w:sz w:val="24"/>
          <w:szCs w:val="24"/>
        </w:rPr>
        <w:t xml:space="preserve"> 05/05/21</w:t>
      </w:r>
    </w:p>
    <w:p w:rsidR="008923CD" w:rsidRPr="0073057E" w:rsidRDefault="008923CD" w:rsidP="005244FC">
      <w:pPr>
        <w:rPr>
          <w:sz w:val="24"/>
          <w:szCs w:val="24"/>
        </w:rPr>
      </w:pPr>
      <w:r w:rsidRPr="0073057E">
        <w:rPr>
          <w:sz w:val="24"/>
          <w:szCs w:val="24"/>
        </w:rPr>
        <w:t>Tutor grupal:</w:t>
      </w:r>
      <w:r w:rsidR="00834FCD">
        <w:rPr>
          <w:sz w:val="24"/>
          <w:szCs w:val="24"/>
        </w:rPr>
        <w:t xml:space="preserve"> Tania Tamara López Lerma</w:t>
      </w:r>
    </w:p>
    <w:p w:rsidR="005244FC" w:rsidRDefault="005244FC" w:rsidP="005244FC"/>
    <w:p w:rsidR="005244FC" w:rsidRPr="0033253C" w:rsidRDefault="005244FC" w:rsidP="0033253C">
      <w:pPr>
        <w:jc w:val="center"/>
        <w:rPr>
          <w:b/>
        </w:rPr>
      </w:pPr>
    </w:p>
    <w:tbl>
      <w:tblPr>
        <w:tblStyle w:val="GridTable1Light"/>
        <w:tblW w:w="0" w:type="auto"/>
        <w:tblLook w:val="04A0"/>
      </w:tblPr>
      <w:tblGrid>
        <w:gridCol w:w="4414"/>
        <w:gridCol w:w="4414"/>
      </w:tblGrid>
      <w:tr w:rsidR="005244FC" w:rsidRPr="0033253C" w:rsidTr="0033253C">
        <w:trPr>
          <w:cnfStyle w:val="100000000000"/>
        </w:trPr>
        <w:tc>
          <w:tcPr>
            <w:cnfStyle w:val="001000000000"/>
            <w:tcW w:w="4414" w:type="dxa"/>
          </w:tcPr>
          <w:p w:rsidR="005244FC" w:rsidRPr="0033253C" w:rsidRDefault="0033253C" w:rsidP="0033253C">
            <w:pPr>
              <w:jc w:val="center"/>
              <w:rPr>
                <w:sz w:val="32"/>
                <w:szCs w:val="32"/>
              </w:rPr>
            </w:pPr>
            <w:r w:rsidRPr="0033253C">
              <w:rPr>
                <w:sz w:val="32"/>
                <w:szCs w:val="32"/>
              </w:rPr>
              <w:t>Curso</w:t>
            </w:r>
          </w:p>
        </w:tc>
        <w:tc>
          <w:tcPr>
            <w:tcW w:w="4414" w:type="dxa"/>
          </w:tcPr>
          <w:p w:rsidR="005244FC" w:rsidRPr="0033253C" w:rsidRDefault="0033253C" w:rsidP="0033253C">
            <w:pPr>
              <w:jc w:val="center"/>
              <w:cnfStyle w:val="100000000000"/>
              <w:rPr>
                <w:sz w:val="32"/>
                <w:szCs w:val="32"/>
              </w:rPr>
            </w:pPr>
            <w:r w:rsidRPr="0033253C">
              <w:rPr>
                <w:sz w:val="32"/>
                <w:szCs w:val="32"/>
              </w:rPr>
              <w:t>Tema</w:t>
            </w:r>
          </w:p>
        </w:tc>
      </w:tr>
      <w:tr w:rsidR="005244FC" w:rsidTr="00D93594">
        <w:trPr>
          <w:trHeight w:val="1920"/>
        </w:trPr>
        <w:tc>
          <w:tcPr>
            <w:cnfStyle w:val="001000000000"/>
            <w:tcW w:w="4414" w:type="dxa"/>
            <w:tcBorders>
              <w:bottom w:val="single" w:sz="4" w:space="0" w:color="auto"/>
            </w:tcBorders>
          </w:tcPr>
          <w:p w:rsidR="005244FC" w:rsidRDefault="005244FC" w:rsidP="005244FC"/>
          <w:p w:rsidR="0033253C" w:rsidRDefault="0033253C" w:rsidP="005244FC"/>
          <w:p w:rsidR="0033253C" w:rsidRDefault="00D93594" w:rsidP="00D93594">
            <w:pPr>
              <w:jc w:val="center"/>
            </w:pPr>
            <w:r>
              <w:rPr>
                <w:rFonts w:ascii="Calibri" w:hAnsi="Calibri"/>
                <w:color w:val="000000"/>
              </w:rPr>
              <w:t>Prácticas del lenguaje</w:t>
            </w:r>
          </w:p>
          <w:p w:rsidR="0033253C" w:rsidRDefault="0033253C" w:rsidP="005244FC"/>
          <w:p w:rsidR="0033253C" w:rsidRDefault="0033253C" w:rsidP="005244FC"/>
          <w:p w:rsidR="0033253C" w:rsidRDefault="0033253C" w:rsidP="005244FC"/>
          <w:p w:rsidR="0033253C" w:rsidRDefault="0033253C" w:rsidP="005244FC"/>
        </w:tc>
        <w:tc>
          <w:tcPr>
            <w:tcW w:w="4414" w:type="dxa"/>
            <w:tcBorders>
              <w:bottom w:val="single" w:sz="4" w:space="0" w:color="auto"/>
            </w:tcBorders>
          </w:tcPr>
          <w:p w:rsidR="00D93594" w:rsidRDefault="00D93594" w:rsidP="00D93594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</w:p>
          <w:p w:rsidR="00D93594" w:rsidRDefault="00D93594" w:rsidP="00D93594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93594" w:rsidRDefault="00D93594" w:rsidP="00D93594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93594" w:rsidRPr="00D93594" w:rsidRDefault="00D93594" w:rsidP="00D93594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D935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Evidencia unidad 1: texto autor reflexivo de las prácticas sociales del lenguaje.</w:t>
            </w:r>
          </w:p>
          <w:p w:rsidR="00D93594" w:rsidRDefault="00D93594" w:rsidP="00D93594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  <w:p w:rsidR="00D93594" w:rsidRDefault="00D93594" w:rsidP="00D93594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  <w:p w:rsidR="005244FC" w:rsidRDefault="005244FC" w:rsidP="005244FC">
            <w:pPr>
              <w:cnfStyle w:val="000000000000"/>
            </w:pPr>
          </w:p>
        </w:tc>
      </w:tr>
      <w:tr w:rsidR="00D93594" w:rsidTr="00D93594">
        <w:trPr>
          <w:trHeight w:val="2385"/>
        </w:trPr>
        <w:tc>
          <w:tcPr>
            <w:cnfStyle w:val="001000000000"/>
            <w:tcW w:w="4414" w:type="dxa"/>
            <w:tcBorders>
              <w:top w:val="single" w:sz="4" w:space="0" w:color="auto"/>
            </w:tcBorders>
          </w:tcPr>
          <w:p w:rsidR="00D93594" w:rsidRDefault="00D93594" w:rsidP="005244FC"/>
          <w:p w:rsidR="00D93594" w:rsidRDefault="00D93594" w:rsidP="005244FC"/>
          <w:p w:rsidR="00D93594" w:rsidRDefault="00D93594" w:rsidP="00D93594">
            <w:pPr>
              <w:jc w:val="center"/>
            </w:pPr>
            <w:r>
              <w:rPr>
                <w:rFonts w:ascii="Calibri" w:hAnsi="Calibri"/>
                <w:color w:val="000000"/>
              </w:rPr>
              <w:t>Observación y análisis de Prácticas Y Contextos Escolares</w:t>
            </w:r>
          </w:p>
          <w:p w:rsidR="00D93594" w:rsidRDefault="00D93594" w:rsidP="005244FC"/>
          <w:p w:rsidR="00D93594" w:rsidRDefault="00D93594" w:rsidP="005244FC"/>
          <w:p w:rsidR="00D93594" w:rsidRDefault="00D93594" w:rsidP="005244FC"/>
          <w:p w:rsidR="00D93594" w:rsidRDefault="00D93594" w:rsidP="005244FC"/>
          <w:p w:rsidR="00D93594" w:rsidRDefault="00D93594" w:rsidP="005244FC"/>
          <w:p w:rsidR="00D93594" w:rsidRDefault="00D93594" w:rsidP="005244FC"/>
        </w:tc>
        <w:tc>
          <w:tcPr>
            <w:tcW w:w="4414" w:type="dxa"/>
            <w:tcBorders>
              <w:top w:val="single" w:sz="4" w:space="0" w:color="auto"/>
            </w:tcBorders>
          </w:tcPr>
          <w:p w:rsidR="00D93594" w:rsidRDefault="00D93594" w:rsidP="00D93594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  <w:p w:rsidR="00D93594" w:rsidRDefault="00D93594" w:rsidP="00D93594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  <w:p w:rsidR="00D93594" w:rsidRPr="00D93594" w:rsidRDefault="00D93594" w:rsidP="00D93594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  <w:p w:rsidR="00D93594" w:rsidRPr="00D93594" w:rsidRDefault="00D93594" w:rsidP="00D93594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D935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Diario de campo de observación</w:t>
            </w:r>
          </w:p>
          <w:p w:rsidR="00D93594" w:rsidRDefault="00D93594" w:rsidP="005244FC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5244FC" w:rsidRDefault="005244FC" w:rsidP="005244FC">
      <w:pPr>
        <w:jc w:val="center"/>
      </w:pPr>
    </w:p>
    <w:sectPr w:rsidR="005244FC" w:rsidSect="007229C5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6CAD" w:rsidRDefault="00F06CAD" w:rsidP="00687A0C">
      <w:pPr>
        <w:spacing w:after="0" w:line="240" w:lineRule="auto"/>
      </w:pPr>
      <w:r>
        <w:separator/>
      </w:r>
    </w:p>
  </w:endnote>
  <w:endnote w:type="continuationSeparator" w:id="0">
    <w:p w:rsidR="00F06CAD" w:rsidRDefault="00F06CAD" w:rsidP="00687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6CAD" w:rsidRDefault="00F06CAD" w:rsidP="00687A0C">
      <w:pPr>
        <w:spacing w:after="0" w:line="240" w:lineRule="auto"/>
      </w:pPr>
      <w:r>
        <w:separator/>
      </w:r>
    </w:p>
  </w:footnote>
  <w:footnote w:type="continuationSeparator" w:id="0">
    <w:p w:rsidR="00F06CAD" w:rsidRDefault="00F06CAD" w:rsidP="00687A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A0C" w:rsidRDefault="00687A0C">
    <w:pPr>
      <w:pStyle w:val="Encabezado"/>
    </w:pPr>
    <w:r>
      <w:rPr>
        <w:noProof/>
        <w:lang w:eastAsia="es-MX"/>
      </w:rPr>
      <w:drawing>
        <wp:inline distT="0" distB="0" distL="0" distR="0">
          <wp:extent cx="1000125" cy="822960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5244FC"/>
    <w:rsid w:val="0033253C"/>
    <w:rsid w:val="00364B63"/>
    <w:rsid w:val="005244FC"/>
    <w:rsid w:val="00687A0C"/>
    <w:rsid w:val="007229C5"/>
    <w:rsid w:val="0073057E"/>
    <w:rsid w:val="00834FCD"/>
    <w:rsid w:val="008923CD"/>
    <w:rsid w:val="008B3E5F"/>
    <w:rsid w:val="00AC001B"/>
    <w:rsid w:val="00D93594"/>
    <w:rsid w:val="00F06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9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244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Tablanormal"/>
    <w:uiPriority w:val="46"/>
    <w:rsid w:val="003325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Encabezado">
    <w:name w:val="header"/>
    <w:basedOn w:val="Normal"/>
    <w:link w:val="EncabezadoCar"/>
    <w:uiPriority w:val="99"/>
    <w:unhideWhenUsed/>
    <w:rsid w:val="00687A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7A0C"/>
  </w:style>
  <w:style w:type="paragraph" w:styleId="Piedepgina">
    <w:name w:val="footer"/>
    <w:basedOn w:val="Normal"/>
    <w:link w:val="PiedepginaCar"/>
    <w:uiPriority w:val="99"/>
    <w:unhideWhenUsed/>
    <w:rsid w:val="00687A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7A0C"/>
  </w:style>
  <w:style w:type="paragraph" w:styleId="Textodeglobo">
    <w:name w:val="Balloon Text"/>
    <w:basedOn w:val="Normal"/>
    <w:link w:val="TextodegloboCar"/>
    <w:uiPriority w:val="99"/>
    <w:semiHidden/>
    <w:unhideWhenUsed/>
    <w:rsid w:val="00D93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359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93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04148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80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Lopez</dc:creator>
  <cp:keywords/>
  <dc:description/>
  <cp:lastModifiedBy>Judith</cp:lastModifiedBy>
  <cp:revision>7</cp:revision>
  <dcterms:created xsi:type="dcterms:W3CDTF">2020-12-01T04:42:00Z</dcterms:created>
  <dcterms:modified xsi:type="dcterms:W3CDTF">2021-05-05T20:37:00Z</dcterms:modified>
</cp:coreProperties>
</file>