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67" w:rsidRPr="00BE5ECC"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ESCUELA NORMAL DE EDUCACION PREESCOLAR.</w:t>
      </w:r>
    </w:p>
    <w:p w:rsidR="001A4967" w:rsidRPr="00BE5ECC"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LICENCIATURA EN EDUCACION PREESCOLAR.</w:t>
      </w:r>
    </w:p>
    <w:p w:rsidR="001A4967" w:rsidRPr="00BE5ECC"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CICLO ESCOLAR 2020-2021</w:t>
      </w:r>
    </w:p>
    <w:p w:rsidR="001A4967"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noProof/>
          <w:sz w:val="24"/>
          <w:szCs w:val="24"/>
          <w:lang w:eastAsia="es-MX"/>
        </w:rPr>
        <w:drawing>
          <wp:inline distT="0" distB="0" distL="0" distR="0" wp14:anchorId="3E1C1580" wp14:editId="5671AD89">
            <wp:extent cx="749600" cy="923925"/>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4"/>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rsidR="001A4967" w:rsidRPr="00BE5ECC"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ACTIVIDAD:</w:t>
      </w:r>
    </w:p>
    <w:p w:rsidR="001A4967" w:rsidRDefault="001A4967" w:rsidP="001A4967">
      <w:pPr>
        <w:spacing w:line="360" w:lineRule="auto"/>
        <w:jc w:val="center"/>
        <w:textAlignment w:val="baseline"/>
        <w:rPr>
          <w:rFonts w:ascii="Arial" w:eastAsia="Calibri" w:hAnsi="Arial" w:cs="Arial"/>
          <w:b/>
          <w:bCs/>
          <w:sz w:val="24"/>
          <w:szCs w:val="24"/>
        </w:rPr>
      </w:pPr>
      <w:r>
        <w:rPr>
          <w:rFonts w:ascii="Arial" w:eastAsia="Calibri" w:hAnsi="Arial" w:cs="Arial"/>
          <w:b/>
          <w:bCs/>
          <w:sz w:val="24"/>
          <w:szCs w:val="24"/>
        </w:rPr>
        <w:t>“</w:t>
      </w:r>
      <w:r>
        <w:rPr>
          <w:rFonts w:ascii="Arial" w:eastAsia="Calibri" w:hAnsi="Arial" w:cs="Arial"/>
          <w:b/>
          <w:bCs/>
          <w:sz w:val="24"/>
          <w:szCs w:val="24"/>
        </w:rPr>
        <w:t>NOTAS CIENTIFICAS SEGUNDA SEMANA</w:t>
      </w:r>
      <w:r>
        <w:rPr>
          <w:rFonts w:ascii="Arial" w:eastAsia="Calibri" w:hAnsi="Arial" w:cs="Arial"/>
          <w:b/>
          <w:bCs/>
          <w:sz w:val="24"/>
          <w:szCs w:val="24"/>
        </w:rPr>
        <w:t>”</w:t>
      </w:r>
    </w:p>
    <w:p w:rsidR="001A4967" w:rsidRPr="00BE5ECC" w:rsidRDefault="001A4967" w:rsidP="001A4967">
      <w:pPr>
        <w:spacing w:line="360" w:lineRule="auto"/>
        <w:jc w:val="center"/>
        <w:textAlignment w:val="baseline"/>
        <w:rPr>
          <w:rFonts w:ascii="Arial" w:eastAsia="Calibri" w:hAnsi="Arial" w:cs="Arial"/>
          <w:b/>
          <w:sz w:val="24"/>
          <w:szCs w:val="24"/>
        </w:rPr>
      </w:pPr>
    </w:p>
    <w:p w:rsidR="001A4967" w:rsidRPr="00BE5ECC"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CURSO:</w:t>
      </w:r>
    </w:p>
    <w:p w:rsidR="001A4967" w:rsidRDefault="001A4967" w:rsidP="001A4967">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TRABAJO DOCENTE Y PROYECTOS DE MEJORA ESCOLAR</w:t>
      </w:r>
    </w:p>
    <w:p w:rsidR="001A4967" w:rsidRPr="00BE5ECC" w:rsidRDefault="001A4967" w:rsidP="001A4967">
      <w:pPr>
        <w:spacing w:line="360" w:lineRule="auto"/>
        <w:jc w:val="center"/>
        <w:textAlignment w:val="baseline"/>
        <w:rPr>
          <w:rFonts w:ascii="Arial" w:eastAsia="Calibri" w:hAnsi="Arial" w:cs="Arial"/>
          <w:b/>
          <w:sz w:val="24"/>
          <w:szCs w:val="24"/>
        </w:rPr>
      </w:pPr>
    </w:p>
    <w:p w:rsidR="001A4967" w:rsidRPr="00BE5ECC"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DOCENTE:</w:t>
      </w:r>
    </w:p>
    <w:p w:rsidR="001A4967" w:rsidRPr="00BE5ECC" w:rsidRDefault="001A4967" w:rsidP="001A4967">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DOLORES PATRICIA SEGOVIA GOMEZ</w:t>
      </w:r>
    </w:p>
    <w:p w:rsidR="001A4967" w:rsidRPr="00BE5ECC" w:rsidRDefault="001A4967" w:rsidP="001A4967">
      <w:pPr>
        <w:spacing w:line="360" w:lineRule="auto"/>
        <w:jc w:val="center"/>
        <w:textAlignment w:val="baseline"/>
        <w:rPr>
          <w:rFonts w:ascii="Arial" w:eastAsia="Calibri" w:hAnsi="Arial" w:cs="Arial"/>
          <w:b/>
          <w:sz w:val="24"/>
          <w:szCs w:val="24"/>
        </w:rPr>
      </w:pPr>
    </w:p>
    <w:p w:rsidR="001A4967" w:rsidRPr="00BE5ECC" w:rsidRDefault="001A4967" w:rsidP="001A4967">
      <w:pPr>
        <w:spacing w:line="360" w:lineRule="auto"/>
        <w:jc w:val="center"/>
        <w:textAlignment w:val="baseline"/>
        <w:rPr>
          <w:rFonts w:ascii="Arial" w:eastAsia="Calibri" w:hAnsi="Arial" w:cs="Arial"/>
          <w:b/>
          <w:sz w:val="24"/>
          <w:szCs w:val="24"/>
        </w:rPr>
      </w:pPr>
      <w:r w:rsidRPr="001C3439">
        <w:rPr>
          <w:rFonts w:ascii="Arial" w:eastAsia="Calibri" w:hAnsi="Arial" w:cs="Arial"/>
          <w:b/>
          <w:sz w:val="24"/>
          <w:szCs w:val="24"/>
        </w:rPr>
        <w:t> </w:t>
      </w:r>
      <w:r w:rsidRPr="00BE5ECC">
        <w:rPr>
          <w:rFonts w:ascii="Arial" w:eastAsia="Calibri" w:hAnsi="Arial" w:cs="Arial"/>
          <w:b/>
          <w:sz w:val="24"/>
          <w:szCs w:val="24"/>
        </w:rPr>
        <w:t>ALUMNA:</w:t>
      </w:r>
    </w:p>
    <w:p w:rsidR="001A4967" w:rsidRDefault="001A4967" w:rsidP="001A4967">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 xml:space="preserve">PAULINA FLORES DÁVILA </w:t>
      </w:r>
      <w:r>
        <w:rPr>
          <w:rFonts w:ascii="Arial" w:eastAsia="Calibri" w:hAnsi="Arial" w:cs="Arial"/>
          <w:b/>
          <w:sz w:val="24"/>
          <w:szCs w:val="24"/>
        </w:rPr>
        <w:t>#4</w:t>
      </w:r>
    </w:p>
    <w:p w:rsidR="001A4967" w:rsidRPr="00BE5ECC" w:rsidRDefault="001A4967" w:rsidP="001A4967">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GRADO Y SECCIÓN: “A”</w:t>
      </w:r>
    </w:p>
    <w:p w:rsidR="001A4967" w:rsidRPr="00BE5ECC" w:rsidRDefault="001A4967" w:rsidP="001A4967">
      <w:pPr>
        <w:spacing w:line="360" w:lineRule="auto"/>
        <w:jc w:val="center"/>
        <w:textAlignment w:val="baseline"/>
        <w:rPr>
          <w:rFonts w:ascii="Arial" w:eastAsia="Calibri" w:hAnsi="Arial" w:cs="Arial"/>
          <w:b/>
        </w:rPr>
      </w:pPr>
    </w:p>
    <w:p w:rsidR="001A4967" w:rsidRDefault="001A4967" w:rsidP="001A4967">
      <w:pPr>
        <w:spacing w:line="360" w:lineRule="auto"/>
        <w:jc w:val="center"/>
        <w:textAlignment w:val="baseline"/>
        <w:rPr>
          <w:rFonts w:ascii="Arial" w:eastAsia="Calibri" w:hAnsi="Arial" w:cs="Arial"/>
          <w:b/>
        </w:rPr>
      </w:pPr>
      <w:r w:rsidRPr="00BE5ECC">
        <w:rPr>
          <w:rFonts w:ascii="Arial" w:eastAsia="Calibri" w:hAnsi="Arial" w:cs="Arial"/>
          <w:b/>
        </w:rPr>
        <w:t xml:space="preserve">SALTILLO, </w:t>
      </w:r>
      <w:r w:rsidRPr="007B0635">
        <w:rPr>
          <w:rFonts w:ascii="Arial" w:eastAsia="Calibri" w:hAnsi="Arial" w:cs="Arial"/>
          <w:b/>
        </w:rPr>
        <w:t xml:space="preserve">COAHUILA                       </w:t>
      </w:r>
      <w:r>
        <w:rPr>
          <w:rFonts w:ascii="Arial" w:eastAsia="Calibri" w:hAnsi="Arial" w:cs="Arial"/>
          <w:b/>
        </w:rPr>
        <w:t xml:space="preserve">                             </w:t>
      </w:r>
      <w:r>
        <w:rPr>
          <w:rFonts w:ascii="Arial" w:eastAsia="Calibri" w:hAnsi="Arial" w:cs="Arial"/>
          <w:b/>
        </w:rPr>
        <w:t>MAYO 16</w:t>
      </w:r>
      <w:r w:rsidRPr="00BE5ECC">
        <w:rPr>
          <w:rFonts w:ascii="Arial" w:eastAsia="Calibri" w:hAnsi="Arial" w:cs="Arial"/>
          <w:b/>
        </w:rPr>
        <w:t xml:space="preserve"> DEL 2021</w:t>
      </w:r>
    </w:p>
    <w:p w:rsidR="001A4967" w:rsidRDefault="001A4967" w:rsidP="001A4967">
      <w:pPr>
        <w:spacing w:line="360" w:lineRule="auto"/>
        <w:jc w:val="center"/>
        <w:textAlignment w:val="baseline"/>
        <w:rPr>
          <w:rFonts w:ascii="Arial" w:eastAsia="Calibri" w:hAnsi="Arial" w:cs="Arial"/>
          <w:b/>
        </w:rPr>
      </w:pPr>
    </w:p>
    <w:p w:rsidR="001A4967" w:rsidRDefault="001A4967" w:rsidP="001A4967">
      <w:pPr>
        <w:spacing w:line="360" w:lineRule="auto"/>
        <w:jc w:val="center"/>
        <w:textAlignment w:val="baseline"/>
        <w:rPr>
          <w:rFonts w:ascii="Arial" w:eastAsia="Calibri" w:hAnsi="Arial" w:cs="Arial"/>
          <w:b/>
        </w:rPr>
      </w:pPr>
    </w:p>
    <w:p w:rsidR="001A4967" w:rsidRDefault="001A4967" w:rsidP="001A4967">
      <w:pPr>
        <w:spacing w:line="360" w:lineRule="auto"/>
        <w:jc w:val="center"/>
        <w:textAlignment w:val="baseline"/>
        <w:rPr>
          <w:rFonts w:ascii="Arial" w:eastAsia="Calibri" w:hAnsi="Arial" w:cs="Arial"/>
          <w:b/>
        </w:rPr>
      </w:pPr>
    </w:p>
    <w:p w:rsidR="001A4967" w:rsidRDefault="001A4967" w:rsidP="001A4967">
      <w:pPr>
        <w:spacing w:line="360" w:lineRule="auto"/>
        <w:jc w:val="center"/>
        <w:textAlignment w:val="baseline"/>
        <w:rPr>
          <w:rFonts w:ascii="Arial" w:eastAsia="Calibri" w:hAnsi="Arial" w:cs="Arial"/>
          <w:b/>
          <w:sz w:val="32"/>
        </w:rPr>
      </w:pPr>
      <w:r w:rsidRPr="001A4967">
        <w:rPr>
          <w:rFonts w:ascii="Arial" w:eastAsia="Calibri" w:hAnsi="Arial" w:cs="Arial"/>
          <w:b/>
          <w:sz w:val="32"/>
        </w:rPr>
        <w:lastRenderedPageBreak/>
        <w:t xml:space="preserve">NOTAS CIENTIFICAS </w:t>
      </w:r>
    </w:p>
    <w:p w:rsidR="001A4967" w:rsidRDefault="001A4967" w:rsidP="001A4967">
      <w:pPr>
        <w:spacing w:line="360" w:lineRule="auto"/>
        <w:jc w:val="center"/>
        <w:textAlignment w:val="baseline"/>
        <w:rPr>
          <w:rFonts w:ascii="Arial" w:eastAsia="Calibri" w:hAnsi="Arial" w:cs="Arial"/>
          <w:b/>
          <w:sz w:val="32"/>
        </w:rPr>
      </w:pPr>
    </w:p>
    <w:p w:rsidR="001A4967" w:rsidRDefault="001A4967" w:rsidP="001A4967">
      <w:pPr>
        <w:spacing w:line="360" w:lineRule="auto"/>
        <w:textAlignment w:val="baseline"/>
        <w:rPr>
          <w:rFonts w:ascii="Arial" w:eastAsia="Calibri" w:hAnsi="Arial" w:cs="Arial"/>
          <w:b/>
          <w:sz w:val="28"/>
        </w:rPr>
      </w:pPr>
      <w:r>
        <w:rPr>
          <w:rFonts w:ascii="Arial" w:eastAsia="Calibri" w:hAnsi="Arial" w:cs="Arial"/>
          <w:b/>
          <w:sz w:val="28"/>
        </w:rPr>
        <w:t>Cuidado personal:</w:t>
      </w:r>
    </w:p>
    <w:p w:rsidR="001A4967" w:rsidRPr="001A4967" w:rsidRDefault="001A4967" w:rsidP="001A4967">
      <w:pPr>
        <w:spacing w:line="360" w:lineRule="auto"/>
        <w:textAlignment w:val="baseline"/>
        <w:rPr>
          <w:rFonts w:ascii="Arial" w:eastAsia="Calibri" w:hAnsi="Arial" w:cs="Arial"/>
          <w:sz w:val="24"/>
        </w:rPr>
      </w:pPr>
      <w:r w:rsidRPr="001A4967">
        <w:rPr>
          <w:rFonts w:ascii="Arial" w:eastAsia="Calibri" w:hAnsi="Arial" w:cs="Arial"/>
          <w:sz w:val="24"/>
        </w:rPr>
        <w:t>Una de las primeras cosas que debemos tratar con los niños debe ser su aseo personal. Una adecuada higiene implica una mejor salud general. Se tratan de pequeños gestos como lavarse las manos antes de comer o cepillarnos los dientes al menos tres veces al día. A continuación te explicamos cómo debe ser el aseo personal de los niños.</w:t>
      </w:r>
    </w:p>
    <w:p w:rsidR="001A4967" w:rsidRDefault="001A4967" w:rsidP="001A4967">
      <w:pPr>
        <w:spacing w:line="360" w:lineRule="auto"/>
        <w:textAlignment w:val="baseline"/>
        <w:rPr>
          <w:rFonts w:ascii="Arial" w:eastAsia="Calibri" w:hAnsi="Arial" w:cs="Arial"/>
          <w:sz w:val="24"/>
        </w:rPr>
      </w:pPr>
      <w:r w:rsidRPr="001A4967">
        <w:rPr>
          <w:rFonts w:ascii="Arial" w:eastAsia="Calibri" w:hAnsi="Arial" w:cs="Arial"/>
          <w:sz w:val="24"/>
        </w:rPr>
        <w:t>Desde edades bien tempranas los niños no se dan cuenta de lo sucios que llegan a casa después de jugar en el patio o en la calle. Y en muchos casos, tampoco aceptan con agrado pasar por la bañera. Debemos concienciarles de que una buena higiene evita la aparición de infecciones y enfermedades.</w:t>
      </w:r>
    </w:p>
    <w:p w:rsidR="00AA6D8D" w:rsidRPr="00AA6D8D" w:rsidRDefault="00AA6D8D" w:rsidP="00AA6D8D">
      <w:pPr>
        <w:spacing w:line="360" w:lineRule="auto"/>
        <w:textAlignment w:val="baseline"/>
        <w:rPr>
          <w:rFonts w:ascii="Arial" w:eastAsia="Calibri" w:hAnsi="Arial" w:cs="Arial"/>
          <w:sz w:val="24"/>
        </w:rPr>
      </w:pPr>
      <w:r w:rsidRPr="00AA6D8D">
        <w:rPr>
          <w:rFonts w:ascii="Arial" w:eastAsia="Calibri" w:hAnsi="Arial" w:cs="Arial"/>
          <w:sz w:val="24"/>
        </w:rPr>
        <w:t>Uno de los primeros aspectos a tratar con los más pequeños de la casa debe ser el lavado de manos. Hay que hacerlo siempre antes de cada comida, al acabar de jugar, tocar un animal, toser o acudir al baño. Además de enjabonarnos las manos, también hay que usar una técnica correcta. Invertiremos al menos 15 segundos en el enjabonamiento y a continuación lavaremos con agua tibia y las s</w:t>
      </w:r>
      <w:r>
        <w:rPr>
          <w:rFonts w:ascii="Arial" w:eastAsia="Calibri" w:hAnsi="Arial" w:cs="Arial"/>
          <w:sz w:val="24"/>
        </w:rPr>
        <w:t>ecaremos con una toalla limpia.</w:t>
      </w:r>
    </w:p>
    <w:p w:rsidR="00AA6D8D" w:rsidRPr="00AA6D8D" w:rsidRDefault="00AA6D8D" w:rsidP="00AA6D8D">
      <w:pPr>
        <w:spacing w:line="360" w:lineRule="auto"/>
        <w:textAlignment w:val="baseline"/>
        <w:rPr>
          <w:rFonts w:ascii="Arial" w:eastAsia="Calibri" w:hAnsi="Arial" w:cs="Arial"/>
          <w:sz w:val="24"/>
        </w:rPr>
      </w:pPr>
      <w:r w:rsidRPr="00AA6D8D">
        <w:rPr>
          <w:rFonts w:ascii="Arial" w:eastAsia="Calibri" w:hAnsi="Arial" w:cs="Arial"/>
          <w:sz w:val="24"/>
        </w:rPr>
        <w:t>Otro aspecto a tratar es la ducha diaria. Puede que no les resulte agradable, pero es necesario hacerlo. Procura convertir la hora del baño en un rato agradable, así que procura fijar una rutina para que lo identifique con algo divertido. Desde edades tempranas les enseñaremos a lavarse cada una de las partes del cuerpo.</w:t>
      </w:r>
    </w:p>
    <w:p w:rsidR="00AA6D8D" w:rsidRDefault="00AA6D8D" w:rsidP="00AA6D8D">
      <w:pPr>
        <w:spacing w:line="360" w:lineRule="auto"/>
        <w:textAlignment w:val="baseline"/>
        <w:rPr>
          <w:rFonts w:ascii="Arial" w:eastAsia="Calibri" w:hAnsi="Arial" w:cs="Arial"/>
          <w:sz w:val="24"/>
        </w:rPr>
      </w:pPr>
      <w:r w:rsidRPr="00AA6D8D">
        <w:rPr>
          <w:rFonts w:ascii="Arial" w:eastAsia="Calibri" w:hAnsi="Arial" w:cs="Arial"/>
          <w:sz w:val="24"/>
        </w:rPr>
        <w:t>El pelo de la cabeza no hace falta lavarlo a diario, aunque sí lo cepillaremos para acabar con las células muertas y lucir un aspecto más limpio. Los piojos que parecen a estas edades no se deben a una falta de higiene, sino que se contagian de unos niños a otros por la proximidad.</w:t>
      </w:r>
    </w:p>
    <w:p w:rsidR="00AA6D8D" w:rsidRPr="00AA6D8D" w:rsidRDefault="00AA6D8D" w:rsidP="00AA6D8D">
      <w:pPr>
        <w:spacing w:line="360" w:lineRule="auto"/>
        <w:textAlignment w:val="baseline"/>
        <w:rPr>
          <w:rFonts w:ascii="Arial" w:eastAsia="Calibri" w:hAnsi="Arial" w:cs="Arial"/>
          <w:sz w:val="24"/>
        </w:rPr>
      </w:pPr>
    </w:p>
    <w:p w:rsidR="00AA6D8D" w:rsidRPr="00AA6D8D" w:rsidRDefault="00AA6D8D" w:rsidP="00AA6D8D">
      <w:pPr>
        <w:spacing w:line="360" w:lineRule="auto"/>
        <w:textAlignment w:val="baseline"/>
        <w:rPr>
          <w:rFonts w:ascii="Arial" w:eastAsia="Calibri" w:hAnsi="Arial" w:cs="Arial"/>
          <w:sz w:val="24"/>
        </w:rPr>
      </w:pPr>
    </w:p>
    <w:p w:rsidR="00AA6D8D" w:rsidRDefault="00AA6D8D" w:rsidP="00AA6D8D">
      <w:pPr>
        <w:spacing w:line="360" w:lineRule="auto"/>
        <w:textAlignment w:val="baseline"/>
        <w:rPr>
          <w:rFonts w:ascii="Arial" w:eastAsia="Calibri" w:hAnsi="Arial" w:cs="Arial"/>
          <w:sz w:val="24"/>
        </w:rPr>
      </w:pPr>
      <w:r w:rsidRPr="00AA6D8D">
        <w:rPr>
          <w:rFonts w:ascii="Arial" w:eastAsia="Calibri" w:hAnsi="Arial" w:cs="Arial"/>
          <w:sz w:val="24"/>
        </w:rPr>
        <w:t xml:space="preserve">En lo referente a la limpieza bucal, hay que mostrarles cómo hacerlo y cuándo. Son al menos tres veces al día. </w:t>
      </w:r>
    </w:p>
    <w:p w:rsidR="00AA6D8D" w:rsidRDefault="00AA6D8D" w:rsidP="00AA6D8D">
      <w:pPr>
        <w:spacing w:line="360" w:lineRule="auto"/>
        <w:textAlignment w:val="baseline"/>
        <w:rPr>
          <w:rFonts w:ascii="Arial" w:eastAsia="Calibri" w:hAnsi="Arial" w:cs="Arial"/>
          <w:sz w:val="24"/>
        </w:rPr>
      </w:pPr>
      <w:r>
        <w:rPr>
          <w:rFonts w:ascii="Arial" w:eastAsia="Calibri" w:hAnsi="Arial" w:cs="Arial"/>
          <w:sz w:val="24"/>
        </w:rPr>
        <w:t xml:space="preserve">Referencia: </w:t>
      </w:r>
      <w:hyperlink r:id="rId5" w:history="1">
        <w:r w:rsidRPr="00123E49">
          <w:rPr>
            <w:rStyle w:val="Hipervnculo"/>
            <w:rFonts w:ascii="Arial" w:eastAsia="Calibri" w:hAnsi="Arial" w:cs="Arial"/>
            <w:sz w:val="24"/>
          </w:rPr>
          <w:t>https://okdiario.com/salud/aseo-personal-ninos-2792791</w:t>
        </w:r>
      </w:hyperlink>
    </w:p>
    <w:p w:rsidR="009323A3" w:rsidRDefault="009323A3" w:rsidP="00AA6D8D">
      <w:pPr>
        <w:spacing w:line="360" w:lineRule="auto"/>
        <w:textAlignment w:val="baseline"/>
        <w:rPr>
          <w:rFonts w:ascii="Arial" w:eastAsia="Calibri" w:hAnsi="Arial" w:cs="Arial"/>
          <w:sz w:val="24"/>
        </w:rPr>
      </w:pPr>
    </w:p>
    <w:p w:rsidR="00AA6D8D" w:rsidRDefault="002340B4" w:rsidP="00AA6D8D">
      <w:pPr>
        <w:spacing w:line="360" w:lineRule="auto"/>
        <w:textAlignment w:val="baseline"/>
        <w:rPr>
          <w:rFonts w:ascii="Arial" w:eastAsia="Calibri" w:hAnsi="Arial" w:cs="Arial"/>
          <w:b/>
          <w:sz w:val="28"/>
        </w:rPr>
      </w:pPr>
      <w:r w:rsidRPr="00C2704A">
        <w:rPr>
          <w:rFonts w:ascii="Arial" w:eastAsia="Calibri" w:hAnsi="Arial" w:cs="Arial"/>
          <w:b/>
          <w:sz w:val="28"/>
        </w:rPr>
        <w:t xml:space="preserve">Contaminación acústica </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Los niños son los más vulnerables ante la contaminación acústica, puesto que tienen un oído muy sensible, según se advierte desde la Sociedad Española de Otorr</w:t>
      </w:r>
      <w:r>
        <w:rPr>
          <w:rFonts w:ascii="Arial" w:eastAsia="Calibri" w:hAnsi="Arial" w:cs="Arial"/>
          <w:sz w:val="24"/>
        </w:rPr>
        <w:t>inolaringología</w:t>
      </w:r>
      <w:r w:rsidRPr="00C2704A">
        <w:rPr>
          <w:rFonts w:ascii="Arial" w:eastAsia="Calibri" w:hAnsi="Arial" w:cs="Arial"/>
          <w:sz w:val="24"/>
        </w:rPr>
        <w:t xml:space="preserve">. Por ello, se reclaman medidas más contundentes que contribuyan a reducir sus efectos sobre la salud </w:t>
      </w:r>
      <w:r>
        <w:rPr>
          <w:rFonts w:ascii="Arial" w:eastAsia="Calibri" w:hAnsi="Arial" w:cs="Arial"/>
          <w:sz w:val="24"/>
        </w:rPr>
        <w:t>auditiva y la salud en general.</w:t>
      </w:r>
    </w:p>
    <w:p w:rsid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 xml:space="preserve">En los niños, además de generar problemas auditivos, pudiendo adelantar la edad de envejecimiento fisiológico de la audición, ocasiona problemas en su proceso de enseñanza y aprendizaje, pues un 40% de los centros educativos de Madrid están expuestos a un ruido excesivo. Esto va a repercutir también en su desarrollo cognitivo, disminuyendo su rendimiento académico por falta de concentración, dificultad de atención y fatiga. Un estudio concluye que el 82% de los maestros de preescolar considera que el comportamiento de los niños en edad preescolar se ve afectado por el ruido. </w:t>
      </w:r>
      <w:r w:rsidRPr="00C2704A">
        <w:rPr>
          <w:rFonts w:ascii="Arial" w:eastAsia="Calibri" w:hAnsi="Arial" w:cs="Arial"/>
          <w:sz w:val="24"/>
        </w:rPr>
        <w:t>Otra fuente dañina importante de ruido es la que procede de actividades recreativas como ferias, festivales, locales nocturnos, discotecas, dispositivos electrónicos, auriculares… Según la Organización Mundial de la Salud, el ruido es uno de los factores del medio ambiente que más afecta a la salud después de la contaminación atmosférica. Además de deteriorar la audición, causa problemas psicológicos, como el estrés o la irritabilidad; o fisiológicos, como alteraciones del sueño.</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Disminuir el ruido que generamos, tanto para nosotros –evitando ruidos innecesarios–, como para los demás, respetando el derecho de los vecinos</w:t>
      </w:r>
      <w:r w:rsidR="009323A3">
        <w:rPr>
          <w:rFonts w:ascii="Arial" w:eastAsia="Calibri" w:hAnsi="Arial" w:cs="Arial"/>
          <w:sz w:val="24"/>
        </w:rPr>
        <w:t xml:space="preserve"> al silencio y la tranquilidad.</w:t>
      </w:r>
    </w:p>
    <w:p w:rsidR="009323A3"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lastRenderedPageBreak/>
        <w:t>–  Adquirir electrodomésticos silenciosos. El ruido no solo afecta al exterior. Dentro de los hogares también hay exceso de sonidos dañinos. Algunos aparatos eléctricos también superan los niveles de decibelios recomendados (65 dB), por ejemplo, el aspirador (78 dB</w:t>
      </w:r>
      <w:r w:rsidR="009323A3">
        <w:rPr>
          <w:rFonts w:ascii="Arial" w:eastAsia="Calibri" w:hAnsi="Arial" w:cs="Arial"/>
          <w:sz w:val="24"/>
        </w:rPr>
        <w:t>) o el secador de pelo (70 dB).</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  Reducir al máximo la velocidad en las ciudades.</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  Disminuir el volumen y el tiempo de escucha con volumen alto (de música, televisión o radio).</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  Evitar ruidos impulsivos. Estos ruidos son únicos, de corta duración, pero de muy alta intensidad, como petardos o disparo de armas.</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  Alejarse de fuentes de ruido, como los altavoces en los conciertos o en las fiestas y discotecas. Cada metro que nos alejamos disminuye 6 decibelios la intensidad del ruido.</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  Utilizar protectores auditivos en situaciones con ruido. Con un algodón, por ejemplo, se puede amortiguar los sonidos dañinos. En ambientes laborales con mucho ruido o practicando determinados deportes, como la caza, es imprescindible usar protectores profesionales especialmente diseñados para ese fin.</w:t>
      </w:r>
    </w:p>
    <w:p w:rsidR="00C2704A" w:rsidRPr="00C2704A" w:rsidRDefault="00C2704A" w:rsidP="00C2704A">
      <w:pPr>
        <w:spacing w:line="360" w:lineRule="auto"/>
        <w:textAlignment w:val="baseline"/>
        <w:rPr>
          <w:rFonts w:ascii="Arial" w:eastAsia="Calibri" w:hAnsi="Arial" w:cs="Arial"/>
          <w:sz w:val="24"/>
        </w:rPr>
      </w:pPr>
      <w:r w:rsidRPr="00C2704A">
        <w:rPr>
          <w:rFonts w:ascii="Arial" w:eastAsia="Calibri" w:hAnsi="Arial" w:cs="Arial"/>
          <w:sz w:val="24"/>
        </w:rPr>
        <w:t>–  No escuchar música con auriculares y reproductores musicales personales durante más de una hora al día a más del 60% del volumen máximo, sobre todo entre los jóvenes, ya que pueden adelantar la edad de envejecimiento fisiológico de la audición hasta 20 años, comenzado estos problemas propios de la edad a los 40 años de vida.</w:t>
      </w:r>
    </w:p>
    <w:p w:rsidR="002340B4" w:rsidRDefault="009323A3" w:rsidP="00AA6D8D">
      <w:pPr>
        <w:spacing w:line="360" w:lineRule="auto"/>
        <w:textAlignment w:val="baseline"/>
        <w:rPr>
          <w:rFonts w:ascii="Arial" w:eastAsia="Calibri" w:hAnsi="Arial" w:cs="Arial"/>
          <w:sz w:val="24"/>
        </w:rPr>
      </w:pPr>
      <w:r>
        <w:rPr>
          <w:rFonts w:ascii="Arial" w:eastAsia="Calibri" w:hAnsi="Arial" w:cs="Arial"/>
          <w:sz w:val="24"/>
        </w:rPr>
        <w:t xml:space="preserve">Referencia: </w:t>
      </w:r>
      <w:r w:rsidRPr="009323A3">
        <w:rPr>
          <w:rFonts w:ascii="Arial" w:eastAsia="Calibri" w:hAnsi="Arial" w:cs="Arial"/>
          <w:sz w:val="24"/>
        </w:rPr>
        <w:t>https://seorl.net/ruido-2019/</w:t>
      </w:r>
    </w:p>
    <w:p w:rsidR="00AA6D8D" w:rsidRDefault="00AA6D8D" w:rsidP="00AA6D8D">
      <w:pPr>
        <w:spacing w:line="360" w:lineRule="auto"/>
        <w:textAlignment w:val="baseline"/>
        <w:rPr>
          <w:rFonts w:ascii="Arial" w:eastAsia="Calibri" w:hAnsi="Arial" w:cs="Arial"/>
          <w:sz w:val="24"/>
        </w:rPr>
      </w:pPr>
    </w:p>
    <w:p w:rsidR="00AA6D8D" w:rsidRDefault="00AA6D8D" w:rsidP="00AA6D8D">
      <w:pPr>
        <w:spacing w:line="360" w:lineRule="auto"/>
        <w:textAlignment w:val="baseline"/>
        <w:rPr>
          <w:rFonts w:ascii="Arial" w:eastAsia="Calibri" w:hAnsi="Arial" w:cs="Arial"/>
          <w:sz w:val="24"/>
        </w:rPr>
      </w:pPr>
    </w:p>
    <w:p w:rsidR="00AA6D8D" w:rsidRPr="00AA6D8D" w:rsidRDefault="00AA6D8D" w:rsidP="00AA6D8D">
      <w:pPr>
        <w:spacing w:line="360" w:lineRule="auto"/>
        <w:textAlignment w:val="baseline"/>
        <w:rPr>
          <w:rFonts w:ascii="Arial" w:eastAsia="Calibri" w:hAnsi="Arial" w:cs="Arial"/>
          <w:sz w:val="24"/>
        </w:rPr>
      </w:pPr>
    </w:p>
    <w:p w:rsidR="00AA6D8D" w:rsidRPr="001A4967" w:rsidRDefault="00AA6D8D" w:rsidP="001A4967">
      <w:pPr>
        <w:spacing w:line="360" w:lineRule="auto"/>
        <w:textAlignment w:val="baseline"/>
        <w:rPr>
          <w:rFonts w:ascii="Arial" w:eastAsia="Calibri" w:hAnsi="Arial" w:cs="Arial"/>
          <w:sz w:val="24"/>
        </w:rPr>
      </w:pPr>
    </w:p>
    <w:p w:rsidR="001A4967" w:rsidRDefault="005C6BC4" w:rsidP="001A4967">
      <w:pPr>
        <w:spacing w:line="360" w:lineRule="auto"/>
        <w:textAlignment w:val="baseline"/>
        <w:rPr>
          <w:rFonts w:ascii="Arial" w:eastAsia="Calibri" w:hAnsi="Arial" w:cs="Arial"/>
          <w:b/>
          <w:sz w:val="28"/>
        </w:rPr>
      </w:pPr>
      <w:r>
        <w:rPr>
          <w:rFonts w:ascii="Arial" w:eastAsia="Calibri" w:hAnsi="Arial" w:cs="Arial"/>
          <w:b/>
          <w:sz w:val="28"/>
        </w:rPr>
        <w:lastRenderedPageBreak/>
        <w:t>Colecciones numéricas</w:t>
      </w:r>
    </w:p>
    <w:p w:rsid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En matemáticas, un conjunto es una colección de elementos con características similares considerada en sí misma como un objeto. Los elementos de un conjunto, pueden ser las siguientes: personas, números, colores, letras, figuras, etc. Se dice que un elemento (o miembro) pertenece al conjunto si está definido como inclu</w:t>
      </w:r>
      <w:r>
        <w:rPr>
          <w:rFonts w:ascii="Arial" w:eastAsia="Calibri" w:hAnsi="Arial" w:cs="Arial"/>
          <w:sz w:val="24"/>
        </w:rPr>
        <w:t>ido de algún modo dentro de él.</w:t>
      </w:r>
    </w:p>
    <w:p w:rsid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 xml:space="preserve">Un conjunto suele definirse mediante una propiedad que </w:t>
      </w:r>
      <w:r>
        <w:rPr>
          <w:rFonts w:ascii="Arial" w:eastAsia="Calibri" w:hAnsi="Arial" w:cs="Arial"/>
          <w:sz w:val="24"/>
        </w:rPr>
        <w:t xml:space="preserve">todos sus elementos poseen. </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Un conjunto queda definido únicamente por sus miembros y por nada más. En particular, un conjunto puede escribirse como una lista de elementos, pero cambiar el orden de dicha lista o añadir elementos repetid</w:t>
      </w:r>
      <w:r>
        <w:rPr>
          <w:rFonts w:ascii="Arial" w:eastAsia="Calibri" w:hAnsi="Arial" w:cs="Arial"/>
          <w:sz w:val="24"/>
        </w:rPr>
        <w:t>os no define un conjunto nuevo.</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Los conjuntos pueden ser finitos o infinitos. El conjunto de los números naturales es infinito, pero el conjunto de los planetas del sistema solar es finito (tiene ocho elementos). Además, los conjuntos pueden combinarse mediante operaciones, de manera similar a las operaciones con números.</w:t>
      </w:r>
    </w:p>
    <w:p w:rsidR="005C6BC4" w:rsidRDefault="005C6BC4" w:rsidP="001A4967">
      <w:pPr>
        <w:spacing w:line="360" w:lineRule="auto"/>
        <w:textAlignment w:val="baseline"/>
        <w:rPr>
          <w:rFonts w:ascii="Arial" w:eastAsia="Calibri" w:hAnsi="Arial" w:cs="Arial"/>
          <w:sz w:val="24"/>
        </w:rPr>
      </w:pPr>
      <w:r w:rsidRPr="005C6BC4">
        <w:rPr>
          <w:rFonts w:ascii="Arial" w:eastAsia="Calibri" w:hAnsi="Arial" w:cs="Arial"/>
          <w:sz w:val="24"/>
        </w:rPr>
        <w:t>En la educación preescolar es trascendental la comprensión de número, el adecuado proceso del conteo ya que es una herramienta base para iniciar el aprendizaje de las operaciones básicas, la relación entre número y cantidad y posterior a ello las operaciones de adición y sustracción.</w:t>
      </w:r>
    </w:p>
    <w:p w:rsidR="005C6BC4" w:rsidRDefault="005C6BC4" w:rsidP="001A4967">
      <w:pPr>
        <w:spacing w:line="360" w:lineRule="auto"/>
        <w:textAlignment w:val="baseline"/>
        <w:rPr>
          <w:rFonts w:ascii="Arial" w:eastAsia="Calibri" w:hAnsi="Arial" w:cs="Arial"/>
          <w:sz w:val="24"/>
        </w:rPr>
      </w:pPr>
      <w:r>
        <w:rPr>
          <w:rFonts w:ascii="Arial" w:eastAsia="Calibri" w:hAnsi="Arial" w:cs="Arial"/>
          <w:sz w:val="24"/>
        </w:rPr>
        <w:t xml:space="preserve">Referencia: </w:t>
      </w:r>
      <w:hyperlink r:id="rId6" w:history="1">
        <w:r w:rsidRPr="00123E49">
          <w:rPr>
            <w:rStyle w:val="Hipervnculo"/>
            <w:rFonts w:ascii="Arial" w:eastAsia="Calibri" w:hAnsi="Arial" w:cs="Arial"/>
            <w:sz w:val="24"/>
          </w:rPr>
          <w:t>https://repository.usta.edu.co/bitstream/handle/11634/16193/2019yenismartinez.pdf?sequence=1&amp;isAllowed=y</w:t>
        </w:r>
      </w:hyperlink>
    </w:p>
    <w:p w:rsidR="005C6BC4" w:rsidRDefault="005C6BC4" w:rsidP="001A4967">
      <w:pPr>
        <w:spacing w:line="360" w:lineRule="auto"/>
        <w:textAlignment w:val="baseline"/>
        <w:rPr>
          <w:rFonts w:ascii="Arial" w:eastAsia="Calibri" w:hAnsi="Arial" w:cs="Arial"/>
          <w:sz w:val="24"/>
        </w:rPr>
      </w:pPr>
    </w:p>
    <w:p w:rsidR="005C6BC4" w:rsidRDefault="005C6BC4" w:rsidP="001A4967">
      <w:pPr>
        <w:spacing w:line="360" w:lineRule="auto"/>
        <w:textAlignment w:val="baseline"/>
        <w:rPr>
          <w:rFonts w:ascii="Arial" w:eastAsia="Calibri" w:hAnsi="Arial" w:cs="Arial"/>
          <w:sz w:val="24"/>
        </w:rPr>
      </w:pPr>
    </w:p>
    <w:p w:rsidR="005C6BC4" w:rsidRDefault="005C6BC4" w:rsidP="001A4967">
      <w:pPr>
        <w:spacing w:line="360" w:lineRule="auto"/>
        <w:textAlignment w:val="baseline"/>
        <w:rPr>
          <w:rFonts w:ascii="Arial" w:eastAsia="Calibri" w:hAnsi="Arial" w:cs="Arial"/>
          <w:sz w:val="24"/>
        </w:rPr>
      </w:pPr>
    </w:p>
    <w:p w:rsidR="005C6BC4" w:rsidRDefault="005C6BC4" w:rsidP="001A4967">
      <w:pPr>
        <w:spacing w:line="360" w:lineRule="auto"/>
        <w:textAlignment w:val="baseline"/>
        <w:rPr>
          <w:rFonts w:ascii="Arial" w:eastAsia="Calibri" w:hAnsi="Arial" w:cs="Arial"/>
          <w:sz w:val="24"/>
        </w:rPr>
      </w:pPr>
    </w:p>
    <w:p w:rsidR="005C6BC4" w:rsidRDefault="005C6BC4" w:rsidP="001A4967">
      <w:pPr>
        <w:spacing w:line="360" w:lineRule="auto"/>
        <w:textAlignment w:val="baseline"/>
        <w:rPr>
          <w:rFonts w:ascii="Arial" w:eastAsia="Calibri" w:hAnsi="Arial" w:cs="Arial"/>
          <w:sz w:val="24"/>
        </w:rPr>
      </w:pPr>
    </w:p>
    <w:p w:rsidR="005C6BC4" w:rsidRPr="005C6BC4" w:rsidRDefault="005C6BC4" w:rsidP="001A4967">
      <w:pPr>
        <w:spacing w:line="360" w:lineRule="auto"/>
        <w:textAlignment w:val="baseline"/>
        <w:rPr>
          <w:rFonts w:ascii="Arial" w:eastAsia="Calibri" w:hAnsi="Arial" w:cs="Arial"/>
          <w:b/>
          <w:sz w:val="28"/>
        </w:rPr>
      </w:pPr>
      <w:r w:rsidRPr="005C6BC4">
        <w:rPr>
          <w:rFonts w:ascii="Arial" w:eastAsia="Calibri" w:hAnsi="Arial" w:cs="Arial"/>
          <w:b/>
          <w:sz w:val="28"/>
        </w:rPr>
        <w:t>Poemas</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Los poemas son obras escritas en verso, que buscan expresar las emociones o impresiones del mundo para el autor, en donde es común el uso de la rima y otras herramientas del lenguaje.</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Dentro de los poemas, podemos encontrar aquellos que son épicos, líricos; los hay en forma de odas, dramáticos, de amor, de amistad, etc.</w:t>
      </w:r>
    </w:p>
    <w:p w:rsid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Lo que se busca con la poesía, la belleza y su manifestación a través de la escritura.</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 xml:space="preserve">El poema está </w:t>
      </w:r>
      <w:r w:rsidR="00781C3A" w:rsidRPr="005C6BC4">
        <w:rPr>
          <w:rFonts w:ascii="Arial" w:eastAsia="Calibri" w:hAnsi="Arial" w:cs="Arial"/>
          <w:sz w:val="24"/>
        </w:rPr>
        <w:t>dividido</w:t>
      </w:r>
      <w:r w:rsidRPr="005C6BC4">
        <w:rPr>
          <w:rFonts w:ascii="Arial" w:eastAsia="Calibri" w:hAnsi="Arial" w:cs="Arial"/>
          <w:sz w:val="24"/>
        </w:rPr>
        <w:t xml:space="preserve"> en estrofas las c</w:t>
      </w:r>
      <w:r w:rsidR="00781C3A">
        <w:rPr>
          <w:rFonts w:ascii="Arial" w:eastAsia="Calibri" w:hAnsi="Arial" w:cs="Arial"/>
          <w:sz w:val="24"/>
        </w:rPr>
        <w:t>uales están divididas en versos:</w:t>
      </w:r>
    </w:p>
    <w:p w:rsidR="005C6BC4" w:rsidRPr="005C6BC4" w:rsidRDefault="005C6BC4" w:rsidP="005C6BC4">
      <w:pPr>
        <w:spacing w:line="360" w:lineRule="auto"/>
        <w:textAlignment w:val="baseline"/>
        <w:rPr>
          <w:rFonts w:ascii="Arial" w:eastAsia="Calibri" w:hAnsi="Arial" w:cs="Arial"/>
          <w:sz w:val="24"/>
        </w:rPr>
      </w:pPr>
    </w:p>
    <w:p w:rsidR="005C6BC4" w:rsidRPr="005C6BC4" w:rsidRDefault="00781C3A" w:rsidP="005C6BC4">
      <w:pPr>
        <w:spacing w:line="360" w:lineRule="auto"/>
        <w:textAlignment w:val="baseline"/>
        <w:rPr>
          <w:rFonts w:ascii="Arial" w:eastAsia="Calibri" w:hAnsi="Arial" w:cs="Arial"/>
          <w:sz w:val="24"/>
        </w:rPr>
      </w:pPr>
      <w:r>
        <w:rPr>
          <w:rFonts w:ascii="Arial" w:eastAsia="Calibri" w:hAnsi="Arial" w:cs="Arial"/>
          <w:sz w:val="24"/>
        </w:rPr>
        <w:t>Los sueños</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El hada más hermosa ha sonreído</w:t>
      </w:r>
    </w:p>
    <w:p w:rsidR="005C6BC4" w:rsidRPr="005C6BC4" w:rsidRDefault="005C6BC4" w:rsidP="005C6BC4">
      <w:pPr>
        <w:spacing w:line="360" w:lineRule="auto"/>
        <w:textAlignment w:val="baseline"/>
        <w:rPr>
          <w:rFonts w:ascii="Arial" w:eastAsia="Calibri" w:hAnsi="Arial" w:cs="Arial"/>
          <w:sz w:val="24"/>
        </w:rPr>
      </w:pPr>
      <w:proofErr w:type="gramStart"/>
      <w:r w:rsidRPr="005C6BC4">
        <w:rPr>
          <w:rFonts w:ascii="Arial" w:eastAsia="Calibri" w:hAnsi="Arial" w:cs="Arial"/>
          <w:sz w:val="24"/>
        </w:rPr>
        <w:t>al</w:t>
      </w:r>
      <w:proofErr w:type="gramEnd"/>
      <w:r w:rsidRPr="005C6BC4">
        <w:rPr>
          <w:rFonts w:ascii="Arial" w:eastAsia="Calibri" w:hAnsi="Arial" w:cs="Arial"/>
          <w:sz w:val="24"/>
        </w:rPr>
        <w:t xml:space="preserve"> ver la lumbre de una estrella pálida,</w:t>
      </w:r>
    </w:p>
    <w:p w:rsidR="005C6BC4" w:rsidRPr="005C6BC4" w:rsidRDefault="005C6BC4" w:rsidP="005C6BC4">
      <w:pPr>
        <w:spacing w:line="360" w:lineRule="auto"/>
        <w:textAlignment w:val="baseline"/>
        <w:rPr>
          <w:rFonts w:ascii="Arial" w:eastAsia="Calibri" w:hAnsi="Arial" w:cs="Arial"/>
          <w:sz w:val="24"/>
        </w:rPr>
      </w:pPr>
      <w:proofErr w:type="gramStart"/>
      <w:r w:rsidRPr="005C6BC4">
        <w:rPr>
          <w:rFonts w:ascii="Arial" w:eastAsia="Calibri" w:hAnsi="Arial" w:cs="Arial"/>
          <w:sz w:val="24"/>
        </w:rPr>
        <w:t>que</w:t>
      </w:r>
      <w:proofErr w:type="gramEnd"/>
      <w:r w:rsidRPr="005C6BC4">
        <w:rPr>
          <w:rFonts w:ascii="Arial" w:eastAsia="Calibri" w:hAnsi="Arial" w:cs="Arial"/>
          <w:sz w:val="24"/>
        </w:rPr>
        <w:t xml:space="preserve"> en hilo suave, blanco y silencioso</w:t>
      </w:r>
    </w:p>
    <w:p w:rsidR="005C6BC4" w:rsidRPr="005C6BC4" w:rsidRDefault="005C6BC4" w:rsidP="005C6BC4">
      <w:pPr>
        <w:spacing w:line="360" w:lineRule="auto"/>
        <w:textAlignment w:val="baseline"/>
        <w:rPr>
          <w:rFonts w:ascii="Arial" w:eastAsia="Calibri" w:hAnsi="Arial" w:cs="Arial"/>
          <w:sz w:val="24"/>
        </w:rPr>
      </w:pPr>
      <w:proofErr w:type="gramStart"/>
      <w:r w:rsidRPr="005C6BC4">
        <w:rPr>
          <w:rFonts w:ascii="Arial" w:eastAsia="Calibri" w:hAnsi="Arial" w:cs="Arial"/>
          <w:sz w:val="24"/>
        </w:rPr>
        <w:t>se</w:t>
      </w:r>
      <w:proofErr w:type="gramEnd"/>
      <w:r w:rsidRPr="005C6BC4">
        <w:rPr>
          <w:rFonts w:ascii="Arial" w:eastAsia="Calibri" w:hAnsi="Arial" w:cs="Arial"/>
          <w:sz w:val="24"/>
        </w:rPr>
        <w:t xml:space="preserve"> enrosca al huso de su rubia hermana.</w:t>
      </w:r>
    </w:p>
    <w:p w:rsidR="005C6BC4" w:rsidRPr="005C6BC4" w:rsidRDefault="005C6BC4" w:rsidP="005C6BC4">
      <w:pPr>
        <w:spacing w:line="360" w:lineRule="auto"/>
        <w:textAlignment w:val="baseline"/>
        <w:rPr>
          <w:rFonts w:ascii="Arial" w:eastAsia="Calibri" w:hAnsi="Arial" w:cs="Arial"/>
          <w:sz w:val="24"/>
        </w:rPr>
      </w:pP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Y vuelve a sonreír porque en su rueca</w:t>
      </w:r>
    </w:p>
    <w:p w:rsidR="005C6BC4" w:rsidRPr="005C6BC4" w:rsidRDefault="005C6BC4" w:rsidP="005C6BC4">
      <w:pPr>
        <w:spacing w:line="360" w:lineRule="auto"/>
        <w:textAlignment w:val="baseline"/>
        <w:rPr>
          <w:rFonts w:ascii="Arial" w:eastAsia="Calibri" w:hAnsi="Arial" w:cs="Arial"/>
          <w:sz w:val="24"/>
        </w:rPr>
      </w:pPr>
      <w:proofErr w:type="gramStart"/>
      <w:r w:rsidRPr="005C6BC4">
        <w:rPr>
          <w:rFonts w:ascii="Arial" w:eastAsia="Calibri" w:hAnsi="Arial" w:cs="Arial"/>
          <w:sz w:val="24"/>
        </w:rPr>
        <w:t>el</w:t>
      </w:r>
      <w:proofErr w:type="gramEnd"/>
      <w:r w:rsidRPr="005C6BC4">
        <w:rPr>
          <w:rFonts w:ascii="Arial" w:eastAsia="Calibri" w:hAnsi="Arial" w:cs="Arial"/>
          <w:sz w:val="24"/>
        </w:rPr>
        <w:t xml:space="preserve"> hilo de los campos se enmaraña.</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Tras la tenue cortina de la alcoba</w:t>
      </w:r>
    </w:p>
    <w:p w:rsidR="005C6BC4" w:rsidRPr="005C6BC4" w:rsidRDefault="005C6BC4" w:rsidP="005C6BC4">
      <w:pPr>
        <w:spacing w:line="360" w:lineRule="auto"/>
        <w:textAlignment w:val="baseline"/>
        <w:rPr>
          <w:rFonts w:ascii="Arial" w:eastAsia="Calibri" w:hAnsi="Arial" w:cs="Arial"/>
          <w:sz w:val="24"/>
        </w:rPr>
      </w:pPr>
      <w:proofErr w:type="gramStart"/>
      <w:r w:rsidRPr="005C6BC4">
        <w:rPr>
          <w:rFonts w:ascii="Arial" w:eastAsia="Calibri" w:hAnsi="Arial" w:cs="Arial"/>
          <w:sz w:val="24"/>
        </w:rPr>
        <w:t>está</w:t>
      </w:r>
      <w:proofErr w:type="gramEnd"/>
      <w:r w:rsidRPr="005C6BC4">
        <w:rPr>
          <w:rFonts w:ascii="Arial" w:eastAsia="Calibri" w:hAnsi="Arial" w:cs="Arial"/>
          <w:sz w:val="24"/>
        </w:rPr>
        <w:t xml:space="preserve"> el jardín envuelto en luz dorada.</w:t>
      </w:r>
    </w:p>
    <w:p w:rsidR="005C6BC4" w:rsidRPr="005C6BC4" w:rsidRDefault="005C6BC4" w:rsidP="005C6BC4">
      <w:pPr>
        <w:spacing w:line="360" w:lineRule="auto"/>
        <w:textAlignment w:val="baseline"/>
        <w:rPr>
          <w:rFonts w:ascii="Arial" w:eastAsia="Calibri" w:hAnsi="Arial" w:cs="Arial"/>
          <w:sz w:val="24"/>
        </w:rPr>
      </w:pP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La cuna, casi en sombra. El niño duerme.</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Dos hadas laboriosas lo acompañan,</w:t>
      </w:r>
    </w:p>
    <w:p w:rsidR="005C6BC4" w:rsidRPr="005C6BC4" w:rsidRDefault="005C6BC4" w:rsidP="005C6BC4">
      <w:pPr>
        <w:spacing w:line="360" w:lineRule="auto"/>
        <w:textAlignment w:val="baseline"/>
        <w:rPr>
          <w:rFonts w:ascii="Arial" w:eastAsia="Calibri" w:hAnsi="Arial" w:cs="Arial"/>
          <w:sz w:val="24"/>
        </w:rPr>
      </w:pPr>
      <w:proofErr w:type="gramStart"/>
      <w:r w:rsidRPr="005C6BC4">
        <w:rPr>
          <w:rFonts w:ascii="Arial" w:eastAsia="Calibri" w:hAnsi="Arial" w:cs="Arial"/>
          <w:sz w:val="24"/>
        </w:rPr>
        <w:lastRenderedPageBreak/>
        <w:t>hilando</w:t>
      </w:r>
      <w:proofErr w:type="gramEnd"/>
      <w:r w:rsidRPr="005C6BC4">
        <w:rPr>
          <w:rFonts w:ascii="Arial" w:eastAsia="Calibri" w:hAnsi="Arial" w:cs="Arial"/>
          <w:sz w:val="24"/>
        </w:rPr>
        <w:t xml:space="preserve"> de los sueños los sutiles</w:t>
      </w:r>
    </w:p>
    <w:p w:rsidR="005C6BC4" w:rsidRPr="005C6BC4" w:rsidRDefault="005C6BC4" w:rsidP="005C6BC4">
      <w:pPr>
        <w:spacing w:line="360" w:lineRule="auto"/>
        <w:textAlignment w:val="baseline"/>
        <w:rPr>
          <w:rFonts w:ascii="Arial" w:eastAsia="Calibri" w:hAnsi="Arial" w:cs="Arial"/>
          <w:sz w:val="24"/>
        </w:rPr>
      </w:pPr>
      <w:proofErr w:type="gramStart"/>
      <w:r w:rsidRPr="005C6BC4">
        <w:rPr>
          <w:rFonts w:ascii="Arial" w:eastAsia="Calibri" w:hAnsi="Arial" w:cs="Arial"/>
          <w:sz w:val="24"/>
        </w:rPr>
        <w:t>copos</w:t>
      </w:r>
      <w:proofErr w:type="gramEnd"/>
      <w:r w:rsidRPr="005C6BC4">
        <w:rPr>
          <w:rFonts w:ascii="Arial" w:eastAsia="Calibri" w:hAnsi="Arial" w:cs="Arial"/>
          <w:sz w:val="24"/>
        </w:rPr>
        <w:t xml:space="preserve"> en ruecas de marfil y plata.</w:t>
      </w:r>
    </w:p>
    <w:p w:rsidR="005C6BC4" w:rsidRPr="005C6BC4" w:rsidRDefault="005C6BC4" w:rsidP="005C6BC4">
      <w:pPr>
        <w:spacing w:line="360" w:lineRule="auto"/>
        <w:textAlignment w:val="baseline"/>
        <w:rPr>
          <w:rFonts w:ascii="Arial" w:eastAsia="Calibri" w:hAnsi="Arial" w:cs="Arial"/>
          <w:sz w:val="24"/>
        </w:rPr>
      </w:pP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 xml:space="preserve"> Autor: Antonio Machado</w:t>
      </w:r>
    </w:p>
    <w:p w:rsidR="005C6BC4" w:rsidRPr="005C6BC4" w:rsidRDefault="005C6BC4" w:rsidP="005C6BC4">
      <w:pPr>
        <w:spacing w:line="360" w:lineRule="auto"/>
        <w:textAlignment w:val="baseline"/>
        <w:rPr>
          <w:rFonts w:ascii="Arial" w:eastAsia="Calibri" w:hAnsi="Arial" w:cs="Arial"/>
          <w:sz w:val="24"/>
        </w:rPr>
      </w:pPr>
    </w:p>
    <w:p w:rsidR="005C6BC4" w:rsidRPr="005C6BC4" w:rsidRDefault="00781C3A" w:rsidP="005C6BC4">
      <w:pPr>
        <w:spacing w:line="360" w:lineRule="auto"/>
        <w:textAlignment w:val="baseline"/>
        <w:rPr>
          <w:rFonts w:ascii="Arial" w:eastAsia="Calibri" w:hAnsi="Arial" w:cs="Arial"/>
          <w:sz w:val="24"/>
        </w:rPr>
      </w:pPr>
      <w:r>
        <w:rPr>
          <w:rFonts w:ascii="Arial" w:eastAsia="Calibri" w:hAnsi="Arial" w:cs="Arial"/>
          <w:sz w:val="24"/>
        </w:rPr>
        <w:t xml:space="preserve">  Rimas</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La rima es uno de los elementos más llamativos del ritmo de un poema, es la repetición de sonidos desde la última vocal acentuada de cada verso y puede ser consonante o asonante.</w:t>
      </w:r>
    </w:p>
    <w:p w:rsidR="005C6BC4" w:rsidRPr="005C6BC4" w:rsidRDefault="00781C3A" w:rsidP="005C6BC4">
      <w:pPr>
        <w:spacing w:line="360" w:lineRule="auto"/>
        <w:textAlignment w:val="baseline"/>
        <w:rPr>
          <w:rFonts w:ascii="Arial" w:eastAsia="Calibri" w:hAnsi="Arial" w:cs="Arial"/>
          <w:sz w:val="24"/>
        </w:rPr>
      </w:pPr>
      <w:r w:rsidRPr="005C6BC4">
        <w:rPr>
          <w:rFonts w:ascii="Arial" w:eastAsia="Calibri" w:hAnsi="Arial" w:cs="Arial"/>
          <w:sz w:val="24"/>
        </w:rPr>
        <w:t>La</w:t>
      </w:r>
      <w:r w:rsidR="005C6BC4" w:rsidRPr="005C6BC4">
        <w:rPr>
          <w:rFonts w:ascii="Arial" w:eastAsia="Calibri" w:hAnsi="Arial" w:cs="Arial"/>
          <w:sz w:val="24"/>
        </w:rPr>
        <w:t xml:space="preserve"> rima asonante Consiste: en la repetición de los sonidos vocálicos a partir de la última vocal acentuada de cada verso.</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Por ejemplo, un verso que acabe con la palabra "sueño" rima en asonante con  otro que termine en "beso", "cuento", "celo", etc.</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La</w:t>
      </w:r>
      <w:r w:rsidRPr="005C6BC4">
        <w:rPr>
          <w:rFonts w:ascii="Arial" w:eastAsia="Calibri" w:hAnsi="Arial" w:cs="Arial"/>
          <w:sz w:val="24"/>
        </w:rPr>
        <w:t xml:space="preserve"> rima consonante Consiste: en la repetición de todos los sonidos a partir de la última vocal acentuada de cada verso.</w:t>
      </w: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Por ejemplo, un verso que acabe con la palabra "viento" rima en consonante con otro que termine en "ciento", "cuento", "siento", etc.</w:t>
      </w:r>
    </w:p>
    <w:p w:rsid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Para que quede más claro aún, te presentamos el siguiente poema perteneciente al escritor José Martí, nacido en Cuba en 1856.</w:t>
      </w:r>
    </w:p>
    <w:p w:rsidR="00781C3A" w:rsidRDefault="00781C3A" w:rsidP="005C6BC4">
      <w:pPr>
        <w:spacing w:line="360" w:lineRule="auto"/>
        <w:textAlignment w:val="baseline"/>
        <w:rPr>
          <w:rFonts w:ascii="Arial" w:eastAsia="Calibri" w:hAnsi="Arial" w:cs="Arial"/>
          <w:sz w:val="24"/>
        </w:rPr>
      </w:pPr>
      <w:r>
        <w:rPr>
          <w:rFonts w:ascii="Arial" w:eastAsia="Calibri" w:hAnsi="Arial" w:cs="Arial"/>
          <w:sz w:val="24"/>
        </w:rPr>
        <w:t xml:space="preserve">Referencia: </w:t>
      </w:r>
      <w:hyperlink r:id="rId7" w:history="1">
        <w:r w:rsidRPr="00123E49">
          <w:rPr>
            <w:rStyle w:val="Hipervnculo"/>
            <w:rFonts w:ascii="Arial" w:eastAsia="Calibri" w:hAnsi="Arial" w:cs="Arial"/>
            <w:sz w:val="24"/>
          </w:rPr>
          <w:t>https://www.portaleducativo.net/tercero-basico/593/Poemas-y-rimas-para-ninos</w:t>
        </w:r>
      </w:hyperlink>
    </w:p>
    <w:p w:rsidR="00E2047B" w:rsidRDefault="00E2047B" w:rsidP="005C6BC4">
      <w:pPr>
        <w:spacing w:line="360" w:lineRule="auto"/>
        <w:textAlignment w:val="baseline"/>
        <w:rPr>
          <w:rFonts w:ascii="Arial" w:eastAsia="Calibri" w:hAnsi="Arial" w:cs="Arial"/>
          <w:sz w:val="24"/>
        </w:rPr>
      </w:pPr>
    </w:p>
    <w:p w:rsidR="00E2047B" w:rsidRDefault="00E2047B" w:rsidP="005C6BC4">
      <w:pPr>
        <w:spacing w:line="360" w:lineRule="auto"/>
        <w:textAlignment w:val="baseline"/>
        <w:rPr>
          <w:rFonts w:ascii="Arial" w:eastAsia="Calibri" w:hAnsi="Arial" w:cs="Arial"/>
          <w:sz w:val="24"/>
        </w:rPr>
      </w:pPr>
    </w:p>
    <w:p w:rsidR="00E2047B" w:rsidRDefault="00E2047B" w:rsidP="005C6BC4">
      <w:pPr>
        <w:spacing w:line="360" w:lineRule="auto"/>
        <w:textAlignment w:val="baseline"/>
        <w:rPr>
          <w:rFonts w:ascii="Arial" w:eastAsia="Calibri" w:hAnsi="Arial" w:cs="Arial"/>
          <w:sz w:val="24"/>
        </w:rPr>
      </w:pPr>
    </w:p>
    <w:p w:rsidR="00E2047B" w:rsidRDefault="00E2047B" w:rsidP="005C6BC4">
      <w:pPr>
        <w:spacing w:line="360" w:lineRule="auto"/>
        <w:textAlignment w:val="baseline"/>
        <w:rPr>
          <w:rFonts w:ascii="Arial" w:eastAsia="Calibri" w:hAnsi="Arial" w:cs="Arial"/>
          <w:sz w:val="24"/>
        </w:rPr>
      </w:pPr>
    </w:p>
    <w:p w:rsidR="00781C3A" w:rsidRPr="00E2047B" w:rsidRDefault="00781C3A" w:rsidP="005C6BC4">
      <w:pPr>
        <w:spacing w:line="360" w:lineRule="auto"/>
        <w:textAlignment w:val="baseline"/>
        <w:rPr>
          <w:rFonts w:ascii="Arial" w:eastAsia="Calibri" w:hAnsi="Arial" w:cs="Arial"/>
          <w:b/>
          <w:sz w:val="28"/>
        </w:rPr>
      </w:pPr>
      <w:r w:rsidRPr="00E2047B">
        <w:rPr>
          <w:rFonts w:ascii="Arial" w:eastAsia="Calibri" w:hAnsi="Arial" w:cs="Arial"/>
          <w:b/>
          <w:sz w:val="28"/>
        </w:rPr>
        <w:lastRenderedPageBreak/>
        <w:t>Números en la vida cotidiana</w:t>
      </w:r>
    </w:p>
    <w:p w:rsidR="00781C3A" w:rsidRDefault="00E2047B" w:rsidP="005C6BC4">
      <w:pPr>
        <w:spacing w:line="360" w:lineRule="auto"/>
        <w:textAlignment w:val="baseline"/>
        <w:rPr>
          <w:rFonts w:ascii="Arial" w:eastAsia="Calibri" w:hAnsi="Arial" w:cs="Arial"/>
          <w:sz w:val="24"/>
        </w:rPr>
      </w:pPr>
      <w:r w:rsidRPr="00E2047B">
        <w:rPr>
          <w:rFonts w:ascii="Arial" w:eastAsia="Calibri" w:hAnsi="Arial" w:cs="Arial"/>
          <w:sz w:val="24"/>
        </w:rPr>
        <w:t>Los números han acompañado a la humanidad desde los tiempos más primitivos y siguen hoy al servicio de nuestro progreso. A lo largo de cinco milenios, distintas clases de números han ido surgiendo para resolver problemas cada vez más creativos. Naturales, enteros, racionales, reales o complejos, nuestra vida es hoy en día inconcebible sin los números. El desarrollo numérico ha permitido contar, ordenar, situar, comparar, repartir, calcular, codificar... y disponer de un lenguaje que hoy es esencial tanto para la vida cotidiana como para el desarrollo de la ciencia y de la técnica</w:t>
      </w:r>
      <w:r>
        <w:rPr>
          <w:rFonts w:ascii="Arial" w:eastAsia="Calibri" w:hAnsi="Arial" w:cs="Arial"/>
          <w:sz w:val="24"/>
        </w:rPr>
        <w:t>.</w:t>
      </w:r>
    </w:p>
    <w:p w:rsidR="00E2047B" w:rsidRDefault="006247AB" w:rsidP="005C6BC4">
      <w:pPr>
        <w:spacing w:line="360" w:lineRule="auto"/>
        <w:textAlignment w:val="baseline"/>
        <w:rPr>
          <w:rFonts w:ascii="Arial" w:eastAsia="Calibri" w:hAnsi="Arial" w:cs="Arial"/>
          <w:sz w:val="24"/>
        </w:rPr>
      </w:pPr>
      <w:r w:rsidRPr="006247AB">
        <w:rPr>
          <w:rFonts w:ascii="Arial" w:eastAsia="Calibri" w:hAnsi="Arial" w:cs="Arial"/>
          <w:sz w:val="24"/>
        </w:rPr>
        <w:t xml:space="preserve">En la vida cotidiana nos encontramos con situaciones en las que aparecen los distintos tipos de números, por no dejar de mencionar la cantidad de operaciones que debemos </w:t>
      </w:r>
      <w:r>
        <w:rPr>
          <w:rFonts w:ascii="Arial" w:eastAsia="Calibri" w:hAnsi="Arial" w:cs="Arial"/>
          <w:sz w:val="24"/>
        </w:rPr>
        <w:t>hacer constantemente con ellos.</w:t>
      </w:r>
    </w:p>
    <w:p w:rsidR="006247AB" w:rsidRDefault="006247AB" w:rsidP="005C6BC4">
      <w:pPr>
        <w:spacing w:line="360" w:lineRule="auto"/>
        <w:textAlignment w:val="baseline"/>
        <w:rPr>
          <w:rFonts w:ascii="Arial" w:eastAsia="Calibri" w:hAnsi="Arial" w:cs="Arial"/>
          <w:sz w:val="24"/>
        </w:rPr>
      </w:pPr>
      <w:r w:rsidRPr="006247AB">
        <w:rPr>
          <w:rFonts w:ascii="Arial" w:eastAsia="Calibri" w:hAnsi="Arial" w:cs="Arial"/>
          <w:sz w:val="24"/>
        </w:rPr>
        <w:t>Esta situación de aprendizaje está diseñada con el objetivo de valorar si el alumnado es capaz de elegir y realizar el tipo de cálculo más adecuado a cada una de las situaciones que se plantean: analizar los movimientos bancarios, reponer gasolina, revisar una receta, realizar una compra en un supermercado… teniendo en cuenta el uso adecuado de los signos y los paréntesis, la jerarquía de las operaciones, y la capacidad de contrastar los resultados con la situación original.</w:t>
      </w:r>
    </w:p>
    <w:p w:rsidR="006247AB" w:rsidRDefault="006247AB" w:rsidP="005C6BC4">
      <w:pPr>
        <w:spacing w:line="360" w:lineRule="auto"/>
        <w:textAlignment w:val="baseline"/>
        <w:rPr>
          <w:rFonts w:ascii="Arial" w:eastAsia="Calibri" w:hAnsi="Arial" w:cs="Arial"/>
          <w:sz w:val="24"/>
        </w:rPr>
      </w:pPr>
      <w:r>
        <w:rPr>
          <w:rFonts w:ascii="Arial" w:eastAsia="Calibri" w:hAnsi="Arial" w:cs="Arial"/>
          <w:sz w:val="24"/>
        </w:rPr>
        <w:t xml:space="preserve">Referencia: </w:t>
      </w:r>
      <w:hyperlink r:id="rId8" w:history="1">
        <w:r w:rsidRPr="00123E49">
          <w:rPr>
            <w:rStyle w:val="Hipervnculo"/>
            <w:rFonts w:ascii="Arial" w:eastAsia="Calibri" w:hAnsi="Arial" w:cs="Arial"/>
            <w:sz w:val="24"/>
          </w:rPr>
          <w:t>https://www3.gobiernodecanarias.org/medusa/ecoescuela/sa/2015/05/07/los-numeros-nos</w:t>
        </w:r>
      </w:hyperlink>
      <w:r>
        <w:rPr>
          <w:rFonts w:ascii="Arial" w:eastAsia="Calibri" w:hAnsi="Arial" w:cs="Arial"/>
          <w:sz w:val="24"/>
        </w:rPr>
        <w:t xml:space="preserve"> </w:t>
      </w:r>
      <w:bookmarkStart w:id="0" w:name="_GoBack"/>
      <w:bookmarkEnd w:id="0"/>
      <w:r w:rsidRPr="006247AB">
        <w:rPr>
          <w:rFonts w:ascii="Arial" w:eastAsia="Calibri" w:hAnsi="Arial" w:cs="Arial"/>
          <w:sz w:val="24"/>
        </w:rPr>
        <w:t>rodean/#:~</w:t>
      </w:r>
      <w:proofErr w:type="gramStart"/>
      <w:r w:rsidRPr="006247AB">
        <w:rPr>
          <w:rFonts w:ascii="Arial" w:eastAsia="Calibri" w:hAnsi="Arial" w:cs="Arial"/>
          <w:sz w:val="24"/>
        </w:rPr>
        <w:t>:text</w:t>
      </w:r>
      <w:proofErr w:type="gramEnd"/>
      <w:r w:rsidRPr="006247AB">
        <w:rPr>
          <w:rFonts w:ascii="Arial" w:eastAsia="Calibri" w:hAnsi="Arial" w:cs="Arial"/>
          <w:sz w:val="24"/>
        </w:rPr>
        <w:t>=En%20la%20vida%20cotidiana%20nos,a%3B%20los%20naturales%20en%20el</w:t>
      </w:r>
    </w:p>
    <w:p w:rsidR="00E2047B" w:rsidRPr="005C6BC4" w:rsidRDefault="00E2047B" w:rsidP="005C6BC4">
      <w:pPr>
        <w:spacing w:line="360" w:lineRule="auto"/>
        <w:textAlignment w:val="baseline"/>
        <w:rPr>
          <w:rFonts w:ascii="Arial" w:eastAsia="Calibri" w:hAnsi="Arial" w:cs="Arial"/>
          <w:sz w:val="24"/>
        </w:rPr>
      </w:pPr>
    </w:p>
    <w:p w:rsidR="005C6BC4" w:rsidRPr="005C6BC4" w:rsidRDefault="005C6BC4" w:rsidP="005C6BC4">
      <w:pPr>
        <w:spacing w:line="360" w:lineRule="auto"/>
        <w:textAlignment w:val="baseline"/>
        <w:rPr>
          <w:rFonts w:ascii="Arial" w:eastAsia="Calibri" w:hAnsi="Arial" w:cs="Arial"/>
          <w:sz w:val="24"/>
        </w:rPr>
      </w:pP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t xml:space="preserve"> </w:t>
      </w:r>
    </w:p>
    <w:p w:rsidR="005C6BC4" w:rsidRPr="005C6BC4" w:rsidRDefault="005C6BC4" w:rsidP="005C6BC4">
      <w:pPr>
        <w:spacing w:line="360" w:lineRule="auto"/>
        <w:textAlignment w:val="baseline"/>
        <w:rPr>
          <w:rFonts w:ascii="Arial" w:eastAsia="Calibri" w:hAnsi="Arial" w:cs="Arial"/>
          <w:sz w:val="24"/>
        </w:rPr>
      </w:pPr>
    </w:p>
    <w:p w:rsidR="005C6BC4" w:rsidRPr="005C6BC4" w:rsidRDefault="005C6BC4" w:rsidP="005C6BC4">
      <w:pPr>
        <w:spacing w:line="360" w:lineRule="auto"/>
        <w:textAlignment w:val="baseline"/>
        <w:rPr>
          <w:rFonts w:ascii="Arial" w:eastAsia="Calibri" w:hAnsi="Arial" w:cs="Arial"/>
          <w:sz w:val="24"/>
        </w:rPr>
      </w:pPr>
      <w:r w:rsidRPr="005C6BC4">
        <w:rPr>
          <w:rFonts w:ascii="Arial" w:eastAsia="Calibri" w:hAnsi="Arial" w:cs="Arial"/>
          <w:sz w:val="24"/>
        </w:rPr>
        <w:lastRenderedPageBreak/>
        <w:t xml:space="preserve"> </w:t>
      </w:r>
    </w:p>
    <w:p w:rsidR="001A4967" w:rsidRPr="001A4967" w:rsidRDefault="001A4967" w:rsidP="001A4967">
      <w:pPr>
        <w:spacing w:line="360" w:lineRule="auto"/>
        <w:textAlignment w:val="baseline"/>
        <w:rPr>
          <w:rFonts w:ascii="Arial" w:eastAsia="Calibri" w:hAnsi="Arial" w:cs="Arial"/>
          <w:b/>
          <w:sz w:val="32"/>
        </w:rPr>
      </w:pPr>
    </w:p>
    <w:p w:rsidR="001A4967" w:rsidRPr="001A4967" w:rsidRDefault="001A4967" w:rsidP="001A4967">
      <w:pPr>
        <w:spacing w:line="360" w:lineRule="auto"/>
        <w:jc w:val="center"/>
        <w:textAlignment w:val="baseline"/>
        <w:rPr>
          <w:rFonts w:ascii="Arial" w:eastAsia="Calibri" w:hAnsi="Arial" w:cs="Arial"/>
          <w:b/>
          <w:sz w:val="24"/>
        </w:rPr>
      </w:pPr>
    </w:p>
    <w:p w:rsidR="001A4967" w:rsidRDefault="001A4967" w:rsidP="001A4967"/>
    <w:p w:rsidR="00C9334B" w:rsidRDefault="00C9334B"/>
    <w:sectPr w:rsidR="00C9334B" w:rsidSect="001A4967">
      <w:pgSz w:w="12240" w:h="15840"/>
      <w:pgMar w:top="1417" w:right="1701" w:bottom="1417" w:left="1701" w:header="708" w:footer="708" w:gutter="0"/>
      <w:pgBorders w:offsetFrom="page">
        <w:top w:val="double" w:sz="4" w:space="24" w:color="FFC000"/>
        <w:left w:val="double" w:sz="4" w:space="24" w:color="FFC000"/>
        <w:bottom w:val="double" w:sz="4" w:space="24" w:color="FFC000"/>
        <w:right w:val="double" w:sz="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67"/>
    <w:rsid w:val="001A4967"/>
    <w:rsid w:val="002340B4"/>
    <w:rsid w:val="005C6BC4"/>
    <w:rsid w:val="005D71A7"/>
    <w:rsid w:val="006247AB"/>
    <w:rsid w:val="00781C3A"/>
    <w:rsid w:val="009323A3"/>
    <w:rsid w:val="00AA6D8D"/>
    <w:rsid w:val="00C2704A"/>
    <w:rsid w:val="00C9334B"/>
    <w:rsid w:val="00E20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52B89-A393-4472-898B-6755B027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9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6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3257">
      <w:bodyDiv w:val="1"/>
      <w:marLeft w:val="0"/>
      <w:marRight w:val="0"/>
      <w:marTop w:val="0"/>
      <w:marBottom w:val="0"/>
      <w:divBdr>
        <w:top w:val="none" w:sz="0" w:space="0" w:color="auto"/>
        <w:left w:val="none" w:sz="0" w:space="0" w:color="auto"/>
        <w:bottom w:val="none" w:sz="0" w:space="0" w:color="auto"/>
        <w:right w:val="none" w:sz="0" w:space="0" w:color="auto"/>
      </w:divBdr>
    </w:div>
    <w:div w:id="10985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obiernodecanarias.org/medusa/ecoescuela/sa/2015/05/07/los-numeros-nos" TargetMode="External"/><Relationship Id="rId3" Type="http://schemas.openxmlformats.org/officeDocument/2006/relationships/webSettings" Target="webSettings.xml"/><Relationship Id="rId7" Type="http://schemas.openxmlformats.org/officeDocument/2006/relationships/hyperlink" Target="https://www.portaleducativo.net/tercero-basico/593/Poemas-y-rimas-para-nin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sitory.usta.edu.co/bitstream/handle/11634/16193/2019yenismartinez.pdf?sequence=1&amp;isAllowed=y" TargetMode="External"/><Relationship Id="rId5" Type="http://schemas.openxmlformats.org/officeDocument/2006/relationships/hyperlink" Target="https://okdiario.com/salud/aseo-personal-ninos-279279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1605</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3</cp:revision>
  <dcterms:created xsi:type="dcterms:W3CDTF">2021-05-16T23:39:00Z</dcterms:created>
  <dcterms:modified xsi:type="dcterms:W3CDTF">2021-05-17T01:33:00Z</dcterms:modified>
</cp:coreProperties>
</file>