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Escuela Normal de Educación Preescolar</w:t>
      </w: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259080</wp:posOffset>
            </wp:positionV>
            <wp:extent cx="1828800" cy="1581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Licenciatura en educación preescolar</w:t>
      </w: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Materia: </w:t>
      </w:r>
    </w:p>
    <w:p w:rsidR="006A097C" w:rsidRDefault="006A097C" w:rsidP="006A09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Trabajo docente y proyectos de mejora escolar</w:t>
      </w: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Maestra:</w:t>
      </w:r>
    </w:p>
    <w:p w:rsidR="006A097C" w:rsidRDefault="006A097C" w:rsidP="006A09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Fabiola Valero Torres</w:t>
      </w: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Alumna: </w:t>
      </w:r>
    </w:p>
    <w:p w:rsidR="006A097C" w:rsidRDefault="006A097C" w:rsidP="006A09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Edna Natalya Dávila Bernal #2</w:t>
      </w: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“Notas científicas</w:t>
      </w:r>
      <w:r>
        <w:rPr>
          <w:rFonts w:ascii="Arial" w:hAnsi="Arial" w:cs="Arial"/>
          <w:b/>
          <w:sz w:val="32"/>
        </w:rPr>
        <w:t>”</w:t>
      </w:r>
    </w:p>
    <w:p w:rsidR="006A097C" w:rsidRDefault="006A097C" w:rsidP="006A097C">
      <w:pPr>
        <w:rPr>
          <w:rFonts w:ascii="Arial" w:hAnsi="Arial" w:cs="Arial"/>
          <w:b/>
          <w:sz w:val="32"/>
        </w:rPr>
      </w:pPr>
    </w:p>
    <w:p w:rsidR="006A097C" w:rsidRDefault="006A097C" w:rsidP="006A097C">
      <w:pPr>
        <w:rPr>
          <w:rFonts w:ascii="Arial" w:hAnsi="Arial" w:cs="Arial"/>
          <w:b/>
          <w:sz w:val="32"/>
        </w:rPr>
      </w:pPr>
    </w:p>
    <w:p w:rsidR="006A097C" w:rsidRDefault="006A097C" w:rsidP="006A097C">
      <w:pPr>
        <w:rPr>
          <w:rFonts w:ascii="Arial" w:hAnsi="Arial" w:cs="Arial"/>
          <w:b/>
          <w:sz w:val="32"/>
        </w:rPr>
      </w:pPr>
    </w:p>
    <w:p w:rsidR="006A097C" w:rsidRDefault="006A097C" w:rsidP="006A097C">
      <w:pPr>
        <w:rPr>
          <w:rFonts w:ascii="Arial" w:hAnsi="Arial" w:cs="Arial"/>
          <w:b/>
          <w:sz w:val="32"/>
        </w:rPr>
      </w:pPr>
    </w:p>
    <w:p w:rsidR="006A097C" w:rsidRDefault="006A097C" w:rsidP="006A09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Saltillo Coahuila                                  16 de mayo del 2021</w:t>
      </w:r>
    </w:p>
    <w:p w:rsidR="0003713B" w:rsidRDefault="0003713B"/>
    <w:p w:rsidR="006A097C" w:rsidRDefault="006A097C"/>
    <w:p w:rsidR="006A097C" w:rsidRPr="006A097C" w:rsidRDefault="006A097C" w:rsidP="006A09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097C">
        <w:rPr>
          <w:rFonts w:ascii="Arial" w:hAnsi="Arial" w:cs="Arial"/>
          <w:b/>
          <w:sz w:val="28"/>
          <w:szCs w:val="28"/>
        </w:rPr>
        <w:lastRenderedPageBreak/>
        <w:t>¿Qué es un poema?</w:t>
      </w:r>
    </w:p>
    <w:p w:rsidR="006A097C" w:rsidRPr="006A097C" w:rsidRDefault="006A097C" w:rsidP="006A09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Un poema es una </w:t>
      </w:r>
      <w:r w:rsidRPr="006A097C">
        <w:rPr>
          <w:rFonts w:ascii="Arial" w:eastAsia="Times New Roman" w:hAnsi="Arial" w:cs="Arial"/>
          <w:bCs/>
          <w:color w:val="000000"/>
          <w:sz w:val="24"/>
          <w:szCs w:val="28"/>
          <w:lang w:eastAsia="es-MX"/>
        </w:rPr>
        <w:t>composición literaria del género de la lírica</w:t>
      </w:r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, usualmente de breve extensión, que consiste en la </w:t>
      </w:r>
      <w:hyperlink r:id="rId5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descripción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 subjetiva de un estado emocional, existencial o de alguna vivencia. Para ello emplea un </w:t>
      </w:r>
      <w:hyperlink r:id="rId6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lenguaje metafórico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, abundante en tropos y giros lingüísticos y en licencias imaginarias, más semejantes a la lírica y al canto que a la </w:t>
      </w:r>
      <w:hyperlink r:id="rId7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narración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.</w:t>
      </w:r>
    </w:p>
    <w:p w:rsidR="006A097C" w:rsidRPr="006A097C" w:rsidRDefault="006A097C" w:rsidP="006A097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Aunque puede también haberlos en prosa, los poemas</w:t>
      </w:r>
      <w:r w:rsidRPr="006A097C">
        <w:rPr>
          <w:rFonts w:ascii="Arial" w:eastAsia="Times New Roman" w:hAnsi="Arial" w:cs="Arial"/>
          <w:bCs/>
          <w:color w:val="000000"/>
          <w:sz w:val="24"/>
          <w:szCs w:val="28"/>
          <w:lang w:eastAsia="es-MX"/>
        </w:rPr>
        <w:t> se componen en su mayoría en verso</w:t>
      </w:r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, sin que ello signifique ceñirse a las estructuras de la </w:t>
      </w:r>
      <w:hyperlink r:id="rId8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rima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 y de la métrica clásica, que imponían una cantidad puntual de sílabas por </w:t>
      </w:r>
      <w:hyperlink r:id="rId9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verso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. En la actualidad este </w:t>
      </w:r>
      <w:hyperlink r:id="rId10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género literario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 es sumamente libre en cuanto a formas, por lo que un poema puede dividirse en </w:t>
      </w:r>
      <w:hyperlink r:id="rId11" w:history="1">
        <w:r w:rsidRPr="006A097C">
          <w:rPr>
            <w:rFonts w:ascii="Arial" w:eastAsia="Times New Roman" w:hAnsi="Arial" w:cs="Arial"/>
            <w:color w:val="000000"/>
            <w:sz w:val="24"/>
            <w:szCs w:val="28"/>
            <w:lang w:eastAsia="es-MX"/>
          </w:rPr>
          <w:t>estrofas</w:t>
        </w:r>
      </w:hyperlink>
      <w:r w:rsidRPr="006A097C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, en cantos, o simplemente fluir como prosa poética o poesía en prosa.</w:t>
      </w:r>
    </w:p>
    <w:p w:rsidR="006A097C" w:rsidRDefault="006A097C" w:rsidP="006A097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09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6A09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Fuente: </w:t>
      </w:r>
      <w:hyperlink r:id="rId12" w:anchor="ixzz6v5VBZyVc" w:history="1">
        <w:r w:rsidRPr="006A097C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MX"/>
          </w:rPr>
          <w:t>https://concepto.de/poema/#ixzz6v5VBZyVc</w:t>
        </w:r>
      </w:hyperlink>
    </w:p>
    <w:p w:rsidR="006A097C" w:rsidRDefault="006A097C" w:rsidP="006A097C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97C" w:rsidRPr="006A097C" w:rsidRDefault="006A097C" w:rsidP="006A097C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6A097C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¿Cuál es la función de los números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?</w:t>
      </w:r>
    </w:p>
    <w:p w:rsidR="006A097C" w:rsidRPr="006A097C" w:rsidRDefault="006A097C" w:rsidP="006A09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6A097C" w:rsidRPr="006A097C" w:rsidRDefault="006A097C" w:rsidP="006A097C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b/>
          <w:bCs/>
          <w:color w:val="222222"/>
          <w:sz w:val="24"/>
          <w:szCs w:val="28"/>
          <w:shd w:val="clear" w:color="auto" w:fill="FFFFFF"/>
          <w:lang w:eastAsia="es-MX"/>
        </w:rPr>
        <w:t>Función</w:t>
      </w:r>
    </w:p>
    <w:p w:rsidR="006A097C" w:rsidRPr="006A097C" w:rsidRDefault="006A097C" w:rsidP="006A097C">
      <w:pPr>
        <w:shd w:val="clear" w:color="auto" w:fill="FFFFFF"/>
        <w:spacing w:before="60" w:after="180" w:line="36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  <w:t>Primera función</w:t>
      </w:r>
    </w:p>
    <w:p w:rsidR="006A097C" w:rsidRPr="006A097C" w:rsidRDefault="006A097C" w:rsidP="006A097C">
      <w:pPr>
        <w:shd w:val="clear" w:color="auto" w:fill="FFFFFF"/>
        <w:spacing w:beforeAutospacing="1" w:after="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L</w:t>
      </w:r>
      <w:r w:rsidRPr="006A097C">
        <w:rPr>
          <w:rFonts w:ascii="Arial" w:eastAsia="Times New Roman" w:hAnsi="Arial" w:cs="Arial"/>
          <w:b/>
          <w:bCs/>
          <w:color w:val="000000"/>
          <w:sz w:val="24"/>
          <w:szCs w:val="28"/>
          <w:shd w:val="clear" w:color="auto" w:fill="FFFFFF"/>
          <w:lang w:eastAsia="es-MX"/>
        </w:rPr>
        <w:t>a función principal de los números es la de cuantificar las cosas</w:t>
      </w: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, o sea la de contar lo que sea necesario siempre y cuando las actividades que se estén ejecutando exijan esto.</w:t>
      </w:r>
    </w:p>
    <w:p w:rsidR="006A097C" w:rsidRDefault="006A097C" w:rsidP="006A09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</w:pP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A través de los números se puede saber por ejemplo cuántas manzanas hay dentro de una caja o cuántas personas viven en un barrio. Para esto se utilizan los números cardinales.</w:t>
      </w:r>
    </w:p>
    <w:p w:rsidR="006A097C" w:rsidRPr="006A097C" w:rsidRDefault="006A097C" w:rsidP="006A09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8"/>
          <w:lang w:eastAsia="es-MX"/>
        </w:rPr>
      </w:pPr>
    </w:p>
    <w:p w:rsidR="006A097C" w:rsidRPr="006A097C" w:rsidRDefault="006A097C" w:rsidP="006A097C">
      <w:pPr>
        <w:shd w:val="clear" w:color="auto" w:fill="FFFFFF"/>
        <w:spacing w:before="60" w:after="180" w:line="36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  <w:lastRenderedPageBreak/>
        <w:t>Segunda función</w:t>
      </w:r>
    </w:p>
    <w:p w:rsidR="006A097C" w:rsidRPr="006A097C" w:rsidRDefault="006A097C" w:rsidP="006A097C">
      <w:pPr>
        <w:shd w:val="clear" w:color="auto" w:fill="FFFFFF"/>
        <w:spacing w:beforeAutospacing="1" w:after="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La segunda función de los números es la de medición. Por ejemplo, se puede calcular la distancia entre una ciudad y otra o cuántos metros cuadrados tiene una casa. Para esta función se necesitan los números reales.</w:t>
      </w:r>
    </w:p>
    <w:p w:rsidR="006A097C" w:rsidRPr="006A097C" w:rsidRDefault="006A097C" w:rsidP="006A097C">
      <w:pPr>
        <w:shd w:val="clear" w:color="auto" w:fill="FFFFFF"/>
        <w:spacing w:before="60" w:after="180" w:line="36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b/>
          <w:bCs/>
          <w:color w:val="111111"/>
          <w:sz w:val="24"/>
          <w:szCs w:val="28"/>
          <w:lang w:eastAsia="es-MX"/>
        </w:rPr>
        <w:t>Tercera función</w:t>
      </w:r>
    </w:p>
    <w:p w:rsidR="006A097C" w:rsidRPr="006A097C" w:rsidRDefault="006A097C" w:rsidP="006A097C">
      <w:pPr>
        <w:shd w:val="clear" w:color="auto" w:fill="FFFFFF"/>
        <w:spacing w:beforeAutospacing="1" w:after="0" w:afterAutospacing="1" w:line="360" w:lineRule="auto"/>
        <w:jc w:val="both"/>
        <w:rPr>
          <w:rFonts w:ascii="Arial" w:eastAsia="Times New Roman" w:hAnsi="Arial" w:cs="Arial"/>
          <w:color w:val="333333"/>
          <w:sz w:val="24"/>
          <w:szCs w:val="28"/>
          <w:lang w:eastAsia="es-MX"/>
        </w:rPr>
      </w:pP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La última, pero no menos importante es la de </w:t>
      </w:r>
      <w:r w:rsidRPr="006A097C">
        <w:rPr>
          <w:rFonts w:ascii="Arial" w:eastAsia="Times New Roman" w:hAnsi="Arial" w:cs="Arial"/>
          <w:b/>
          <w:bCs/>
          <w:color w:val="000000"/>
          <w:sz w:val="24"/>
          <w:szCs w:val="28"/>
          <w:shd w:val="clear" w:color="auto" w:fill="FFFFFF"/>
          <w:lang w:eastAsia="es-MX"/>
        </w:rPr>
        <w:t>identificar personas u objetos</w:t>
      </w: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. De esta forma se puede identificar un producto en el mercado por su código de barras, saber el código postal de una casa o hasta incluso identificarse como ciudadano a través del número de documento (DNI).</w:t>
      </w:r>
    </w:p>
    <w:p w:rsidR="006A097C" w:rsidRDefault="006A097C" w:rsidP="006A09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</w:pPr>
      <w:r w:rsidRPr="006A097C">
        <w:rPr>
          <w:rFonts w:ascii="Arial" w:eastAsia="Times New Roman" w:hAnsi="Arial" w:cs="Arial"/>
          <w:color w:val="222222"/>
          <w:sz w:val="24"/>
          <w:szCs w:val="28"/>
          <w:shd w:val="clear" w:color="auto" w:fill="FFFFFF"/>
          <w:lang w:eastAsia="es-MX"/>
        </w:rPr>
        <w:t>De esta manera, los números nos ofrecen datos y a través de la lectura correcta de los mismos somos capaces de interpretar el espacio que nos rodea.</w:t>
      </w:r>
    </w:p>
    <w:p w:rsidR="006A097C" w:rsidRPr="006A097C" w:rsidRDefault="006A097C" w:rsidP="006A097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8"/>
          <w:lang w:eastAsia="es-MX"/>
        </w:rPr>
      </w:pPr>
    </w:p>
    <w:p w:rsidR="006A097C" w:rsidRPr="006A097C" w:rsidRDefault="006A097C" w:rsidP="006A097C">
      <w:pPr>
        <w:rPr>
          <w:rFonts w:ascii="Arial" w:hAnsi="Arial" w:cs="Arial"/>
          <w:b/>
          <w:sz w:val="28"/>
        </w:rPr>
      </w:pPr>
      <w:r w:rsidRPr="006A097C">
        <w:rPr>
          <w:rFonts w:ascii="Arial" w:hAnsi="Arial" w:cs="Arial"/>
          <w:color w:val="333333"/>
          <w:sz w:val="24"/>
          <w:shd w:val="clear" w:color="auto" w:fill="FFFFFF"/>
        </w:rPr>
        <w:t>Función de los Números. Dis</w:t>
      </w:r>
      <w:bookmarkStart w:id="0" w:name="_GoBack"/>
      <w:bookmarkEnd w:id="0"/>
      <w:r w:rsidRPr="006A097C">
        <w:rPr>
          <w:rFonts w:ascii="Arial" w:hAnsi="Arial" w:cs="Arial"/>
          <w:color w:val="333333"/>
          <w:sz w:val="24"/>
          <w:shd w:val="clear" w:color="auto" w:fill="FFFFFF"/>
        </w:rPr>
        <w:t>ponible en: </w:t>
      </w:r>
      <w:hyperlink r:id="rId13" w:history="1">
        <w:r w:rsidRPr="006A097C">
          <w:rPr>
            <w:rStyle w:val="Hipervnculo"/>
            <w:rFonts w:ascii="Arial" w:hAnsi="Arial" w:cs="Arial"/>
            <w:color w:val="2196F3"/>
            <w:sz w:val="24"/>
            <w:shd w:val="clear" w:color="auto" w:fill="FFFFFF"/>
          </w:rPr>
          <w:t>https://www.funcion.info/numeros/</w:t>
        </w:r>
      </w:hyperlink>
    </w:p>
    <w:sectPr w:rsidR="006A097C" w:rsidRPr="006A097C" w:rsidSect="006A097C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7C"/>
    <w:rsid w:val="0003713B"/>
    <w:rsid w:val="006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CA70"/>
  <w15:chartTrackingRefBased/>
  <w15:docId w15:val="{FAC96D3C-7CA6-46C0-A3A2-D4B9BD1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7C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6A0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A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A097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A097C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A097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A097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rima/" TargetMode="External"/><Relationship Id="rId13" Type="http://schemas.openxmlformats.org/officeDocument/2006/relationships/hyperlink" Target="https://www.funcion.info/numer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cepto.de/narracion/" TargetMode="External"/><Relationship Id="rId12" Type="http://schemas.openxmlformats.org/officeDocument/2006/relationships/hyperlink" Target="https://concepto.de/po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metafora-2/" TargetMode="External"/><Relationship Id="rId11" Type="http://schemas.openxmlformats.org/officeDocument/2006/relationships/hyperlink" Target="https://concepto.de/estrofa/" TargetMode="External"/><Relationship Id="rId5" Type="http://schemas.openxmlformats.org/officeDocument/2006/relationships/hyperlink" Target="https://concepto.de/descripc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cepto.de/genero-literari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epto.de/vers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426</Words>
  <Characters>2348</Characters>
  <Application>Microsoft Office Word</Application>
  <DocSecurity>0</DocSecurity>
  <Lines>19</Lines>
  <Paragraphs>5</Paragraphs>
  <ScaleCrop>false</ScaleCrop>
  <Company>HP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2021-05-17T03:03:00Z</dcterms:created>
  <dcterms:modified xsi:type="dcterms:W3CDTF">2021-05-17T03:11:00Z</dcterms:modified>
</cp:coreProperties>
</file>