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A857" w14:textId="3FA9B3EC" w:rsidR="00C77194" w:rsidRDefault="00185A2E" w:rsidP="00185A2E">
      <w:pPr>
        <w:spacing w:line="256" w:lineRule="auto"/>
        <w:jc w:val="center"/>
        <w:rPr>
          <w:rFonts w:ascii="Arial" w:eastAsia="Arial" w:hAnsi="Arial" w:cs="Arial"/>
          <w:b/>
          <w:sz w:val="28"/>
          <w:szCs w:val="28"/>
          <w:lang w:eastAsia="es-MX"/>
        </w:rPr>
      </w:pPr>
      <w:r>
        <w:rPr>
          <w:noProof/>
        </w:rPr>
        <w:drawing>
          <wp:anchor distT="0" distB="0" distL="114300" distR="114300" simplePos="0" relativeHeight="251660288" behindDoc="0" locked="0" layoutInCell="1" allowOverlap="1" wp14:anchorId="21587872" wp14:editId="3E54E403">
            <wp:simplePos x="0" y="0"/>
            <wp:positionH relativeFrom="margin">
              <wp:align>center</wp:align>
            </wp:positionH>
            <wp:positionV relativeFrom="paragraph">
              <wp:posOffset>309245</wp:posOffset>
            </wp:positionV>
            <wp:extent cx="1857375" cy="1381125"/>
            <wp:effectExtent l="0" t="0" r="0" b="9525"/>
            <wp:wrapTopAndBottom/>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sidR="00C77194" w:rsidRPr="00C77194">
        <w:rPr>
          <w:rFonts w:ascii="Arial" w:eastAsia="Arial" w:hAnsi="Arial" w:cs="Arial"/>
          <w:b/>
          <w:sz w:val="28"/>
          <w:szCs w:val="28"/>
          <w:lang w:eastAsia="es-MX"/>
        </w:rPr>
        <w:t>Escuela Normal de Educación Preescolar</w:t>
      </w:r>
    </w:p>
    <w:p w14:paraId="725F2EB4" w14:textId="585DC650" w:rsidR="00970D5A" w:rsidRDefault="00970D5A" w:rsidP="00C77194">
      <w:pPr>
        <w:spacing w:line="256" w:lineRule="auto"/>
        <w:jc w:val="center"/>
        <w:rPr>
          <w:rFonts w:ascii="Arial" w:eastAsia="Arial" w:hAnsi="Arial" w:cs="Arial"/>
          <w:b/>
          <w:sz w:val="28"/>
          <w:szCs w:val="28"/>
          <w:lang w:eastAsia="es-MX"/>
        </w:rPr>
      </w:pPr>
      <w:r>
        <w:rPr>
          <w:rFonts w:ascii="Arial" w:eastAsia="Arial" w:hAnsi="Arial" w:cs="Arial"/>
          <w:b/>
          <w:sz w:val="28"/>
          <w:szCs w:val="28"/>
          <w:lang w:eastAsia="es-MX"/>
        </w:rPr>
        <w:t xml:space="preserve">Curso: </w:t>
      </w:r>
      <w:r w:rsidRPr="00970D5A">
        <w:rPr>
          <w:rFonts w:ascii="Arial" w:eastAsia="Arial" w:hAnsi="Arial" w:cs="Arial"/>
          <w:bCs/>
          <w:sz w:val="28"/>
          <w:szCs w:val="28"/>
          <w:lang w:eastAsia="es-MX"/>
        </w:rPr>
        <w:t>Modelos Pedagógicos.</w:t>
      </w:r>
    </w:p>
    <w:p w14:paraId="0109491D" w14:textId="2911DAE1" w:rsidR="00970D5A" w:rsidRDefault="00970D5A" w:rsidP="00970D5A">
      <w:pPr>
        <w:spacing w:line="256" w:lineRule="auto"/>
        <w:jc w:val="center"/>
        <w:rPr>
          <w:rFonts w:ascii="Arial" w:eastAsia="Arial" w:hAnsi="Arial" w:cs="Arial"/>
          <w:bCs/>
          <w:sz w:val="28"/>
          <w:szCs w:val="28"/>
          <w:lang w:eastAsia="es-MX"/>
        </w:rPr>
      </w:pPr>
      <w:r>
        <w:rPr>
          <w:rFonts w:ascii="Arial" w:eastAsia="Arial" w:hAnsi="Arial" w:cs="Arial"/>
          <w:b/>
          <w:sz w:val="28"/>
          <w:szCs w:val="28"/>
          <w:lang w:eastAsia="es-MX"/>
        </w:rPr>
        <w:t>Docente:</w:t>
      </w:r>
      <w:r w:rsidRPr="00970D5A">
        <w:rPr>
          <w:rFonts w:ascii="Arial" w:eastAsia="Arial" w:hAnsi="Arial" w:cs="Arial"/>
          <w:bCs/>
          <w:sz w:val="28"/>
          <w:szCs w:val="28"/>
          <w:lang w:eastAsia="es-MX"/>
        </w:rPr>
        <w:t xml:space="preserve"> Narciso Rodríguez Espinoza</w:t>
      </w:r>
      <w:r>
        <w:rPr>
          <w:rFonts w:ascii="Arial" w:eastAsia="Arial" w:hAnsi="Arial" w:cs="Arial"/>
          <w:bCs/>
          <w:sz w:val="28"/>
          <w:szCs w:val="28"/>
          <w:lang w:eastAsia="es-MX"/>
        </w:rPr>
        <w:t>.</w:t>
      </w:r>
    </w:p>
    <w:p w14:paraId="12655317" w14:textId="6D8535EB" w:rsidR="00970D5A" w:rsidRPr="00970D5A" w:rsidRDefault="00970D5A" w:rsidP="00970D5A">
      <w:pPr>
        <w:spacing w:line="256" w:lineRule="auto"/>
        <w:jc w:val="center"/>
        <w:rPr>
          <w:rFonts w:ascii="Arial" w:eastAsia="Arial" w:hAnsi="Arial" w:cs="Arial"/>
          <w:bCs/>
          <w:sz w:val="28"/>
          <w:szCs w:val="28"/>
          <w:lang w:eastAsia="es-MX"/>
        </w:rPr>
      </w:pPr>
      <w:r>
        <w:rPr>
          <w:rFonts w:ascii="Arial" w:eastAsia="Arial" w:hAnsi="Arial" w:cs="Arial"/>
          <w:bCs/>
          <w:sz w:val="28"/>
          <w:szCs w:val="28"/>
          <w:lang w:eastAsia="es-MX"/>
        </w:rPr>
        <w:t>Semestre: 4°    Sección: “A”</w:t>
      </w:r>
    </w:p>
    <w:p w14:paraId="4B016203" w14:textId="1274D4E4" w:rsidR="00C77194" w:rsidRPr="00C77194" w:rsidRDefault="00C77194" w:rsidP="00C77194">
      <w:pPr>
        <w:spacing w:line="256" w:lineRule="auto"/>
        <w:jc w:val="center"/>
        <w:rPr>
          <w:rFonts w:ascii="Arial" w:eastAsia="Arial" w:hAnsi="Arial" w:cs="Arial"/>
          <w:b/>
          <w:sz w:val="28"/>
          <w:szCs w:val="28"/>
          <w:lang w:eastAsia="es-MX"/>
        </w:rPr>
      </w:pPr>
      <w:r w:rsidRPr="00C77194">
        <w:rPr>
          <w:rFonts w:ascii="Arial" w:eastAsia="Arial" w:hAnsi="Arial" w:cs="Arial"/>
          <w:b/>
          <w:sz w:val="28"/>
          <w:szCs w:val="28"/>
          <w:lang w:eastAsia="es-MX"/>
        </w:rPr>
        <w:t>Propuesta de modelo</w:t>
      </w:r>
      <w:r>
        <w:rPr>
          <w:rFonts w:ascii="Arial" w:eastAsia="Arial" w:hAnsi="Arial" w:cs="Arial"/>
          <w:b/>
          <w:sz w:val="28"/>
          <w:szCs w:val="28"/>
          <w:lang w:eastAsia="es-MX"/>
        </w:rPr>
        <w:t xml:space="preserve">: </w:t>
      </w:r>
      <w:r w:rsidRPr="00970D5A">
        <w:rPr>
          <w:rFonts w:ascii="Arial" w:eastAsia="Arial" w:hAnsi="Arial" w:cs="Arial"/>
          <w:bCs/>
          <w:sz w:val="28"/>
          <w:szCs w:val="28"/>
          <w:lang w:eastAsia="es-MX"/>
        </w:rPr>
        <w:t>modelo liberal-conductual</w:t>
      </w:r>
    </w:p>
    <w:p w14:paraId="286FD2CB" w14:textId="65541E0D" w:rsidR="00C77194" w:rsidRPr="00970D5A" w:rsidRDefault="00970D5A" w:rsidP="00C77194">
      <w:pPr>
        <w:spacing w:line="256" w:lineRule="auto"/>
        <w:jc w:val="center"/>
        <w:rPr>
          <w:rFonts w:ascii="Arial" w:eastAsia="Arial" w:hAnsi="Arial" w:cs="Arial"/>
          <w:b/>
          <w:sz w:val="28"/>
          <w:szCs w:val="28"/>
          <w:lang w:eastAsia="es-MX"/>
        </w:rPr>
      </w:pPr>
      <w:r w:rsidRPr="00970D5A">
        <w:rPr>
          <w:rFonts w:ascii="Arial" w:eastAsia="Arial" w:hAnsi="Arial" w:cs="Arial"/>
          <w:b/>
          <w:sz w:val="28"/>
          <w:szCs w:val="28"/>
          <w:lang w:eastAsia="es-MX"/>
        </w:rPr>
        <w:t>Integrantes</w:t>
      </w:r>
      <w:r w:rsidR="00C77194" w:rsidRPr="00970D5A">
        <w:rPr>
          <w:rFonts w:ascii="Arial" w:eastAsia="Arial" w:hAnsi="Arial" w:cs="Arial"/>
          <w:b/>
          <w:sz w:val="28"/>
          <w:szCs w:val="28"/>
          <w:lang w:eastAsia="es-MX"/>
        </w:rPr>
        <w:t>:</w:t>
      </w:r>
    </w:p>
    <w:p w14:paraId="0C6C60B5" w14:textId="6BC74A8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Andrea Judith Esquivel Alonzo #6</w:t>
      </w:r>
    </w:p>
    <w:p w14:paraId="578301BF" w14:textId="3F8E634F"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Mariana García Reyna #8</w:t>
      </w:r>
    </w:p>
    <w:p w14:paraId="2F386899" w14:textId="7777777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Lucia Del Carmen Laureano Valdez #13</w:t>
      </w:r>
    </w:p>
    <w:p w14:paraId="64F690A2" w14:textId="76FB9E9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Cs/>
          <w:sz w:val="28"/>
          <w:szCs w:val="28"/>
          <w:lang w:eastAsia="es-MX"/>
        </w:rPr>
        <w:t>Lorena Fernanda Olivo Maldonado #17</w:t>
      </w:r>
    </w:p>
    <w:p w14:paraId="6BF0A953" w14:textId="77777777" w:rsidR="00C77194" w:rsidRPr="00970D5A" w:rsidRDefault="00C77194" w:rsidP="00C77194">
      <w:pPr>
        <w:spacing w:line="256" w:lineRule="auto"/>
        <w:jc w:val="center"/>
        <w:rPr>
          <w:rFonts w:ascii="Arial" w:eastAsia="Arial" w:hAnsi="Arial" w:cs="Arial"/>
          <w:bCs/>
          <w:sz w:val="28"/>
          <w:szCs w:val="28"/>
          <w:lang w:eastAsia="es-MX"/>
        </w:rPr>
      </w:pPr>
      <w:r w:rsidRPr="00970D5A">
        <w:rPr>
          <w:rFonts w:ascii="Arial" w:eastAsia="Arial" w:hAnsi="Arial" w:cs="Arial"/>
          <w:b/>
          <w:sz w:val="28"/>
          <w:szCs w:val="28"/>
          <w:lang w:eastAsia="es-MX"/>
        </w:rPr>
        <w:t>Unidad de aprendizaje I.</w:t>
      </w:r>
      <w:r w:rsidRPr="00970D5A">
        <w:rPr>
          <w:rFonts w:ascii="Arial" w:eastAsia="Arial" w:hAnsi="Arial" w:cs="Arial"/>
          <w:bCs/>
          <w:sz w:val="28"/>
          <w:szCs w:val="28"/>
          <w:lang w:eastAsia="es-MX"/>
        </w:rPr>
        <w:t xml:space="preserve"> Entender, orientar y dirigir la educación: Entre la tradición y la innovación.</w:t>
      </w:r>
    </w:p>
    <w:p w14:paraId="0A9CB3A4" w14:textId="77777777" w:rsidR="00C77194" w:rsidRPr="00970D5A" w:rsidRDefault="00C77194" w:rsidP="00C77194">
      <w:pPr>
        <w:spacing w:line="256" w:lineRule="auto"/>
        <w:jc w:val="center"/>
        <w:rPr>
          <w:rFonts w:ascii="Arial" w:eastAsia="Arial" w:hAnsi="Arial" w:cs="Arial"/>
          <w:b/>
          <w:sz w:val="28"/>
          <w:szCs w:val="28"/>
          <w:lang w:eastAsia="es-MX"/>
        </w:rPr>
      </w:pPr>
      <w:r w:rsidRPr="00970D5A">
        <w:rPr>
          <w:rFonts w:ascii="Arial" w:eastAsia="Arial" w:hAnsi="Arial" w:cs="Arial"/>
          <w:b/>
          <w:sz w:val="28"/>
          <w:szCs w:val="28"/>
          <w:lang w:eastAsia="es-MX"/>
        </w:rPr>
        <w:t>Competencias:</w:t>
      </w:r>
    </w:p>
    <w:p w14:paraId="38A45001"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Detecta los procesos de aprendizaje de sus alumnos para favorecer su desarrollo cognitivo y socioemocional.</w:t>
      </w:r>
    </w:p>
    <w:p w14:paraId="129DFD66"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Aplica el plan y programas de estudio para alcanzar los propósitos educativos y contribuir al pleno desenvolvimiento de las capacidades de sus alumnos.</w:t>
      </w:r>
    </w:p>
    <w:p w14:paraId="520EED06"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Integra recursos de la investigación educativa para enriquecer su práctica profesional, expresando su interés por el conocimiento, la ciencia y la mejora de la educación.</w:t>
      </w:r>
    </w:p>
    <w:p w14:paraId="66FB089B" w14:textId="77777777" w:rsidR="00C77194" w:rsidRPr="00970D5A" w:rsidRDefault="00C77194" w:rsidP="00C77194">
      <w:pPr>
        <w:numPr>
          <w:ilvl w:val="0"/>
          <w:numId w:val="1"/>
        </w:numPr>
        <w:spacing w:after="0" w:line="256" w:lineRule="auto"/>
        <w:jc w:val="both"/>
        <w:rPr>
          <w:rFonts w:ascii="Calibri" w:eastAsia="Calibri" w:hAnsi="Calibri" w:cs="Calibri"/>
          <w:bCs/>
          <w:sz w:val="28"/>
          <w:szCs w:val="28"/>
          <w:lang w:eastAsia="es-MX"/>
        </w:rPr>
      </w:pPr>
      <w:r w:rsidRPr="00970D5A">
        <w:rPr>
          <w:rFonts w:ascii="Arial" w:eastAsia="Arial" w:hAnsi="Arial" w:cs="Arial"/>
          <w:bCs/>
          <w:sz w:val="28"/>
          <w:szCs w:val="28"/>
          <w:lang w:eastAsia="es-MX"/>
        </w:rPr>
        <w:t>Actúa de manera ética ante la diversidad de situaciones que se presentan en la práctica profesional.</w:t>
      </w:r>
    </w:p>
    <w:p w14:paraId="7F5153FC" w14:textId="77777777" w:rsidR="00C77194" w:rsidRPr="00970D5A" w:rsidRDefault="00C77194" w:rsidP="00C77194">
      <w:pPr>
        <w:spacing w:after="0" w:line="256" w:lineRule="auto"/>
        <w:jc w:val="right"/>
        <w:rPr>
          <w:rFonts w:ascii="Calibri" w:eastAsia="Calibri" w:hAnsi="Calibri" w:cs="Calibri"/>
          <w:bCs/>
          <w:sz w:val="28"/>
          <w:szCs w:val="28"/>
          <w:lang w:eastAsia="es-MX"/>
        </w:rPr>
      </w:pPr>
    </w:p>
    <w:p w14:paraId="54BC4F11" w14:textId="2A725A14" w:rsidR="00D10C4E" w:rsidRDefault="00C77194" w:rsidP="00D10C4E">
      <w:pPr>
        <w:spacing w:after="0" w:line="256" w:lineRule="auto"/>
        <w:jc w:val="right"/>
        <w:rPr>
          <w:rFonts w:ascii="Arial" w:eastAsia="Arial" w:hAnsi="Arial" w:cs="Arial"/>
          <w:b/>
          <w:sz w:val="28"/>
          <w:szCs w:val="28"/>
          <w:lang w:eastAsia="es-MX"/>
        </w:rPr>
      </w:pPr>
      <w:r w:rsidRPr="00970D5A">
        <w:rPr>
          <w:rFonts w:ascii="Arial" w:eastAsia="Arial" w:hAnsi="Arial" w:cs="Arial"/>
          <w:bCs/>
          <w:sz w:val="28"/>
          <w:szCs w:val="28"/>
          <w:lang w:eastAsia="es-MX"/>
        </w:rPr>
        <w:t>Mayo 2021, Saltillo, Coahuila</w:t>
      </w:r>
      <w:r w:rsidR="00970D5A">
        <w:rPr>
          <w:rFonts w:ascii="Arial" w:eastAsia="Arial" w:hAnsi="Arial" w:cs="Arial"/>
          <w:bCs/>
          <w:sz w:val="28"/>
          <w:szCs w:val="28"/>
          <w:lang w:eastAsia="es-MX"/>
        </w:rPr>
        <w:t>.</w:t>
      </w:r>
    </w:p>
    <w:p w14:paraId="4EEF4F71" w14:textId="4C94DD1D" w:rsidR="006C49BC" w:rsidRDefault="00E43238" w:rsidP="00CB2713">
      <w:pPr>
        <w:spacing w:line="276" w:lineRule="auto"/>
        <w:jc w:val="center"/>
        <w:rPr>
          <w:rFonts w:ascii="Arial" w:hAnsi="Arial" w:cs="Arial"/>
          <w:b/>
          <w:bCs/>
          <w:sz w:val="28"/>
          <w:szCs w:val="28"/>
        </w:rPr>
      </w:pPr>
      <w:r>
        <w:rPr>
          <w:noProof/>
        </w:rPr>
        <w:lastRenderedPageBreak/>
        <mc:AlternateContent>
          <mc:Choice Requires="wps">
            <w:drawing>
              <wp:anchor distT="0" distB="0" distL="114300" distR="114300" simplePos="0" relativeHeight="251659264" behindDoc="0" locked="0" layoutInCell="1" allowOverlap="1" wp14:anchorId="05F379BB" wp14:editId="35C76A42">
                <wp:simplePos x="0" y="0"/>
                <wp:positionH relativeFrom="page">
                  <wp:align>left</wp:align>
                </wp:positionH>
                <wp:positionV relativeFrom="paragraph">
                  <wp:posOffset>-890905</wp:posOffset>
                </wp:positionV>
                <wp:extent cx="7753350" cy="100393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7753350" cy="10039350"/>
                        </a:xfrm>
                        <a:prstGeom prst="rect">
                          <a:avLst/>
                        </a:prstGeom>
                        <a:ln/>
                      </wps:spPr>
                      <wps:style>
                        <a:lnRef idx="1">
                          <a:schemeClr val="accent2"/>
                        </a:lnRef>
                        <a:fillRef idx="3">
                          <a:schemeClr val="accent2"/>
                        </a:fillRef>
                        <a:effectRef idx="2">
                          <a:schemeClr val="accent2"/>
                        </a:effectRef>
                        <a:fontRef idx="minor">
                          <a:schemeClr val="lt1"/>
                        </a:fontRef>
                      </wps:style>
                      <wps:txbx>
                        <w:txbxContent>
                          <w:p w14:paraId="4D0FCFA6" w14:textId="77777777" w:rsidR="00970D5A"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Modelo </w:t>
                            </w:r>
                          </w:p>
                          <w:p w14:paraId="27C8A743" w14:textId="729DEB6B" w:rsidR="00E43238"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Liberal Conductual</w:t>
                            </w:r>
                          </w:p>
                          <w:p w14:paraId="2F5D5917" w14:textId="4B4332A6" w:rsidR="00970D5A" w:rsidRDefault="00970D5A"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cs="Arial"/>
                                <w:b/>
                                <w:bCs/>
                                <w:noProof/>
                                <w:color w:val="000000" w:themeColor="text1"/>
                                <w:sz w:val="144"/>
                                <w:szCs w:val="144"/>
                              </w:rPr>
                              <w:drawing>
                                <wp:inline distT="0" distB="0" distL="0" distR="0" wp14:anchorId="429FDD4F" wp14:editId="35C5A042">
                                  <wp:extent cx="5314950" cy="2665858"/>
                                  <wp:effectExtent l="0" t="0" r="0" b="1270"/>
                                  <wp:docPr id="2" name="Imagen 2" descr="Imagen que contiene pasto, exterior, pelot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pasto, exterior, pelota, hombre&#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352960" cy="2684923"/>
                                          </a:xfrm>
                                          <a:prstGeom prst="rect">
                                            <a:avLst/>
                                          </a:prstGeom>
                                        </pic:spPr>
                                      </pic:pic>
                                    </a:graphicData>
                                  </a:graphic>
                                </wp:inline>
                              </w:drawing>
                            </w:r>
                          </w:p>
                          <w:p w14:paraId="6BFADFF2" w14:textId="4E10F93F" w:rsidR="00970D5A" w:rsidRPr="00E43238" w:rsidRDefault="00185A2E"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inline distT="0" distB="0" distL="0" distR="0" wp14:anchorId="6D8C155B" wp14:editId="32523074">
                                  <wp:extent cx="7570470" cy="7570470"/>
                                  <wp:effectExtent l="0" t="0" r="0" b="0"/>
                                  <wp:docPr id="5" name="Imagen 5" descr="Collage De La Foto Con Los Niños Jugar Al Aire Libre Fotos, Retratos,  Imágenes Y Fotografía De Archivo Libres De Derecho. Image 3237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ge De La Foto Con Los Niños Jugar Al Aire Libre Fotos, Retratos,  Imágenes Y Fotografía De Archivo Libres De Derecho. Image 323726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75704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379BB" id="_x0000_t202" coordsize="21600,21600" o:spt="202" path="m,l,21600r21600,l21600,xe">
                <v:stroke joinstyle="miter"/>
                <v:path gradientshapeok="t" o:connecttype="rect"/>
              </v:shapetype>
              <v:shape id="Cuadro de texto 1" o:spid="_x0000_s1026" type="#_x0000_t202" style="position:absolute;left:0;text-align:left;margin-left:0;margin-top:-70.15pt;width:610.5pt;height:79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" fillcolor="#ee853d [3029]" strokecolor="#ed7d31 [3205]" strokeweight=".5pt">
                <v:fill color2="#ec7a2d [3173]" rotate="t" colors="0 #f18c55;.5 #f67b28;1 #e56b17" focus="100%" type="gradient">
                  <o:fill v:ext="view" type="gradientUnscaled"/>
                </v:fill>
                <v:textbox>
                  <w:txbxContent>
                    <w:p w14:paraId="4D0FCFA6" w14:textId="77777777" w:rsidR="00970D5A"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Modelo </w:t>
                      </w:r>
                    </w:p>
                    <w:p w14:paraId="27C8A743" w14:textId="729DEB6B" w:rsidR="00E43238" w:rsidRDefault="00E43238"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238">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Liberal Conductual</w:t>
                      </w:r>
                    </w:p>
                    <w:p w14:paraId="2F5D5917" w14:textId="4B4332A6" w:rsidR="00970D5A" w:rsidRDefault="00970D5A"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odern Love Caps" w:hAnsi="Modern Love Caps" w:cs="Arial"/>
                          <w:b/>
                          <w:bCs/>
                          <w:noProof/>
                          <w:color w:val="000000" w:themeColor="text1"/>
                          <w:sz w:val="144"/>
                          <w:szCs w:val="144"/>
                        </w:rPr>
                        <w:drawing>
                          <wp:inline distT="0" distB="0" distL="0" distR="0" wp14:anchorId="429FDD4F" wp14:editId="35C5A042">
                            <wp:extent cx="5314950" cy="2665858"/>
                            <wp:effectExtent l="0" t="0" r="0" b="1270"/>
                            <wp:docPr id="2" name="Imagen 2" descr="Imagen que contiene pasto, exterior, pelot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pasto, exterior, pelota, hombre&#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352960" cy="2684923"/>
                                    </a:xfrm>
                                    <a:prstGeom prst="rect">
                                      <a:avLst/>
                                    </a:prstGeom>
                                  </pic:spPr>
                                </pic:pic>
                              </a:graphicData>
                            </a:graphic>
                          </wp:inline>
                        </w:drawing>
                      </w:r>
                    </w:p>
                    <w:p w14:paraId="6BFADFF2" w14:textId="4E10F93F" w:rsidR="00970D5A" w:rsidRPr="00E43238" w:rsidRDefault="00185A2E" w:rsidP="00970D5A">
                      <w:pPr>
                        <w:spacing w:line="276" w:lineRule="auto"/>
                        <w:jc w:val="center"/>
                        <w:rPr>
                          <w:rFonts w:ascii="Modern Love Caps" w:hAnsi="Modern Love Caps" w:cs="Arial"/>
                          <w:b/>
                          <w:bCs/>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inline distT="0" distB="0" distL="0" distR="0" wp14:anchorId="6D8C155B" wp14:editId="32523074">
                            <wp:extent cx="7570470" cy="7570470"/>
                            <wp:effectExtent l="0" t="0" r="0" b="0"/>
                            <wp:docPr id="5" name="Imagen 5" descr="Collage De La Foto Con Los Niños Jugar Al Aire Libre Fotos, Retratos,  Imágenes Y Fotografía De Archivo Libres De Derecho. Image 3237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ge De La Foto Con Los Niños Jugar Al Aire Libre Fotos, Retratos,  Imágenes Y Fotografía De Archivo Libres De Derecho. Image 323726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7570470"/>
                                    </a:xfrm>
                                    <a:prstGeom prst="rect">
                                      <a:avLst/>
                                    </a:prstGeom>
                                    <a:noFill/>
                                    <a:ln>
                                      <a:noFill/>
                                    </a:ln>
                                  </pic:spPr>
                                </pic:pic>
                              </a:graphicData>
                            </a:graphic>
                          </wp:inline>
                        </w:drawing>
                      </w:r>
                    </w:p>
                  </w:txbxContent>
                </v:textbox>
                <w10:wrap anchorx="page"/>
              </v:shape>
            </w:pict>
          </mc:Fallback>
        </mc:AlternateContent>
      </w:r>
    </w:p>
    <w:p w14:paraId="7B586F6F" w14:textId="77777777" w:rsidR="006C49BC" w:rsidRDefault="006C49BC">
      <w:pPr>
        <w:rPr>
          <w:rFonts w:ascii="Arial" w:hAnsi="Arial" w:cs="Arial"/>
          <w:b/>
          <w:bCs/>
          <w:sz w:val="28"/>
          <w:szCs w:val="28"/>
        </w:rPr>
      </w:pPr>
      <w:r>
        <w:rPr>
          <w:rFonts w:ascii="Arial" w:hAnsi="Arial" w:cs="Arial"/>
          <w:b/>
          <w:bCs/>
          <w:sz w:val="28"/>
          <w:szCs w:val="28"/>
        </w:rPr>
        <w:br w:type="page"/>
      </w:r>
    </w:p>
    <w:p w14:paraId="4E235EE9" w14:textId="7BA4950D" w:rsidR="00CB2713" w:rsidRPr="00612F91" w:rsidRDefault="00F06DA1" w:rsidP="00CB2713">
      <w:pPr>
        <w:spacing w:line="276" w:lineRule="auto"/>
        <w:jc w:val="center"/>
        <w:rPr>
          <w:rFonts w:ascii="Copperplate Gothic Bold" w:hAnsi="Copperplate Gothic Bold" w:cs="Arial"/>
          <w:b/>
          <w:bCs/>
          <w:color w:val="FFFFFF" w:themeColor="background1"/>
          <w:sz w:val="48"/>
          <w:szCs w:val="28"/>
        </w:rPr>
      </w:pPr>
      <w:r w:rsidRPr="00612F91">
        <w:rPr>
          <w:rFonts w:ascii="Arial" w:hAnsi="Arial" w:cs="Arial"/>
          <w:b/>
          <w:bCs/>
          <w:noProof/>
          <w:color w:val="FFFFFF" w:themeColor="background1"/>
          <w:sz w:val="40"/>
          <w:szCs w:val="40"/>
        </w:rPr>
        <w:lastRenderedPageBreak/>
        <mc:AlternateContent>
          <mc:Choice Requires="wps">
            <w:drawing>
              <wp:anchor distT="45720" distB="45720" distL="114300" distR="114300" simplePos="0" relativeHeight="251673600" behindDoc="1" locked="0" layoutInCell="1" allowOverlap="1" wp14:anchorId="4251730D" wp14:editId="13BC3341">
                <wp:simplePos x="0" y="0"/>
                <wp:positionH relativeFrom="column">
                  <wp:posOffset>1780833</wp:posOffset>
                </wp:positionH>
                <wp:positionV relativeFrom="paragraph">
                  <wp:posOffset>-3175</wp:posOffset>
                </wp:positionV>
                <wp:extent cx="2360930" cy="334108"/>
                <wp:effectExtent l="0" t="0" r="11430" b="279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4108"/>
                        </a:xfrm>
                        <a:prstGeom prst="rect">
                          <a:avLst/>
                        </a:prstGeom>
                        <a:solidFill>
                          <a:schemeClr val="accent2">
                            <a:lumMod val="75000"/>
                          </a:schemeClr>
                        </a:solidFill>
                        <a:ln w="9525">
                          <a:solidFill>
                            <a:srgbClr val="000000"/>
                          </a:solidFill>
                          <a:miter lim="800000"/>
                          <a:headEnd/>
                          <a:tailEnd/>
                        </a:ln>
                      </wps:spPr>
                      <wps:txbx>
                        <w:txbxContent>
                          <w:p w14:paraId="2F55E080" w14:textId="5C78381D" w:rsidR="00F06DA1" w:rsidRDefault="00F06DA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51730D" id="Cuadro de texto 2" o:spid="_x0000_s1027" type="#_x0000_t202" style="position:absolute;left:0;text-align:left;margin-left:140.2pt;margin-top:-.25pt;width:185.9pt;height:26.3pt;z-index:-2516428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" fillcolor="#c45911 [2405]">
                <v:textbox>
                  <w:txbxContent>
                    <w:p w14:paraId="2F55E080" w14:textId="5C78381D" w:rsidR="00F06DA1" w:rsidRDefault="00F06DA1"/>
                  </w:txbxContent>
                </v:textbox>
              </v:shape>
            </w:pict>
          </mc:Fallback>
        </mc:AlternateContent>
      </w:r>
      <w:r w:rsidR="00185A2E" w:rsidRPr="00612F91">
        <w:rPr>
          <w:noProof/>
          <w:color w:val="FFFFFF" w:themeColor="background1"/>
        </w:rPr>
        <w:drawing>
          <wp:anchor distT="0" distB="0" distL="114300" distR="114300" simplePos="0" relativeHeight="251661312" behindDoc="1" locked="0" layoutInCell="1" allowOverlap="1" wp14:anchorId="1200DF3A" wp14:editId="57C15D47">
            <wp:simplePos x="0" y="0"/>
            <wp:positionH relativeFrom="page">
              <wp:align>right</wp:align>
            </wp:positionH>
            <wp:positionV relativeFrom="paragraph">
              <wp:posOffset>-884664</wp:posOffset>
            </wp:positionV>
            <wp:extent cx="7630160" cy="10801804"/>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Pr="00612F91">
        <w:rPr>
          <w:rFonts w:ascii="Copperplate Gothic Bold" w:hAnsi="Copperplate Gothic Bold" w:cs="Arial"/>
          <w:b/>
          <w:bCs/>
          <w:color w:val="FFFFFF" w:themeColor="background1"/>
          <w:sz w:val="48"/>
          <w:szCs w:val="28"/>
        </w:rPr>
        <w:t>In</w:t>
      </w:r>
      <w:r w:rsidR="00CB2713" w:rsidRPr="00612F91">
        <w:rPr>
          <w:rFonts w:ascii="Copperplate Gothic Bold" w:hAnsi="Copperplate Gothic Bold" w:cs="Arial"/>
          <w:b/>
          <w:bCs/>
          <w:color w:val="FFFFFF" w:themeColor="background1"/>
          <w:sz w:val="48"/>
          <w:szCs w:val="28"/>
        </w:rPr>
        <w:t>troducción</w:t>
      </w:r>
    </w:p>
    <w:p w14:paraId="3DFCF978" w14:textId="7D322733" w:rsidR="00CB2713" w:rsidRDefault="00CB2713" w:rsidP="006C49BC">
      <w:pPr>
        <w:spacing w:line="360" w:lineRule="auto"/>
        <w:jc w:val="both"/>
        <w:rPr>
          <w:rFonts w:ascii="Arial" w:hAnsi="Arial" w:cs="Arial"/>
          <w:sz w:val="24"/>
          <w:szCs w:val="24"/>
        </w:rPr>
      </w:pPr>
      <w:r w:rsidRPr="00961BCE">
        <w:rPr>
          <w:rFonts w:ascii="Arial" w:hAnsi="Arial" w:cs="Arial"/>
          <w:sz w:val="24"/>
          <w:szCs w:val="24"/>
        </w:rPr>
        <w:t>E</w:t>
      </w:r>
      <w:r w:rsidR="00E15D22">
        <w:rPr>
          <w:rFonts w:ascii="Arial" w:hAnsi="Arial" w:cs="Arial"/>
          <w:sz w:val="24"/>
          <w:szCs w:val="24"/>
        </w:rPr>
        <w:t xml:space="preserve">l presente </w:t>
      </w:r>
      <w:r w:rsidRPr="00961BCE">
        <w:rPr>
          <w:rFonts w:ascii="Arial" w:hAnsi="Arial" w:cs="Arial"/>
          <w:sz w:val="24"/>
          <w:szCs w:val="24"/>
        </w:rPr>
        <w:t>documento muestra un nuevo modelo educativo realizado por las alumnas de cuarto semestre de la Escuela Normal de Educación Preescolar el cual nace en base a los distintos modelos que hemos abordado durante la unidad; además tomamos en cuenta el programa actual aprendizajes clave para de ahí tomar algunos propósitos con relación al sujeto que se desea formar, así nace el nombre: Modelos liberal- conductual.</w:t>
      </w:r>
    </w:p>
    <w:p w14:paraId="2CFB4EDB" w14:textId="77777777" w:rsidR="00CB2713" w:rsidRDefault="00CB2713" w:rsidP="006C49BC">
      <w:pPr>
        <w:spacing w:line="360" w:lineRule="auto"/>
        <w:jc w:val="both"/>
        <w:rPr>
          <w:rFonts w:ascii="Arial" w:hAnsi="Arial" w:cs="Arial"/>
          <w:sz w:val="24"/>
          <w:szCs w:val="24"/>
        </w:rPr>
      </w:pPr>
      <w:r w:rsidRPr="00961BCE">
        <w:rPr>
          <w:rFonts w:ascii="Arial" w:hAnsi="Arial" w:cs="Arial"/>
          <w:sz w:val="24"/>
          <w:szCs w:val="24"/>
        </w:rPr>
        <w:t>Los modelos pedagógicos se conciben como una serie de componentes que permiten definir, en cada uno de ellos, eventos educativos fundamentados en una teoría educativa, a partir de la cual es posible determinar los propósitos, contenidos, metodologías, recursos y evaluación que serán tenidos en cuenta durante el proceso de enseñanza/aprendizaje.</w:t>
      </w:r>
    </w:p>
    <w:p w14:paraId="5E781E8C" w14:textId="60DB0541" w:rsidR="00D10C4E" w:rsidRDefault="00F06DA1" w:rsidP="006C49BC">
      <w:pPr>
        <w:spacing w:after="0" w:line="360" w:lineRule="auto"/>
        <w:jc w:val="both"/>
        <w:rPr>
          <w:rFonts w:ascii="Arial" w:hAnsi="Arial" w:cs="Arial"/>
          <w:sz w:val="24"/>
          <w:szCs w:val="24"/>
        </w:rPr>
      </w:pPr>
      <w:r w:rsidRPr="00F06DA1">
        <w:rPr>
          <w:rFonts w:ascii="Arial" w:hAnsi="Arial" w:cs="Arial"/>
          <w:b/>
          <w:bCs/>
          <w:noProof/>
          <w:sz w:val="28"/>
          <w:szCs w:val="28"/>
        </w:rPr>
        <mc:AlternateContent>
          <mc:Choice Requires="wps">
            <w:drawing>
              <wp:anchor distT="45720" distB="45720" distL="114300" distR="114300" simplePos="0" relativeHeight="251675648" behindDoc="1" locked="0" layoutInCell="1" allowOverlap="1" wp14:anchorId="75599548" wp14:editId="4AC049A2">
                <wp:simplePos x="0" y="0"/>
                <wp:positionH relativeFrom="margin">
                  <wp:align>center</wp:align>
                </wp:positionH>
                <wp:positionV relativeFrom="paragraph">
                  <wp:posOffset>769913</wp:posOffset>
                </wp:positionV>
                <wp:extent cx="2145030" cy="263769"/>
                <wp:effectExtent l="0" t="0" r="26670" b="2222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263769"/>
                        </a:xfrm>
                        <a:prstGeom prst="rect">
                          <a:avLst/>
                        </a:prstGeom>
                        <a:solidFill>
                          <a:schemeClr val="accent2">
                            <a:lumMod val="75000"/>
                          </a:schemeClr>
                        </a:solidFill>
                        <a:ln w="9525">
                          <a:solidFill>
                            <a:srgbClr val="000000"/>
                          </a:solidFill>
                          <a:miter lim="800000"/>
                          <a:headEnd/>
                          <a:tailEnd/>
                        </a:ln>
                      </wps:spPr>
                      <wps:txbx>
                        <w:txbxContent>
                          <w:p w14:paraId="3512ACA6" w14:textId="3F674CB6" w:rsidR="00F06DA1" w:rsidRPr="00F06DA1" w:rsidRDefault="00F06DA1">
                            <w:pPr>
                              <w:rPr>
                                <w:rFonts w:ascii="Copperplate Gothic Bold" w:hAnsi="Copperplate Gothic 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99548" id="_x0000_s1028" type="#_x0000_t202" style="position:absolute;left:0;text-align:left;margin-left:0;margin-top:60.6pt;width:168.9pt;height:20.75pt;z-index:-2516408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" fillcolor="#c45911 [2405]">
                <v:textbox>
                  <w:txbxContent>
                    <w:p w14:paraId="3512ACA6" w14:textId="3F674CB6" w:rsidR="00F06DA1" w:rsidRPr="00F06DA1" w:rsidRDefault="00F06DA1">
                      <w:pPr>
                        <w:rPr>
                          <w:rFonts w:ascii="Copperplate Gothic Bold" w:hAnsi="Copperplate Gothic Bold"/>
                        </w:rPr>
                      </w:pPr>
                    </w:p>
                  </w:txbxContent>
                </v:textbox>
                <w10:wrap anchorx="margin"/>
              </v:shape>
            </w:pict>
          </mc:Fallback>
        </mc:AlternateContent>
      </w:r>
      <w:r w:rsidR="00CB2713" w:rsidRPr="00961BCE">
        <w:rPr>
          <w:rFonts w:ascii="Arial" w:hAnsi="Arial" w:cs="Arial"/>
          <w:sz w:val="24"/>
          <w:szCs w:val="24"/>
        </w:rPr>
        <w:t>Se realiza este trabajo con la finalidad de dar a conocer que se pueden tomar ideas de diversos autores y de ellos surge una nueva manera de trabajo que sea adecuada y más cómoda para las futuras generaciones docentes.</w:t>
      </w:r>
    </w:p>
    <w:p w14:paraId="1089F69B" w14:textId="1460CE67" w:rsidR="00E15D22" w:rsidRPr="00612F91" w:rsidRDefault="00E15D22" w:rsidP="006C49BC">
      <w:pPr>
        <w:spacing w:line="360" w:lineRule="auto"/>
        <w:jc w:val="center"/>
        <w:rPr>
          <w:rFonts w:ascii="Copperplate Gothic Bold" w:hAnsi="Copperplate Gothic Bold" w:cs="Arial"/>
          <w:b/>
          <w:bCs/>
          <w:color w:val="FFFFFF" w:themeColor="background1"/>
          <w:sz w:val="32"/>
          <w:szCs w:val="28"/>
        </w:rPr>
      </w:pPr>
      <w:r w:rsidRPr="00612F91">
        <w:rPr>
          <w:rFonts w:ascii="Copperplate Gothic Bold" w:hAnsi="Copperplate Gothic Bold" w:cs="Arial"/>
          <w:b/>
          <w:bCs/>
          <w:color w:val="FFFFFF" w:themeColor="background1"/>
          <w:sz w:val="32"/>
          <w:szCs w:val="28"/>
        </w:rPr>
        <w:t>Justificación</w:t>
      </w:r>
    </w:p>
    <w:p w14:paraId="26F4888B" w14:textId="2BD3C1CB" w:rsidR="006C49BC" w:rsidRPr="006C49BC" w:rsidRDefault="006C49BC" w:rsidP="006C49BC">
      <w:pPr>
        <w:spacing w:line="360" w:lineRule="auto"/>
        <w:jc w:val="both"/>
        <w:rPr>
          <w:rFonts w:ascii="Arial" w:hAnsi="Arial" w:cs="Arial"/>
          <w:b/>
          <w:bCs/>
          <w:sz w:val="28"/>
          <w:szCs w:val="28"/>
        </w:rPr>
      </w:pPr>
      <w:r>
        <w:rPr>
          <w:rFonts w:ascii="Arial" w:hAnsi="Arial" w:cs="Arial"/>
          <w:sz w:val="24"/>
          <w:szCs w:val="24"/>
        </w:rPr>
        <w:t>La meta de nuestro modelo es formar ciudadanos comprometidos, capaces de ser resilientes ante el mundo en que se desarrollan, con una excelente manera de pensar y actuar, capaces de resolver los conflictos que se presenten, que aprenda para la vida, y desde pequeños celebren la diversidad, este modelo se basa en el aprendizaje constructivista en donde el alumno construye su propio aprendizaje y el docente lo guía por el camino y las conductas correctas, pues a lo largo de la vida nos regimos por conductas; se maneja la premiación y los castigos de manera subjetiva y cuando sea necesario, esto no quiere decir que todos los días se lleva su manejo</w:t>
      </w:r>
    </w:p>
    <w:p w14:paraId="17C64CC3" w14:textId="18331BEB" w:rsidR="00E15D22" w:rsidRDefault="00E15D22" w:rsidP="006C49BC">
      <w:pPr>
        <w:spacing w:line="360" w:lineRule="auto"/>
        <w:jc w:val="both"/>
        <w:rPr>
          <w:rFonts w:ascii="Arial" w:hAnsi="Arial" w:cs="Arial"/>
          <w:sz w:val="24"/>
          <w:szCs w:val="24"/>
        </w:rPr>
      </w:pPr>
      <w:r w:rsidRPr="00961BCE">
        <w:rPr>
          <w:rFonts w:ascii="Arial" w:hAnsi="Arial" w:cs="Arial"/>
          <w:sz w:val="24"/>
          <w:szCs w:val="24"/>
        </w:rPr>
        <w:t>Principalmente el docente y el alumno tienen una relación estrecha, no hay maestro sin el alumno y no hay alumno sin el maestro, poniendo así orden viendo cómo autoridad al maestro ocasionando así un mejor control con los alumnos, pero los alumnos no desarrollarían ningún miedo a este si no que, al verlo como figura de autoridad aprenden de éste igualmente teniendo la libertad que necesitan para su aprendizaje y s</w:t>
      </w:r>
      <w:r>
        <w:rPr>
          <w:rFonts w:ascii="Arial" w:hAnsi="Arial" w:cs="Arial"/>
          <w:sz w:val="24"/>
          <w:szCs w:val="24"/>
        </w:rPr>
        <w:t xml:space="preserve">u </w:t>
      </w:r>
      <w:r w:rsidRPr="00961BCE">
        <w:rPr>
          <w:rFonts w:ascii="Arial" w:hAnsi="Arial" w:cs="Arial"/>
          <w:sz w:val="24"/>
          <w:szCs w:val="24"/>
        </w:rPr>
        <w:t>desarrollo</w:t>
      </w:r>
      <w:r>
        <w:rPr>
          <w:rFonts w:ascii="Arial" w:hAnsi="Arial" w:cs="Arial"/>
          <w:sz w:val="24"/>
          <w:szCs w:val="24"/>
        </w:rPr>
        <w:t>.</w:t>
      </w:r>
    </w:p>
    <w:p w14:paraId="2D7B8E03" w14:textId="73F718DE" w:rsidR="00E15D22" w:rsidRDefault="00612F91" w:rsidP="006C49BC">
      <w:pPr>
        <w:spacing w:line="360" w:lineRule="auto"/>
        <w:jc w:val="both"/>
        <w:rPr>
          <w:rFonts w:ascii="Arial" w:hAnsi="Arial" w:cs="Arial"/>
          <w:sz w:val="24"/>
          <w:szCs w:val="24"/>
        </w:rPr>
      </w:pPr>
      <w:r w:rsidRPr="00185A2E">
        <w:rPr>
          <w:noProof/>
        </w:rPr>
        <w:lastRenderedPageBreak/>
        <w:drawing>
          <wp:anchor distT="0" distB="0" distL="114300" distR="114300" simplePos="0" relativeHeight="251663360" behindDoc="1" locked="0" layoutInCell="1" allowOverlap="1" wp14:anchorId="69A744BA" wp14:editId="3F6703FC">
            <wp:simplePos x="0" y="0"/>
            <wp:positionH relativeFrom="page">
              <wp:posOffset>-386146</wp:posOffset>
            </wp:positionH>
            <wp:positionV relativeFrom="paragraph">
              <wp:posOffset>-898963</wp:posOffset>
            </wp:positionV>
            <wp:extent cx="7630160" cy="10801804"/>
            <wp:effectExtent l="0" t="0" r="889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0800000">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00E15D22" w:rsidRPr="00961BCE">
        <w:rPr>
          <w:rFonts w:ascii="Arial" w:hAnsi="Arial" w:cs="Arial"/>
          <w:sz w:val="24"/>
          <w:szCs w:val="24"/>
        </w:rPr>
        <w:t xml:space="preserve">Se ha considerado un orden, al igual como tener básicamente buena conducta en los salones de clase, desarrollar un autocontrol teniendo como consecuencia una vivencia sana y pacífica con los alumnos además de así entrar a qué se puede ayudar a alumnos con </w:t>
      </w:r>
      <w:r w:rsidR="00E15D22">
        <w:rPr>
          <w:rFonts w:ascii="Arial" w:hAnsi="Arial" w:cs="Arial"/>
          <w:sz w:val="24"/>
          <w:szCs w:val="24"/>
        </w:rPr>
        <w:t>discapacidad, manejando la inclusión atendiendo a la diversidad de alumnos;</w:t>
      </w:r>
      <w:r w:rsidR="00E15D22" w:rsidRPr="00961BCE">
        <w:rPr>
          <w:rFonts w:ascii="Arial" w:hAnsi="Arial" w:cs="Arial"/>
          <w:sz w:val="24"/>
          <w:szCs w:val="24"/>
        </w:rPr>
        <w:t xml:space="preserve"> habrá colaboración y además empatía.</w:t>
      </w:r>
    </w:p>
    <w:p w14:paraId="3869FFBE" w14:textId="712098F8" w:rsidR="00E15D22" w:rsidRPr="00E15D22" w:rsidRDefault="00E15D22" w:rsidP="006C49BC">
      <w:pPr>
        <w:spacing w:after="0" w:line="360" w:lineRule="auto"/>
        <w:jc w:val="both"/>
        <w:rPr>
          <w:rFonts w:ascii="Arial" w:hAnsi="Arial" w:cs="Arial"/>
          <w:sz w:val="24"/>
          <w:szCs w:val="24"/>
        </w:rPr>
      </w:pPr>
      <w:r>
        <w:rPr>
          <w:rFonts w:ascii="Arial" w:hAnsi="Arial" w:cs="Arial"/>
          <w:sz w:val="24"/>
          <w:szCs w:val="24"/>
        </w:rPr>
        <w:t>P</w:t>
      </w:r>
      <w:r w:rsidRPr="00961BCE">
        <w:rPr>
          <w:rFonts w:ascii="Arial" w:hAnsi="Arial" w:cs="Arial"/>
          <w:sz w:val="24"/>
          <w:szCs w:val="24"/>
        </w:rPr>
        <w:t>articipan alumnos y docente, este último también poniendo el claro ejemplo</w:t>
      </w:r>
      <w:r>
        <w:rPr>
          <w:rFonts w:ascii="Arial" w:hAnsi="Arial" w:cs="Arial"/>
          <w:sz w:val="24"/>
          <w:szCs w:val="24"/>
        </w:rPr>
        <w:t>, sirviendo de guía; además del apoyo de padres de familia y de todo el personal de la institución.</w:t>
      </w:r>
      <w:r w:rsidR="006C49BC">
        <w:rPr>
          <w:rFonts w:ascii="Arial" w:hAnsi="Arial" w:cs="Arial"/>
          <w:sz w:val="24"/>
          <w:szCs w:val="24"/>
        </w:rPr>
        <w:t xml:space="preserve"> </w:t>
      </w:r>
      <w:r>
        <w:rPr>
          <w:rFonts w:ascii="Arial" w:hAnsi="Arial" w:cs="Arial"/>
          <w:sz w:val="24"/>
          <w:szCs w:val="24"/>
        </w:rPr>
        <w:t xml:space="preserve">Queremos aplicar nuestro modelo en la práctica educativa, </w:t>
      </w:r>
      <w:r w:rsidRPr="00961BCE">
        <w:rPr>
          <w:rFonts w:ascii="Arial" w:hAnsi="Arial" w:cs="Arial"/>
          <w:sz w:val="24"/>
          <w:szCs w:val="24"/>
        </w:rPr>
        <w:t>este modelo se vería satisfactoriamente en un salón de clases</w:t>
      </w:r>
      <w:r>
        <w:rPr>
          <w:rFonts w:ascii="Arial" w:hAnsi="Arial" w:cs="Arial"/>
          <w:sz w:val="24"/>
          <w:szCs w:val="24"/>
        </w:rPr>
        <w:t>.</w:t>
      </w:r>
    </w:p>
    <w:p w14:paraId="6C8E17DE" w14:textId="1ABD220D" w:rsidR="00D10C4E" w:rsidRPr="00612F91" w:rsidRDefault="00F06DA1" w:rsidP="006C49BC">
      <w:pPr>
        <w:spacing w:before="240" w:after="0" w:line="360" w:lineRule="auto"/>
        <w:jc w:val="center"/>
        <w:rPr>
          <w:rFonts w:ascii="Copperplate Gothic Bold" w:eastAsia="Arial" w:hAnsi="Copperplate Gothic Bold" w:cs="Arial"/>
          <w:b/>
          <w:sz w:val="36"/>
          <w:szCs w:val="28"/>
          <w:lang w:eastAsia="es-MX"/>
        </w:rPr>
      </w:pPr>
      <w:r w:rsidRPr="00612F91">
        <w:rPr>
          <w:rFonts w:ascii="Copperplate Gothic Bold" w:hAnsi="Copperplate Gothic Bold" w:cs="Arial"/>
          <w:b/>
          <w:bCs/>
          <w:noProof/>
          <w:sz w:val="36"/>
          <w:szCs w:val="28"/>
        </w:rPr>
        <mc:AlternateContent>
          <mc:Choice Requires="wps">
            <w:drawing>
              <wp:anchor distT="45720" distB="45720" distL="114300" distR="114300" simplePos="0" relativeHeight="251677696" behindDoc="1" locked="0" layoutInCell="1" allowOverlap="1" wp14:anchorId="0BE10630" wp14:editId="10676AF6">
                <wp:simplePos x="0" y="0"/>
                <wp:positionH relativeFrom="margin">
                  <wp:posOffset>1180618</wp:posOffset>
                </wp:positionH>
                <wp:positionV relativeFrom="paragraph">
                  <wp:posOffset>84608</wp:posOffset>
                </wp:positionV>
                <wp:extent cx="3785651" cy="409904"/>
                <wp:effectExtent l="0" t="0" r="24765" b="2857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651" cy="409904"/>
                        </a:xfrm>
                        <a:prstGeom prst="rect">
                          <a:avLst/>
                        </a:prstGeom>
                        <a:solidFill>
                          <a:schemeClr val="accent4">
                            <a:lumMod val="75000"/>
                          </a:schemeClr>
                        </a:solidFill>
                        <a:ln w="9525">
                          <a:solidFill>
                            <a:srgbClr val="000000"/>
                          </a:solidFill>
                          <a:miter lim="800000"/>
                          <a:headEnd/>
                          <a:tailEnd/>
                        </a:ln>
                      </wps:spPr>
                      <wps:txbx>
                        <w:txbxContent>
                          <w:p w14:paraId="2FC51DC7" w14:textId="06F2F405" w:rsidR="00F06DA1" w:rsidRDefault="00F06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10630" id="_x0000_s1029" type="#_x0000_t202" style="position:absolute;left:0;text-align:left;margin-left:92.95pt;margin-top:6.65pt;width:298.1pt;height:32.3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" fillcolor="#bf8f00 [2407]">
                <v:textbox>
                  <w:txbxContent>
                    <w:p w14:paraId="2FC51DC7" w14:textId="06F2F405" w:rsidR="00F06DA1" w:rsidRDefault="00F06DA1"/>
                  </w:txbxContent>
                </v:textbox>
                <w10:wrap anchorx="margin"/>
              </v:shape>
            </w:pict>
          </mc:Fallback>
        </mc:AlternateContent>
      </w:r>
      <w:r w:rsidR="00D10C4E" w:rsidRPr="00612F91">
        <w:rPr>
          <w:rFonts w:ascii="Copperplate Gothic Bold" w:hAnsi="Copperplate Gothic Bold" w:cs="Arial"/>
          <w:b/>
          <w:bCs/>
          <w:sz w:val="36"/>
          <w:szCs w:val="28"/>
        </w:rPr>
        <w:t>Modelo liberal-conductual</w:t>
      </w:r>
    </w:p>
    <w:p w14:paraId="35AEF473" w14:textId="264FEC04" w:rsidR="00E15D22" w:rsidRDefault="00D10C4E" w:rsidP="006C49BC">
      <w:pPr>
        <w:spacing w:before="240" w:after="0" w:line="360" w:lineRule="auto"/>
        <w:jc w:val="both"/>
        <w:rPr>
          <w:rFonts w:ascii="Arial" w:hAnsi="Arial" w:cs="Arial"/>
          <w:sz w:val="24"/>
          <w:szCs w:val="24"/>
        </w:rPr>
      </w:pPr>
      <w:r w:rsidRPr="00DD703B">
        <w:rPr>
          <w:rFonts w:ascii="Arial" w:hAnsi="Arial" w:cs="Arial"/>
          <w:sz w:val="24"/>
          <w:szCs w:val="24"/>
        </w:rPr>
        <w:t>Decidimos este nombre debido a que nos gustó el modelo conductual porque siempre nos encontramos en constante formación de conductas, desde la casa y de pequeños nos forman en valores y estos se van fortaleciendo con el paso de los años, pero lo combinamos un poco con la libertad y autoconstrucción de aprendizajes</w:t>
      </w:r>
      <w:r w:rsidR="008B121B">
        <w:rPr>
          <w:rFonts w:ascii="Arial" w:hAnsi="Arial" w:cs="Arial"/>
          <w:sz w:val="24"/>
          <w:szCs w:val="24"/>
        </w:rPr>
        <w:t>.</w:t>
      </w:r>
    </w:p>
    <w:p w14:paraId="5ABE158B" w14:textId="712A92DC" w:rsidR="00D10C4E" w:rsidRPr="00E15D22" w:rsidRDefault="008B121B" w:rsidP="006C49BC">
      <w:pPr>
        <w:spacing w:before="240" w:after="0" w:line="360" w:lineRule="auto"/>
        <w:jc w:val="both"/>
        <w:rPr>
          <w:rFonts w:ascii="Arial" w:eastAsia="Arial" w:hAnsi="Arial" w:cs="Arial"/>
          <w:b/>
          <w:sz w:val="28"/>
          <w:szCs w:val="28"/>
          <w:lang w:eastAsia="es-MX"/>
        </w:rPr>
      </w:pPr>
      <w:r>
        <w:rPr>
          <w:rFonts w:ascii="Arial" w:hAnsi="Arial" w:cs="Arial"/>
          <w:sz w:val="24"/>
          <w:szCs w:val="24"/>
        </w:rPr>
        <w:t>Nuestro</w:t>
      </w:r>
      <w:r w:rsidR="00D10C4E" w:rsidRPr="00DD703B">
        <w:rPr>
          <w:rFonts w:ascii="Arial" w:hAnsi="Arial" w:cs="Arial"/>
          <w:sz w:val="24"/>
          <w:szCs w:val="24"/>
        </w:rPr>
        <w:t xml:space="preserve"> modelo lo sustentamos con 3 teóricos quienes gracias a sus teorías nos brindan herramientas para el proceso de enseñanza-aprendizaje</w:t>
      </w:r>
      <w:r>
        <w:rPr>
          <w:rFonts w:ascii="Arial" w:hAnsi="Arial" w:cs="Arial"/>
          <w:sz w:val="24"/>
          <w:szCs w:val="24"/>
        </w:rPr>
        <w:t xml:space="preserve">, ellos </w:t>
      </w:r>
      <w:r w:rsidR="00D10C4E" w:rsidRPr="00DD703B">
        <w:rPr>
          <w:rFonts w:ascii="Arial" w:hAnsi="Arial" w:cs="Arial"/>
          <w:sz w:val="24"/>
          <w:szCs w:val="24"/>
        </w:rPr>
        <w:t>son</w:t>
      </w:r>
      <w:r w:rsidR="00D10C4E">
        <w:rPr>
          <w:rFonts w:ascii="Arial" w:hAnsi="Arial" w:cs="Arial"/>
          <w:sz w:val="24"/>
          <w:szCs w:val="24"/>
        </w:rPr>
        <w:t>: Edward Thorndike con su teoría de ensayo-error, Erick Erickson con la teoría del desarrollo psicosocial, Frederick Skinner con su teoría conductista y condicionamiento operante y por último Melani</w:t>
      </w:r>
      <w:r w:rsidR="009F43C0">
        <w:rPr>
          <w:rFonts w:ascii="Arial" w:hAnsi="Arial" w:cs="Arial"/>
          <w:sz w:val="24"/>
          <w:szCs w:val="24"/>
        </w:rPr>
        <w:t>e</w:t>
      </w:r>
      <w:r w:rsidR="00D10C4E">
        <w:rPr>
          <w:rFonts w:ascii="Arial" w:hAnsi="Arial" w:cs="Arial"/>
          <w:sz w:val="24"/>
          <w:szCs w:val="24"/>
        </w:rPr>
        <w:t xml:space="preserve"> Klein Trust con la teoría psicoanalítica.</w:t>
      </w:r>
    </w:p>
    <w:p w14:paraId="6D6254B4" w14:textId="721D9199" w:rsidR="00D10C4E" w:rsidRDefault="00D10C4E" w:rsidP="006C49BC">
      <w:pPr>
        <w:spacing w:before="240" w:after="0" w:line="360" w:lineRule="auto"/>
        <w:jc w:val="both"/>
        <w:rPr>
          <w:rFonts w:ascii="Arial" w:hAnsi="Arial" w:cs="Arial"/>
          <w:sz w:val="24"/>
          <w:szCs w:val="24"/>
        </w:rPr>
      </w:pPr>
      <w:r w:rsidRPr="00DD703B">
        <w:rPr>
          <w:rFonts w:ascii="Arial" w:hAnsi="Arial" w:cs="Arial"/>
          <w:sz w:val="24"/>
          <w:szCs w:val="24"/>
        </w:rPr>
        <w:t>Todo modelo debe contener 5 elementos que lo componen: concepción de desarrollo, contenidos curriculares, metodologías, evaluación y la relación entre el docente y el alumno; dentro de nuestro modelo cada componente:</w:t>
      </w:r>
    </w:p>
    <w:p w14:paraId="3FE9FD06" w14:textId="2C4D2E3F" w:rsidR="00D10C4E" w:rsidRPr="00D10C4E" w:rsidRDefault="00D10C4E" w:rsidP="006C49BC">
      <w:pPr>
        <w:pStyle w:val="Prrafodelista"/>
        <w:numPr>
          <w:ilvl w:val="0"/>
          <w:numId w:val="2"/>
        </w:numPr>
        <w:spacing w:before="240" w:after="0" w:line="360" w:lineRule="auto"/>
        <w:jc w:val="both"/>
        <w:rPr>
          <w:rFonts w:ascii="Arial" w:hAnsi="Arial" w:cs="Arial"/>
          <w:b/>
          <w:bCs/>
          <w:sz w:val="24"/>
          <w:szCs w:val="24"/>
        </w:rPr>
      </w:pPr>
      <w:r w:rsidRPr="00D10C4E">
        <w:rPr>
          <w:rFonts w:ascii="Arial" w:hAnsi="Arial" w:cs="Arial"/>
          <w:b/>
          <w:bCs/>
          <w:sz w:val="24"/>
          <w:szCs w:val="24"/>
        </w:rPr>
        <w:t>Concepción de desarrollo:</w:t>
      </w:r>
      <w:r w:rsidRPr="00D10C4E">
        <w:rPr>
          <w:rFonts w:ascii="Arial" w:hAnsi="Arial" w:cs="Arial"/>
          <w:sz w:val="24"/>
          <w:szCs w:val="24"/>
        </w:rPr>
        <w:t xml:space="preserve"> Hablamos del cómo se desarrolló el sujeto; es progresivo y secuencial; se inicia en el preescolar se debe completar y aprobar un nivel para seguir al otro, completando un total de al menos 15 grados durante su trayecto escolar obligatorio. El estudiante es responsable de su propio aprendizaje por tanto recorre un trayecto progresivo para lograr los aprendizajes esperados y </w:t>
      </w:r>
      <w:r w:rsidR="00F06DA1" w:rsidRPr="00185A2E">
        <w:rPr>
          <w:noProof/>
        </w:rPr>
        <w:lastRenderedPageBreak/>
        <w:drawing>
          <wp:anchor distT="0" distB="0" distL="114300" distR="114300" simplePos="0" relativeHeight="251665408" behindDoc="1" locked="0" layoutInCell="1" allowOverlap="1" wp14:anchorId="27F3E681" wp14:editId="0FD8DBB6">
            <wp:simplePos x="0" y="0"/>
            <wp:positionH relativeFrom="page">
              <wp:align>right</wp:align>
            </wp:positionH>
            <wp:positionV relativeFrom="paragraph">
              <wp:posOffset>-899269</wp:posOffset>
            </wp:positionV>
            <wp:extent cx="7630160" cy="10801804"/>
            <wp:effectExtent l="0" t="0" r="889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Pr="00D10C4E">
        <w:rPr>
          <w:rFonts w:ascii="Arial" w:hAnsi="Arial" w:cs="Arial"/>
          <w:sz w:val="24"/>
          <w:szCs w:val="24"/>
        </w:rPr>
        <w:t>así continuar en el nivel subsecuente. El sujeto se prepara para ser resiliente ante las adversidades del mundo en que se desenvuelve, para ser un ciudadano activo.</w:t>
      </w:r>
    </w:p>
    <w:p w14:paraId="3DF2C341" w14:textId="2DD42DB3" w:rsidR="00D10C4E" w:rsidRPr="00D10C4E" w:rsidRDefault="00D10C4E" w:rsidP="006C49BC">
      <w:pPr>
        <w:pStyle w:val="Prrafodelista"/>
        <w:numPr>
          <w:ilvl w:val="0"/>
          <w:numId w:val="2"/>
        </w:numPr>
        <w:spacing w:before="240" w:after="0" w:line="360" w:lineRule="auto"/>
        <w:jc w:val="both"/>
        <w:rPr>
          <w:rFonts w:ascii="Arial" w:hAnsi="Arial" w:cs="Arial"/>
          <w:b/>
          <w:bCs/>
          <w:sz w:val="24"/>
          <w:szCs w:val="24"/>
        </w:rPr>
      </w:pPr>
      <w:r w:rsidRPr="00D10C4E">
        <w:rPr>
          <w:rFonts w:ascii="Arial" w:hAnsi="Arial" w:cs="Arial"/>
          <w:b/>
          <w:bCs/>
          <w:sz w:val="24"/>
          <w:szCs w:val="24"/>
        </w:rPr>
        <w:t>Contenidos Curriculares</w:t>
      </w:r>
      <w:r w:rsidRPr="00D10C4E">
        <w:rPr>
          <w:rFonts w:ascii="Arial" w:hAnsi="Arial" w:cs="Arial"/>
          <w:sz w:val="24"/>
          <w:szCs w:val="24"/>
        </w:rPr>
        <w:t>: En el currículo se da la libertad de elegir los contenidos siempre y cuando estos estén encaminados al logro de los aprendizajes que el programa propone para que los niños culminen satisfactoriamente su nivel educativo; Deben ser contenidos flexibles, diversos, contextualizados y concretos. Se divide en ámbitos: Lenguaje y comunicación, pensamiento matemático, exploración y comprensión del mundo natural y social, habilidades socioemocionales y tecnológicas.  Así e docente puede crear diferentes contenidos y estrategias según los intereses y necesidades de sus alumnos para fortalecer los aprendizajes esperados; y que se propicie un aprendizaje activo, autorregulado, dirigido a metas, etc.</w:t>
      </w:r>
    </w:p>
    <w:p w14:paraId="3CF25582" w14:textId="77777777" w:rsidR="00D10C4E" w:rsidRDefault="00D10C4E" w:rsidP="006C49BC">
      <w:pPr>
        <w:pStyle w:val="Prrafodelista"/>
        <w:spacing w:line="360" w:lineRule="auto"/>
        <w:jc w:val="both"/>
        <w:rPr>
          <w:rFonts w:ascii="Arial" w:hAnsi="Arial" w:cs="Arial"/>
          <w:sz w:val="24"/>
          <w:szCs w:val="24"/>
        </w:rPr>
      </w:pPr>
      <w:r>
        <w:rPr>
          <w:rFonts w:ascii="Arial" w:hAnsi="Arial" w:cs="Arial"/>
          <w:sz w:val="24"/>
          <w:szCs w:val="24"/>
        </w:rPr>
        <w:t>Incluye contenidos conceptuales, actitudinales y procedimentales, incluye también competencias que lo preparan para la vida y sobre todo para comprender y encajar en el mundo en que se vive; así como conocimientos, habilidades y valores.</w:t>
      </w:r>
    </w:p>
    <w:p w14:paraId="156ECDD2" w14:textId="77777777" w:rsidR="00961BCE" w:rsidRDefault="00D10C4E" w:rsidP="006C49BC">
      <w:pPr>
        <w:pStyle w:val="Prrafodelista"/>
        <w:numPr>
          <w:ilvl w:val="0"/>
          <w:numId w:val="2"/>
        </w:numPr>
        <w:spacing w:line="360" w:lineRule="auto"/>
        <w:jc w:val="both"/>
        <w:rPr>
          <w:rFonts w:ascii="Arial" w:hAnsi="Arial" w:cs="Arial"/>
          <w:sz w:val="24"/>
          <w:szCs w:val="24"/>
        </w:rPr>
      </w:pPr>
      <w:r w:rsidRPr="00D10C4E">
        <w:rPr>
          <w:rFonts w:ascii="Arial" w:hAnsi="Arial" w:cs="Arial"/>
          <w:b/>
          <w:bCs/>
          <w:sz w:val="24"/>
          <w:szCs w:val="24"/>
        </w:rPr>
        <w:t>Metodologías:</w:t>
      </w:r>
      <w:r w:rsidRPr="00D10C4E">
        <w:rPr>
          <w:rFonts w:ascii="Arial" w:hAnsi="Arial" w:cs="Arial"/>
          <w:sz w:val="24"/>
          <w:szCs w:val="24"/>
        </w:rPr>
        <w:t xml:space="preserve"> Las metodologías se centran en el modelamiento de buenas conductas expositivas, formando sujetos con buenos valores, es constructivista-activa donde el alumno puede demostrar cada uno de los aprendizajes que ha logrado; pues se aprende haciendo, además en nuestro modelo es aprender-aprender.</w:t>
      </w:r>
    </w:p>
    <w:p w14:paraId="01F4163B" w14:textId="79037A11" w:rsidR="00D10C4E" w:rsidRPr="00961BCE" w:rsidRDefault="00D10C4E" w:rsidP="006C49BC">
      <w:pPr>
        <w:pStyle w:val="Prrafodelista"/>
        <w:numPr>
          <w:ilvl w:val="0"/>
          <w:numId w:val="2"/>
        </w:numPr>
        <w:spacing w:line="360" w:lineRule="auto"/>
        <w:jc w:val="both"/>
        <w:rPr>
          <w:rFonts w:ascii="Arial" w:hAnsi="Arial" w:cs="Arial"/>
          <w:sz w:val="24"/>
          <w:szCs w:val="24"/>
        </w:rPr>
      </w:pPr>
      <w:r w:rsidRPr="00961BCE">
        <w:rPr>
          <w:rFonts w:ascii="Arial" w:hAnsi="Arial" w:cs="Arial"/>
          <w:b/>
          <w:bCs/>
          <w:sz w:val="24"/>
          <w:szCs w:val="24"/>
        </w:rPr>
        <w:t>Evaluación</w:t>
      </w:r>
      <w:r w:rsidRPr="00961BCE">
        <w:rPr>
          <w:rFonts w:ascii="Arial" w:hAnsi="Arial" w:cs="Arial"/>
          <w:sz w:val="24"/>
          <w:szCs w:val="24"/>
        </w:rPr>
        <w:t>: Es cualitativa, se encarga de evaluar cualidades, actitudes, aprendizajes que le ayudan al niño a ser mejor persona, preparándolo para la vida. Se evita a toda costa determinar una cuantificación.</w:t>
      </w:r>
    </w:p>
    <w:p w14:paraId="45637147" w14:textId="77777777" w:rsidR="00961BCE" w:rsidRDefault="00D10C4E" w:rsidP="006C49BC">
      <w:pPr>
        <w:pStyle w:val="Prrafodelista"/>
        <w:spacing w:line="360" w:lineRule="auto"/>
        <w:jc w:val="both"/>
        <w:rPr>
          <w:rFonts w:ascii="Arial" w:hAnsi="Arial" w:cs="Arial"/>
          <w:sz w:val="24"/>
          <w:szCs w:val="24"/>
        </w:rPr>
      </w:pPr>
      <w:r w:rsidRPr="000A727F">
        <w:rPr>
          <w:rFonts w:ascii="Arial" w:hAnsi="Arial" w:cs="Arial"/>
          <w:sz w:val="24"/>
          <w:szCs w:val="24"/>
        </w:rPr>
        <w:t>La evaluación se hace con el fin de mejorar los aprendizajes en los alumnos, se detectan sus fortalezas y sus áreas de oportunidad y así crear las estrategias pertinentes para trabajar con ello</w:t>
      </w:r>
      <w:r>
        <w:rPr>
          <w:rFonts w:ascii="Arial" w:hAnsi="Arial" w:cs="Arial"/>
          <w:sz w:val="24"/>
          <w:szCs w:val="24"/>
        </w:rPr>
        <w:t>, también se toman en cuenta sus comportamientos</w:t>
      </w:r>
      <w:r w:rsidR="00961BCE">
        <w:rPr>
          <w:rFonts w:ascii="Arial" w:hAnsi="Arial" w:cs="Arial"/>
          <w:sz w:val="24"/>
          <w:szCs w:val="24"/>
        </w:rPr>
        <w:t>.</w:t>
      </w:r>
    </w:p>
    <w:p w14:paraId="0F26712B" w14:textId="6C412D1A" w:rsidR="00961BCE" w:rsidRPr="006C49BC" w:rsidRDefault="00D10C4E" w:rsidP="006C49BC">
      <w:pPr>
        <w:pStyle w:val="Prrafodelista"/>
        <w:numPr>
          <w:ilvl w:val="0"/>
          <w:numId w:val="2"/>
        </w:numPr>
        <w:spacing w:line="360" w:lineRule="auto"/>
        <w:jc w:val="both"/>
        <w:rPr>
          <w:rFonts w:ascii="Arial" w:hAnsi="Arial" w:cs="Arial"/>
          <w:sz w:val="24"/>
          <w:szCs w:val="24"/>
        </w:rPr>
      </w:pPr>
      <w:r w:rsidRPr="00961BCE">
        <w:rPr>
          <w:rFonts w:ascii="Arial" w:hAnsi="Arial" w:cs="Arial"/>
          <w:b/>
          <w:bCs/>
          <w:sz w:val="24"/>
          <w:szCs w:val="24"/>
        </w:rPr>
        <w:t>Relación docente-alumno:</w:t>
      </w:r>
      <w:r w:rsidRPr="00961BCE">
        <w:rPr>
          <w:rFonts w:ascii="Arial" w:hAnsi="Arial" w:cs="Arial"/>
          <w:sz w:val="24"/>
          <w:szCs w:val="24"/>
        </w:rPr>
        <w:t xml:space="preserve"> Ambos cumplen un papel activo-pasivo, en todo momento se </w:t>
      </w:r>
      <w:r w:rsidR="00961BCE" w:rsidRPr="00961BCE">
        <w:rPr>
          <w:rFonts w:ascii="Arial" w:hAnsi="Arial" w:cs="Arial"/>
          <w:sz w:val="24"/>
          <w:szCs w:val="24"/>
        </w:rPr>
        <w:t>está</w:t>
      </w:r>
      <w:r w:rsidRPr="00961BCE">
        <w:rPr>
          <w:rFonts w:ascii="Arial" w:hAnsi="Arial" w:cs="Arial"/>
          <w:sz w:val="24"/>
          <w:szCs w:val="24"/>
        </w:rPr>
        <w:t xml:space="preserve"> abierto enseñar y aprender, así como el docente enseña este también puede adquirir una infinidad de aprendizajes por parte de los alumno y viceversa, la función del docente se encamina un poco más a ser guía apoya al </w:t>
      </w:r>
      <w:r w:rsidR="00F06DA1" w:rsidRPr="00185A2E">
        <w:rPr>
          <w:noProof/>
        </w:rPr>
        <w:lastRenderedPageBreak/>
        <w:drawing>
          <wp:anchor distT="0" distB="0" distL="114300" distR="114300" simplePos="0" relativeHeight="251667456" behindDoc="1" locked="0" layoutInCell="1" allowOverlap="1" wp14:anchorId="7BD9DB0F" wp14:editId="4B191466">
            <wp:simplePos x="0" y="0"/>
            <wp:positionH relativeFrom="page">
              <wp:align>left</wp:align>
            </wp:positionH>
            <wp:positionV relativeFrom="paragraph">
              <wp:posOffset>-899270</wp:posOffset>
            </wp:positionV>
            <wp:extent cx="7630160" cy="10801804"/>
            <wp:effectExtent l="0" t="0" r="889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0800000">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Pr="00961BCE">
        <w:rPr>
          <w:rFonts w:ascii="Arial" w:hAnsi="Arial" w:cs="Arial"/>
          <w:sz w:val="24"/>
          <w:szCs w:val="24"/>
        </w:rPr>
        <w:t xml:space="preserve">alumno en las decisiones que toma y </w:t>
      </w:r>
      <w:r w:rsidR="00961BCE" w:rsidRPr="00961BCE">
        <w:rPr>
          <w:rFonts w:ascii="Arial" w:hAnsi="Arial" w:cs="Arial"/>
          <w:sz w:val="24"/>
          <w:szCs w:val="24"/>
        </w:rPr>
        <w:t>está</w:t>
      </w:r>
      <w:r w:rsidRPr="00961BCE">
        <w:rPr>
          <w:rFonts w:ascii="Arial" w:hAnsi="Arial" w:cs="Arial"/>
          <w:sz w:val="24"/>
          <w:szCs w:val="24"/>
        </w:rPr>
        <w:t xml:space="preserve"> ahí para evitar que caiga en lo incorrecto; el alumno puede aprender en libertad, decidiendo como resolver lo que se le presenta siempre teniendo al maestro como figura de autoridad en el aula y </w:t>
      </w:r>
      <w:r w:rsidR="00612F91" w:rsidRPr="00612F91">
        <w:rPr>
          <w:rFonts w:ascii="Arial" w:hAnsi="Arial" w:cs="Arial"/>
          <w:b/>
          <w:bCs/>
          <w:noProof/>
          <w:sz w:val="28"/>
          <w:szCs w:val="28"/>
        </w:rPr>
        <mc:AlternateContent>
          <mc:Choice Requires="wps">
            <w:drawing>
              <wp:anchor distT="45720" distB="45720" distL="114300" distR="114300" simplePos="0" relativeHeight="251679744" behindDoc="1" locked="0" layoutInCell="1" allowOverlap="1" wp14:anchorId="093A2EA3" wp14:editId="660C609B">
                <wp:simplePos x="0" y="0"/>
                <wp:positionH relativeFrom="margin">
                  <wp:posOffset>1464398</wp:posOffset>
                </wp:positionH>
                <wp:positionV relativeFrom="paragraph">
                  <wp:posOffset>1054494</wp:posOffset>
                </wp:positionV>
                <wp:extent cx="3168277" cy="472966"/>
                <wp:effectExtent l="0" t="0" r="13335" b="2286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277" cy="472966"/>
                        </a:xfrm>
                        <a:prstGeom prst="rect">
                          <a:avLst/>
                        </a:prstGeom>
                        <a:solidFill>
                          <a:schemeClr val="accent2">
                            <a:lumMod val="75000"/>
                          </a:schemeClr>
                        </a:solidFill>
                        <a:ln w="9525">
                          <a:solidFill>
                            <a:srgbClr val="000000"/>
                          </a:solidFill>
                          <a:miter lim="800000"/>
                          <a:headEnd/>
                          <a:tailEnd/>
                        </a:ln>
                      </wps:spPr>
                      <wps:txbx>
                        <w:txbxContent>
                          <w:p w14:paraId="6981F44F" w14:textId="08C3E1CB" w:rsidR="00612F91" w:rsidRDefault="00612F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A2EA3" id="_x0000_s1030" type="#_x0000_t202" style="position:absolute;left:0;text-align:left;margin-left:115.3pt;margin-top:83.05pt;width:249.45pt;height:37.2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" fillcolor="#c45911 [2405]">
                <v:textbox>
                  <w:txbxContent>
                    <w:p w14:paraId="6981F44F" w14:textId="08C3E1CB" w:rsidR="00612F91" w:rsidRDefault="00612F91"/>
                  </w:txbxContent>
                </v:textbox>
                <w10:wrap anchorx="margin"/>
              </v:shape>
            </w:pict>
          </mc:Fallback>
        </mc:AlternateContent>
      </w:r>
      <w:r w:rsidRPr="00961BCE">
        <w:rPr>
          <w:rFonts w:ascii="Arial" w:hAnsi="Arial" w:cs="Arial"/>
          <w:sz w:val="24"/>
          <w:szCs w:val="24"/>
        </w:rPr>
        <w:t xml:space="preserve">el docente corrigiendo las malas conductas. </w:t>
      </w:r>
    </w:p>
    <w:p w14:paraId="5C754DE5" w14:textId="2C5AAD69" w:rsidR="00961BCE" w:rsidRPr="00612F91" w:rsidRDefault="00961BCE" w:rsidP="006C49BC">
      <w:pPr>
        <w:spacing w:line="360" w:lineRule="auto"/>
        <w:jc w:val="center"/>
        <w:rPr>
          <w:rFonts w:ascii="Copperplate Gothic Bold" w:hAnsi="Copperplate Gothic Bold" w:cs="Arial"/>
          <w:b/>
          <w:bCs/>
          <w:color w:val="FFFFFF" w:themeColor="background1"/>
          <w:sz w:val="32"/>
          <w:szCs w:val="28"/>
        </w:rPr>
      </w:pPr>
      <w:r w:rsidRPr="00612F91">
        <w:rPr>
          <w:rFonts w:ascii="Copperplate Gothic Bold" w:hAnsi="Copperplate Gothic Bold" w:cs="Arial"/>
          <w:b/>
          <w:bCs/>
          <w:color w:val="FFFFFF" w:themeColor="background1"/>
          <w:sz w:val="32"/>
          <w:szCs w:val="28"/>
        </w:rPr>
        <w:t>Fundamentación</w:t>
      </w:r>
      <w:r w:rsidR="006C49BC" w:rsidRPr="00612F91">
        <w:rPr>
          <w:rFonts w:ascii="Copperplate Gothic Bold" w:hAnsi="Copperplate Gothic Bold" w:cs="Arial"/>
          <w:b/>
          <w:bCs/>
          <w:color w:val="FFFFFF" w:themeColor="background1"/>
          <w:sz w:val="32"/>
          <w:szCs w:val="28"/>
        </w:rPr>
        <w:t xml:space="preserve"> Teóricos.</w:t>
      </w:r>
    </w:p>
    <w:p w14:paraId="057D0056" w14:textId="06B7690C" w:rsidR="00961BCE" w:rsidRPr="00D44006" w:rsidRDefault="00961BCE" w:rsidP="006C49BC">
      <w:pPr>
        <w:spacing w:line="360" w:lineRule="auto"/>
        <w:jc w:val="both"/>
        <w:rPr>
          <w:rFonts w:ascii="Arial" w:hAnsi="Arial" w:cs="Arial"/>
          <w:sz w:val="24"/>
          <w:szCs w:val="24"/>
        </w:rPr>
      </w:pPr>
      <w:r w:rsidRPr="00961BCE">
        <w:rPr>
          <w:rFonts w:ascii="Arial" w:hAnsi="Arial" w:cs="Arial"/>
          <w:b/>
          <w:bCs/>
          <w:sz w:val="24"/>
          <w:szCs w:val="24"/>
        </w:rPr>
        <w:t>Edward Thorndike</w:t>
      </w:r>
      <w:r>
        <w:rPr>
          <w:rFonts w:ascii="Arial" w:hAnsi="Arial" w:cs="Arial"/>
          <w:b/>
          <w:bCs/>
          <w:sz w:val="24"/>
          <w:szCs w:val="24"/>
        </w:rPr>
        <w:t xml:space="preserve">: </w:t>
      </w:r>
      <w:r w:rsidRPr="00D44006">
        <w:rPr>
          <w:rFonts w:ascii="Arial" w:hAnsi="Arial" w:cs="Arial"/>
          <w:sz w:val="24"/>
          <w:szCs w:val="24"/>
        </w:rPr>
        <w:t>Se basa en la hipótesis E</w:t>
      </w:r>
      <w:r w:rsidR="00D44006" w:rsidRPr="00D44006">
        <w:rPr>
          <w:rFonts w:ascii="Arial" w:hAnsi="Arial" w:cs="Arial"/>
          <w:sz w:val="24"/>
          <w:szCs w:val="24"/>
        </w:rPr>
        <w:t>nsayo</w:t>
      </w:r>
      <w:r w:rsidRPr="00D44006">
        <w:rPr>
          <w:rFonts w:ascii="Arial" w:hAnsi="Arial" w:cs="Arial"/>
          <w:sz w:val="24"/>
          <w:szCs w:val="24"/>
        </w:rPr>
        <w:t>-</w:t>
      </w:r>
      <w:r w:rsidR="00D44006" w:rsidRPr="00D44006">
        <w:rPr>
          <w:rFonts w:ascii="Arial" w:hAnsi="Arial" w:cs="Arial"/>
          <w:sz w:val="24"/>
          <w:szCs w:val="24"/>
        </w:rPr>
        <w:t>Error, e</w:t>
      </w:r>
      <w:r w:rsidRPr="00D44006">
        <w:rPr>
          <w:rFonts w:ascii="Arial" w:hAnsi="Arial" w:cs="Arial"/>
          <w:sz w:val="24"/>
          <w:szCs w:val="24"/>
        </w:rPr>
        <w:t>l creía que se establecía un vínculo neural entre el estímulo y la respuesta cuando ésta última, era positiva</w:t>
      </w:r>
      <w:r w:rsidR="00D44006" w:rsidRPr="00D44006">
        <w:rPr>
          <w:rFonts w:ascii="Arial" w:hAnsi="Arial" w:cs="Arial"/>
          <w:sz w:val="24"/>
          <w:szCs w:val="24"/>
        </w:rPr>
        <w:t>, e</w:t>
      </w:r>
      <w:r w:rsidRPr="00D44006">
        <w:rPr>
          <w:rFonts w:ascii="Arial" w:hAnsi="Arial" w:cs="Arial"/>
          <w:sz w:val="24"/>
          <w:szCs w:val="24"/>
        </w:rPr>
        <w:t>l aprendizaje se daba cuando el vínculo se establecía dentro de un patrón observable de conducta.</w:t>
      </w:r>
      <w:r w:rsidR="00D44006" w:rsidRPr="00D44006">
        <w:t xml:space="preserve"> </w:t>
      </w:r>
      <w:r w:rsidR="00D44006" w:rsidRPr="00D44006">
        <w:rPr>
          <w:rFonts w:ascii="Arial" w:hAnsi="Arial" w:cs="Arial"/>
          <w:sz w:val="24"/>
          <w:szCs w:val="24"/>
        </w:rPr>
        <w:t>Mientras que el condicionamiento clásico depende la generación de asociaciones entre eventos, el condicionamiento operante implica aprender de las consecuencias de nuestro comportamiento</w:t>
      </w:r>
      <w:r w:rsidR="00FD7756">
        <w:rPr>
          <w:rFonts w:ascii="Arial" w:hAnsi="Arial" w:cs="Arial"/>
          <w:sz w:val="24"/>
          <w:szCs w:val="24"/>
        </w:rPr>
        <w:t xml:space="preserve">. </w:t>
      </w:r>
      <w:r w:rsidR="00D44006" w:rsidRPr="00D44006">
        <w:rPr>
          <w:rFonts w:ascii="Arial" w:hAnsi="Arial" w:cs="Arial"/>
          <w:sz w:val="24"/>
          <w:szCs w:val="24"/>
        </w:rPr>
        <w:t>Si una respuesta ejecutada en presencia de un estímulo va seguida de un hecho satisfactorio, la asociación entre el estímulo y la respuesta se fortalece</w:t>
      </w:r>
      <w:r w:rsidR="00D44006">
        <w:rPr>
          <w:rFonts w:ascii="Arial" w:hAnsi="Arial" w:cs="Arial"/>
          <w:sz w:val="24"/>
          <w:szCs w:val="24"/>
        </w:rPr>
        <w:t>, s</w:t>
      </w:r>
      <w:r w:rsidR="00D44006" w:rsidRPr="00D44006">
        <w:rPr>
          <w:rFonts w:ascii="Arial" w:hAnsi="Arial" w:cs="Arial"/>
          <w:sz w:val="24"/>
          <w:szCs w:val="24"/>
        </w:rPr>
        <w:t>i la respuesta va seguida de un hecho molesto, la asociación se debilit</w:t>
      </w:r>
      <w:r w:rsidR="00D44006">
        <w:rPr>
          <w:rFonts w:ascii="Arial" w:hAnsi="Arial" w:cs="Arial"/>
          <w:sz w:val="24"/>
          <w:szCs w:val="24"/>
        </w:rPr>
        <w:t xml:space="preserve">a. </w:t>
      </w:r>
      <w:r w:rsidR="00D44006" w:rsidRPr="00D44006">
        <w:rPr>
          <w:rFonts w:ascii="Arial" w:hAnsi="Arial" w:cs="Arial"/>
          <w:sz w:val="24"/>
          <w:szCs w:val="24"/>
        </w:rPr>
        <w:t>Inicialmente estableció paralelismos entre los resultados positivos, que se denominan refuerzos en conductismo, y los resultados negativos, que se conocen como castigos</w:t>
      </w:r>
      <w:r w:rsidR="00D44006">
        <w:rPr>
          <w:rFonts w:ascii="Arial" w:hAnsi="Arial" w:cs="Arial"/>
          <w:sz w:val="24"/>
          <w:szCs w:val="24"/>
        </w:rPr>
        <w:t>, s</w:t>
      </w:r>
      <w:r w:rsidR="00D44006" w:rsidRPr="00D44006">
        <w:rPr>
          <w:rFonts w:ascii="Arial" w:hAnsi="Arial" w:cs="Arial"/>
          <w:sz w:val="24"/>
          <w:szCs w:val="24"/>
        </w:rPr>
        <w:t>in embargo, más tarde afirmó que el castigo era ineficaz en la eliminación de la conexión entre el comportamiento y el resultado</w:t>
      </w:r>
      <w:r w:rsidR="00D44006">
        <w:rPr>
          <w:rFonts w:ascii="Arial" w:hAnsi="Arial" w:cs="Arial"/>
          <w:sz w:val="24"/>
          <w:szCs w:val="24"/>
        </w:rPr>
        <w:t>, e</w:t>
      </w:r>
      <w:r w:rsidR="00D44006" w:rsidRPr="00D44006">
        <w:rPr>
          <w:rFonts w:ascii="Arial" w:hAnsi="Arial" w:cs="Arial"/>
          <w:sz w:val="24"/>
          <w:szCs w:val="24"/>
        </w:rPr>
        <w:t>n cambio, sugirió que, después de un castigo, el comportamiento probablemente sea menos predecible</w:t>
      </w:r>
      <w:r w:rsidR="00D44006">
        <w:rPr>
          <w:rFonts w:ascii="Arial" w:hAnsi="Arial" w:cs="Arial"/>
          <w:sz w:val="24"/>
          <w:szCs w:val="24"/>
        </w:rPr>
        <w:t xml:space="preserve">. </w:t>
      </w:r>
      <w:r w:rsidR="00D44006" w:rsidRPr="00D44006">
        <w:rPr>
          <w:rFonts w:ascii="Arial" w:hAnsi="Arial" w:cs="Arial"/>
          <w:sz w:val="24"/>
          <w:szCs w:val="24"/>
        </w:rPr>
        <w:t>Los experimentos de Thorndike muestran dos factores importantes del condicionamiento operante</w:t>
      </w:r>
      <w:r w:rsidR="00D44006">
        <w:rPr>
          <w:rFonts w:ascii="Arial" w:hAnsi="Arial" w:cs="Arial"/>
          <w:sz w:val="24"/>
          <w:szCs w:val="24"/>
        </w:rPr>
        <w:t>, e</w:t>
      </w:r>
      <w:r w:rsidR="00D44006" w:rsidRPr="00D44006">
        <w:rPr>
          <w:rFonts w:ascii="Arial" w:hAnsi="Arial" w:cs="Arial"/>
          <w:sz w:val="24"/>
          <w:szCs w:val="24"/>
        </w:rPr>
        <w:t>l primero es la respuesta operante, se realiza cuando se escoge una respuesta en particular (respuesta operante) entre varias conductas y después nos enfocamos en observarla y modificarla.</w:t>
      </w:r>
      <w:r w:rsidR="00D44006">
        <w:rPr>
          <w:rFonts w:ascii="Arial" w:hAnsi="Arial" w:cs="Arial"/>
          <w:sz w:val="24"/>
          <w:szCs w:val="24"/>
        </w:rPr>
        <w:t xml:space="preserve"> </w:t>
      </w:r>
      <w:r w:rsidR="00D44006" w:rsidRPr="00D44006">
        <w:rPr>
          <w:rFonts w:ascii="Arial" w:hAnsi="Arial" w:cs="Arial"/>
          <w:sz w:val="24"/>
          <w:szCs w:val="24"/>
        </w:rPr>
        <w:t>El segundo elemento es la consecuencia que acompaña a la conducta, es decir a lo que se conoce como reforzamiento</w:t>
      </w:r>
      <w:r w:rsidR="00D44006">
        <w:rPr>
          <w:rFonts w:ascii="Arial" w:hAnsi="Arial" w:cs="Arial"/>
          <w:sz w:val="24"/>
          <w:szCs w:val="24"/>
        </w:rPr>
        <w:t>, u</w:t>
      </w:r>
      <w:r w:rsidR="00D44006" w:rsidRPr="00D44006">
        <w:rPr>
          <w:rFonts w:ascii="Arial" w:hAnsi="Arial" w:cs="Arial"/>
          <w:sz w:val="24"/>
          <w:szCs w:val="24"/>
        </w:rPr>
        <w:t>n reforzamiento es una acción (consecuencia) que tiene como objetivo aumentar la probabilidad de que una conducta se repita</w:t>
      </w:r>
      <w:r w:rsidR="00FD7756">
        <w:rPr>
          <w:rFonts w:ascii="Arial" w:hAnsi="Arial" w:cs="Arial"/>
          <w:sz w:val="24"/>
          <w:szCs w:val="24"/>
        </w:rPr>
        <w:t>.</w:t>
      </w:r>
    </w:p>
    <w:p w14:paraId="1ACEC30E" w14:textId="4280A54E" w:rsidR="00FD7756" w:rsidRDefault="00D44006" w:rsidP="006C49BC">
      <w:pPr>
        <w:spacing w:line="360" w:lineRule="auto"/>
        <w:jc w:val="both"/>
        <w:rPr>
          <w:rFonts w:ascii="Arial" w:hAnsi="Arial" w:cs="Arial"/>
          <w:sz w:val="24"/>
          <w:szCs w:val="24"/>
        </w:rPr>
      </w:pPr>
      <w:r w:rsidRPr="00D44006">
        <w:rPr>
          <w:rFonts w:ascii="Arial" w:hAnsi="Arial" w:cs="Arial"/>
          <w:b/>
          <w:bCs/>
          <w:sz w:val="24"/>
          <w:szCs w:val="24"/>
        </w:rPr>
        <w:t>Erick Erickson</w:t>
      </w:r>
      <w:r w:rsidRPr="00D44006">
        <w:rPr>
          <w:rFonts w:ascii="Arial" w:hAnsi="Arial" w:cs="Arial"/>
          <w:sz w:val="24"/>
          <w:szCs w:val="24"/>
        </w:rPr>
        <w:t>: Enfatizó la comprensión del ‘yo’ como una fuerza intensa, como una capacidad organizadora de la persona, capaz de reconciliar las fuerzas sintónicas y distónicas, así como de resolver las crisis derivadas del contexto genético, cultural e histórico de cada persona</w:t>
      </w:r>
      <w:r w:rsidR="00FD7756">
        <w:rPr>
          <w:rFonts w:ascii="Arial" w:hAnsi="Arial" w:cs="Arial"/>
          <w:sz w:val="24"/>
          <w:szCs w:val="24"/>
        </w:rPr>
        <w:t>, p</w:t>
      </w:r>
      <w:r w:rsidR="00FD7756" w:rsidRPr="00FD7756">
        <w:rPr>
          <w:rFonts w:ascii="Arial" w:hAnsi="Arial" w:cs="Arial"/>
          <w:sz w:val="24"/>
          <w:szCs w:val="24"/>
        </w:rPr>
        <w:t>uso en relieve las etapas de desarrollo psicosexual de Freud, integrando la dimensión social y el desarrollo psicosocial</w:t>
      </w:r>
      <w:r w:rsidR="00FD7756">
        <w:rPr>
          <w:rFonts w:ascii="Arial" w:hAnsi="Arial" w:cs="Arial"/>
          <w:sz w:val="24"/>
          <w:szCs w:val="24"/>
        </w:rPr>
        <w:t>, p</w:t>
      </w:r>
      <w:r w:rsidR="00FD7756" w:rsidRPr="00FD7756">
        <w:rPr>
          <w:rFonts w:ascii="Arial" w:hAnsi="Arial" w:cs="Arial"/>
          <w:sz w:val="24"/>
          <w:szCs w:val="24"/>
        </w:rPr>
        <w:t xml:space="preserve">ropuso el concepto de </w:t>
      </w:r>
      <w:r w:rsidR="00F06DA1" w:rsidRPr="00185A2E">
        <w:rPr>
          <w:noProof/>
        </w:rPr>
        <w:lastRenderedPageBreak/>
        <w:drawing>
          <wp:anchor distT="0" distB="0" distL="114300" distR="114300" simplePos="0" relativeHeight="251669504" behindDoc="1" locked="0" layoutInCell="1" allowOverlap="1" wp14:anchorId="3DEA7CE0" wp14:editId="61A2D228">
            <wp:simplePos x="0" y="0"/>
            <wp:positionH relativeFrom="page">
              <wp:align>right</wp:align>
            </wp:positionH>
            <wp:positionV relativeFrom="paragraph">
              <wp:posOffset>-883504</wp:posOffset>
            </wp:positionV>
            <wp:extent cx="7630160" cy="10801804"/>
            <wp:effectExtent l="0" t="0" r="889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00FD7756" w:rsidRPr="00FD7756">
        <w:rPr>
          <w:rFonts w:ascii="Arial" w:hAnsi="Arial" w:cs="Arial"/>
          <w:sz w:val="24"/>
          <w:szCs w:val="24"/>
        </w:rPr>
        <w:t>desarrollo de la personalidad desde la infancia a la vejez</w:t>
      </w:r>
      <w:r w:rsidR="00FD7756">
        <w:rPr>
          <w:rFonts w:ascii="Arial" w:hAnsi="Arial" w:cs="Arial"/>
          <w:sz w:val="24"/>
          <w:szCs w:val="24"/>
        </w:rPr>
        <w:t>, i</w:t>
      </w:r>
      <w:r w:rsidR="00FD7756" w:rsidRPr="00FD7756">
        <w:rPr>
          <w:rFonts w:ascii="Arial" w:hAnsi="Arial" w:cs="Arial"/>
          <w:sz w:val="24"/>
          <w:szCs w:val="24"/>
        </w:rPr>
        <w:t>nvestigó acerca del impacto de la cultura, de la sociedad y de la historia en el desarrollo de la personalidad.</w:t>
      </w:r>
      <w:r w:rsidR="00FD7756">
        <w:rPr>
          <w:rFonts w:ascii="Arial" w:hAnsi="Arial" w:cs="Arial"/>
          <w:sz w:val="24"/>
          <w:szCs w:val="24"/>
        </w:rPr>
        <w:t xml:space="preserve"> </w:t>
      </w:r>
      <w:r w:rsidR="00FD7756" w:rsidRPr="00FD7756">
        <w:rPr>
          <w:rFonts w:ascii="Arial" w:hAnsi="Arial" w:cs="Arial"/>
          <w:sz w:val="24"/>
          <w:szCs w:val="24"/>
        </w:rPr>
        <w:t>Erikson también propone una teoría de la competencia</w:t>
      </w:r>
      <w:r w:rsidR="00FD7756">
        <w:rPr>
          <w:rFonts w:ascii="Arial" w:hAnsi="Arial" w:cs="Arial"/>
          <w:sz w:val="24"/>
          <w:szCs w:val="24"/>
        </w:rPr>
        <w:t>, c</w:t>
      </w:r>
      <w:r w:rsidR="00FD7756" w:rsidRPr="00FD7756">
        <w:rPr>
          <w:rFonts w:ascii="Arial" w:hAnsi="Arial" w:cs="Arial"/>
          <w:sz w:val="24"/>
          <w:szCs w:val="24"/>
        </w:rPr>
        <w:t>ada una de las etapas vitales da pie al desarrollo de una serie de competencias.</w:t>
      </w:r>
      <w:r w:rsidR="00FD7756">
        <w:rPr>
          <w:rFonts w:ascii="Arial" w:hAnsi="Arial" w:cs="Arial"/>
          <w:sz w:val="24"/>
          <w:szCs w:val="24"/>
        </w:rPr>
        <w:t xml:space="preserve"> </w:t>
      </w:r>
      <w:r w:rsidR="00FD7756" w:rsidRPr="00FD7756">
        <w:rPr>
          <w:rFonts w:ascii="Arial" w:hAnsi="Arial" w:cs="Arial"/>
          <w:sz w:val="24"/>
          <w:szCs w:val="24"/>
        </w:rPr>
        <w:t>Si en cada una de las nuevas etapas de la vida la persona ha logrado la competencia correspondiente a ese momento vital, esa persona experimentará una sensación de dominio que Erikson conceptualiza como fuerza del ego</w:t>
      </w:r>
      <w:r w:rsidR="00FD7756">
        <w:rPr>
          <w:rFonts w:ascii="Arial" w:hAnsi="Arial" w:cs="Arial"/>
          <w:sz w:val="24"/>
          <w:szCs w:val="24"/>
        </w:rPr>
        <w:t>, h</w:t>
      </w:r>
      <w:r w:rsidR="00FD7756" w:rsidRPr="00FD7756">
        <w:rPr>
          <w:rFonts w:ascii="Arial" w:hAnsi="Arial" w:cs="Arial"/>
          <w:sz w:val="24"/>
          <w:szCs w:val="24"/>
        </w:rPr>
        <w:t>aber adquirido la competencia ayuda a resolver las metas que se presentarán durante la siguiente etapa vital</w:t>
      </w:r>
      <w:r w:rsidR="00FD7756">
        <w:rPr>
          <w:rFonts w:ascii="Arial" w:hAnsi="Arial" w:cs="Arial"/>
          <w:sz w:val="24"/>
          <w:szCs w:val="24"/>
        </w:rPr>
        <w:t xml:space="preserve">. </w:t>
      </w:r>
      <w:r w:rsidR="00FD7756" w:rsidRPr="00FD7756">
        <w:rPr>
          <w:rFonts w:ascii="Arial" w:hAnsi="Arial" w:cs="Arial"/>
          <w:sz w:val="24"/>
          <w:szCs w:val="24"/>
        </w:rPr>
        <w:t>Otro de los rasgos fundamentales de la teoría de Erikson es que cada una de las etapas se ven determinadas por un conflicto que permite el desarrollo individual</w:t>
      </w:r>
      <w:r w:rsidR="00FD7756">
        <w:rPr>
          <w:rFonts w:ascii="Arial" w:hAnsi="Arial" w:cs="Arial"/>
          <w:sz w:val="24"/>
          <w:szCs w:val="24"/>
        </w:rPr>
        <w:t>, c</w:t>
      </w:r>
      <w:r w:rsidR="00FD7756" w:rsidRPr="00FD7756">
        <w:rPr>
          <w:rFonts w:ascii="Arial" w:hAnsi="Arial" w:cs="Arial"/>
          <w:sz w:val="24"/>
          <w:szCs w:val="24"/>
        </w:rPr>
        <w:t>uando la persona logra resolver cada uno de los conflictos, crece psicológicamente.</w:t>
      </w:r>
      <w:r w:rsidR="00FD7756">
        <w:rPr>
          <w:rFonts w:ascii="Arial" w:hAnsi="Arial" w:cs="Arial"/>
          <w:sz w:val="24"/>
          <w:szCs w:val="24"/>
        </w:rPr>
        <w:t xml:space="preserve"> </w:t>
      </w:r>
      <w:r w:rsidR="00FD7756" w:rsidRPr="00FD7756">
        <w:rPr>
          <w:rFonts w:ascii="Arial" w:hAnsi="Arial" w:cs="Arial"/>
          <w:sz w:val="24"/>
          <w:szCs w:val="24"/>
        </w:rPr>
        <w:t>En la resolución de estos conflictos la persona halla un gran potencial para el crecimiento, pero por otra parte también podemos encontrar un gran potencial para el fracaso si no se logra superar el conflicto propio de esa etapa vital.</w:t>
      </w:r>
    </w:p>
    <w:p w14:paraId="4E72297E" w14:textId="638E7E6E" w:rsidR="009F43C0" w:rsidRDefault="00FD7756" w:rsidP="006C49BC">
      <w:pPr>
        <w:spacing w:line="360" w:lineRule="auto"/>
        <w:jc w:val="both"/>
        <w:rPr>
          <w:rFonts w:ascii="Arial" w:hAnsi="Arial" w:cs="Arial"/>
          <w:sz w:val="24"/>
          <w:szCs w:val="24"/>
        </w:rPr>
      </w:pPr>
      <w:r w:rsidRPr="00FD7756">
        <w:rPr>
          <w:rFonts w:ascii="Arial" w:hAnsi="Arial" w:cs="Arial"/>
          <w:b/>
          <w:bCs/>
          <w:sz w:val="24"/>
          <w:szCs w:val="24"/>
        </w:rPr>
        <w:t>Frederick Skinner</w:t>
      </w:r>
      <w:r>
        <w:rPr>
          <w:rFonts w:ascii="Arial" w:hAnsi="Arial" w:cs="Arial"/>
          <w:b/>
          <w:bCs/>
          <w:sz w:val="24"/>
          <w:szCs w:val="24"/>
        </w:rPr>
        <w:t xml:space="preserve">: </w:t>
      </w:r>
      <w:r w:rsidRPr="00FD7756">
        <w:rPr>
          <w:rFonts w:ascii="Arial" w:hAnsi="Arial" w:cs="Arial"/>
          <w:sz w:val="24"/>
          <w:szCs w:val="24"/>
        </w:rPr>
        <w:t>El trabajo de Skinner está basado en la ley del efecto de Thorndike. Skinner introdujo un nuevo término en la ley del efecto: el refuerzo. La conducta que es reforzada tiende a repetirse; la conducta que no es reforzada tiende a extinguirse (se debilita). Skinner acuñó el término “condicionamiento operante”, que implica cambiar una conducta utilizando refuerzos dados después de la respuesta deseada.</w:t>
      </w:r>
      <w:r w:rsidR="009F43C0">
        <w:rPr>
          <w:rFonts w:ascii="Arial" w:hAnsi="Arial" w:cs="Arial"/>
          <w:sz w:val="24"/>
          <w:szCs w:val="24"/>
        </w:rPr>
        <w:t xml:space="preserve"> </w:t>
      </w:r>
      <w:r w:rsidRPr="00FD7756">
        <w:rPr>
          <w:rFonts w:ascii="Arial" w:hAnsi="Arial" w:cs="Arial"/>
          <w:sz w:val="24"/>
          <w:szCs w:val="24"/>
        </w:rPr>
        <w:t>Skinner estudió el condicionamiento operante conduciendo experimentos con animales, que colocaba en una “caja de Skinner”, similar a la caja-</w:t>
      </w:r>
      <w:proofErr w:type="spellStart"/>
      <w:r w:rsidRPr="00FD7756">
        <w:rPr>
          <w:rFonts w:ascii="Arial" w:hAnsi="Arial" w:cs="Arial"/>
          <w:sz w:val="24"/>
          <w:szCs w:val="24"/>
        </w:rPr>
        <w:t>puzzle</w:t>
      </w:r>
      <w:proofErr w:type="spellEnd"/>
      <w:r w:rsidRPr="00FD7756">
        <w:rPr>
          <w:rFonts w:ascii="Arial" w:hAnsi="Arial" w:cs="Arial"/>
          <w:sz w:val="24"/>
          <w:szCs w:val="24"/>
        </w:rPr>
        <w:t xml:space="preserve"> de Thorndike</w:t>
      </w:r>
      <w:r w:rsidR="009F43C0">
        <w:rPr>
          <w:rFonts w:ascii="Arial" w:hAnsi="Arial" w:cs="Arial"/>
          <w:sz w:val="24"/>
          <w:szCs w:val="24"/>
        </w:rPr>
        <w:t xml:space="preserve">. </w:t>
      </w:r>
      <w:r w:rsidR="009F43C0" w:rsidRPr="009F43C0">
        <w:rPr>
          <w:rFonts w:ascii="Arial" w:hAnsi="Arial" w:cs="Arial"/>
          <w:sz w:val="24"/>
          <w:szCs w:val="24"/>
        </w:rPr>
        <w:t>Todos hemos experimentado ejemplos de conductas que han sido afectadas por refuerzos y castigos</w:t>
      </w:r>
      <w:r w:rsidR="009F43C0">
        <w:rPr>
          <w:rFonts w:ascii="Arial" w:hAnsi="Arial" w:cs="Arial"/>
          <w:sz w:val="24"/>
          <w:szCs w:val="24"/>
        </w:rPr>
        <w:t>, c</w:t>
      </w:r>
      <w:r w:rsidR="009F43C0" w:rsidRPr="009F43C0">
        <w:rPr>
          <w:rFonts w:ascii="Arial" w:hAnsi="Arial" w:cs="Arial"/>
          <w:sz w:val="24"/>
          <w:szCs w:val="24"/>
        </w:rPr>
        <w:t>uando éramos niños, por ejemplo, si hablábamos durante una clase, el profesor nos mandaba callar</w:t>
      </w:r>
      <w:r w:rsidR="009F43C0">
        <w:rPr>
          <w:rFonts w:ascii="Arial" w:hAnsi="Arial" w:cs="Arial"/>
          <w:sz w:val="24"/>
          <w:szCs w:val="24"/>
        </w:rPr>
        <w:t>, e</w:t>
      </w:r>
      <w:r w:rsidR="009F43C0" w:rsidRPr="009F43C0">
        <w:rPr>
          <w:rFonts w:ascii="Arial" w:hAnsi="Arial" w:cs="Arial"/>
          <w:sz w:val="24"/>
          <w:szCs w:val="24"/>
        </w:rPr>
        <w:t>sta respuesta por parte del profesor constituye un castigo que, al menos supuestamente, debería debilitar la conducta de hablar con el compañero durante la clase</w:t>
      </w:r>
      <w:r w:rsidR="009F43C0">
        <w:rPr>
          <w:rFonts w:ascii="Arial" w:hAnsi="Arial" w:cs="Arial"/>
          <w:sz w:val="24"/>
          <w:szCs w:val="24"/>
        </w:rPr>
        <w:t xml:space="preserve">. </w:t>
      </w:r>
      <w:r w:rsidR="009F43C0" w:rsidRPr="009F43C0">
        <w:rPr>
          <w:rFonts w:ascii="Arial" w:hAnsi="Arial" w:cs="Arial"/>
          <w:sz w:val="24"/>
          <w:szCs w:val="24"/>
        </w:rPr>
        <w:t>Durante la adolescencia, por ejemplo, llevar un determinado estilo o marca de ropa podría ser reforzado positivamente por los compañeros de misma edad mediante halagos, aceptación social o simplemente algún gesto amable</w:t>
      </w:r>
      <w:r w:rsidR="009F43C0">
        <w:rPr>
          <w:rFonts w:ascii="Arial" w:hAnsi="Arial" w:cs="Arial"/>
          <w:sz w:val="24"/>
          <w:szCs w:val="24"/>
        </w:rPr>
        <w:t>, e</w:t>
      </w:r>
      <w:r w:rsidR="009F43C0" w:rsidRPr="009F43C0">
        <w:rPr>
          <w:rFonts w:ascii="Arial" w:hAnsi="Arial" w:cs="Arial"/>
          <w:sz w:val="24"/>
          <w:szCs w:val="24"/>
        </w:rPr>
        <w:t>sto refuerza y hace que sea más probable que se repita la conducta de llevar puesta una ropa de marca determinada</w:t>
      </w:r>
      <w:r w:rsidR="009F43C0">
        <w:rPr>
          <w:rFonts w:ascii="Arial" w:hAnsi="Arial" w:cs="Arial"/>
          <w:sz w:val="24"/>
          <w:szCs w:val="24"/>
        </w:rPr>
        <w:t>. Los principios del condicionamiento operante son la g</w:t>
      </w:r>
      <w:r w:rsidR="009F43C0" w:rsidRPr="009F43C0">
        <w:rPr>
          <w:rFonts w:ascii="Arial" w:hAnsi="Arial" w:cs="Arial"/>
          <w:sz w:val="24"/>
          <w:szCs w:val="24"/>
        </w:rPr>
        <w:t>eneralización</w:t>
      </w:r>
      <w:r w:rsidR="009F43C0">
        <w:rPr>
          <w:rFonts w:ascii="Arial" w:hAnsi="Arial" w:cs="Arial"/>
          <w:sz w:val="24"/>
          <w:szCs w:val="24"/>
        </w:rPr>
        <w:t>; e</w:t>
      </w:r>
      <w:r w:rsidR="009F43C0" w:rsidRPr="009F43C0">
        <w:rPr>
          <w:rFonts w:ascii="Arial" w:hAnsi="Arial" w:cs="Arial"/>
          <w:sz w:val="24"/>
          <w:szCs w:val="24"/>
        </w:rPr>
        <w:t>s cuando al reforzar una respuesta se produce un incremento en otra respuesta parecida</w:t>
      </w:r>
      <w:r w:rsidR="009F43C0">
        <w:rPr>
          <w:rFonts w:ascii="Arial" w:hAnsi="Arial" w:cs="Arial"/>
          <w:sz w:val="24"/>
          <w:szCs w:val="24"/>
        </w:rPr>
        <w:t>, d</w:t>
      </w:r>
      <w:r w:rsidR="009F43C0" w:rsidRPr="009F43C0">
        <w:rPr>
          <w:rFonts w:ascii="Arial" w:hAnsi="Arial" w:cs="Arial"/>
          <w:sz w:val="24"/>
          <w:szCs w:val="24"/>
        </w:rPr>
        <w:t>iscriminación</w:t>
      </w:r>
      <w:r w:rsidR="009F43C0">
        <w:rPr>
          <w:rFonts w:ascii="Arial" w:hAnsi="Arial" w:cs="Arial"/>
          <w:sz w:val="24"/>
          <w:szCs w:val="24"/>
        </w:rPr>
        <w:t>; e</w:t>
      </w:r>
      <w:r w:rsidR="009F43C0" w:rsidRPr="009F43C0">
        <w:rPr>
          <w:rFonts w:ascii="Arial" w:hAnsi="Arial" w:cs="Arial"/>
          <w:sz w:val="24"/>
          <w:szCs w:val="24"/>
        </w:rPr>
        <w:t>s cuando un organismo se comporta de manera diferente en presencia de dos estímulos</w:t>
      </w:r>
      <w:r w:rsidR="009F43C0">
        <w:rPr>
          <w:rFonts w:ascii="Arial" w:hAnsi="Arial" w:cs="Arial"/>
          <w:sz w:val="24"/>
          <w:szCs w:val="24"/>
        </w:rPr>
        <w:t xml:space="preserve"> y </w:t>
      </w:r>
      <w:r w:rsidR="00F06DA1" w:rsidRPr="00185A2E">
        <w:rPr>
          <w:noProof/>
        </w:rPr>
        <w:lastRenderedPageBreak/>
        <w:drawing>
          <wp:anchor distT="0" distB="0" distL="114300" distR="114300" simplePos="0" relativeHeight="251671552" behindDoc="1" locked="0" layoutInCell="1" allowOverlap="1" wp14:anchorId="04D88A6A" wp14:editId="6E9363E8">
            <wp:simplePos x="0" y="0"/>
            <wp:positionH relativeFrom="page">
              <wp:align>left</wp:align>
            </wp:positionH>
            <wp:positionV relativeFrom="paragraph">
              <wp:posOffset>-1656080</wp:posOffset>
            </wp:positionV>
            <wp:extent cx="7630160" cy="10801804"/>
            <wp:effectExtent l="0" t="0" r="889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0800000">
                      <a:off x="0" y="0"/>
                      <a:ext cx="7630160" cy="10801804"/>
                    </a:xfrm>
                    <a:prstGeom prst="rect">
                      <a:avLst/>
                    </a:prstGeom>
                  </pic:spPr>
                </pic:pic>
              </a:graphicData>
            </a:graphic>
            <wp14:sizeRelH relativeFrom="margin">
              <wp14:pctWidth>0</wp14:pctWidth>
            </wp14:sizeRelH>
            <wp14:sizeRelV relativeFrom="margin">
              <wp14:pctHeight>0</wp14:pctHeight>
            </wp14:sizeRelV>
          </wp:anchor>
        </w:drawing>
      </w:r>
      <w:r w:rsidR="009F43C0">
        <w:rPr>
          <w:rFonts w:ascii="Arial" w:hAnsi="Arial" w:cs="Arial"/>
          <w:sz w:val="24"/>
          <w:szCs w:val="24"/>
        </w:rPr>
        <w:t>e</w:t>
      </w:r>
      <w:r w:rsidR="009F43C0" w:rsidRPr="009F43C0">
        <w:rPr>
          <w:rFonts w:ascii="Arial" w:hAnsi="Arial" w:cs="Arial"/>
          <w:sz w:val="24"/>
          <w:szCs w:val="24"/>
        </w:rPr>
        <w:t>xtinción</w:t>
      </w:r>
      <w:r w:rsidR="009F43C0">
        <w:rPr>
          <w:rFonts w:ascii="Arial" w:hAnsi="Arial" w:cs="Arial"/>
          <w:sz w:val="24"/>
          <w:szCs w:val="24"/>
        </w:rPr>
        <w:t>; e</w:t>
      </w:r>
      <w:r w:rsidR="009F43C0" w:rsidRPr="009F43C0">
        <w:rPr>
          <w:rFonts w:ascii="Arial" w:hAnsi="Arial" w:cs="Arial"/>
          <w:sz w:val="24"/>
          <w:szCs w:val="24"/>
        </w:rPr>
        <w:t>s un procedimiento en el cual una conducta operante que ha sido deja de ser reforzada y produce el fin de la respuesta</w:t>
      </w:r>
      <w:r w:rsidR="009F43C0">
        <w:rPr>
          <w:rFonts w:ascii="Arial" w:hAnsi="Arial" w:cs="Arial"/>
          <w:sz w:val="24"/>
          <w:szCs w:val="24"/>
        </w:rPr>
        <w:t>.</w:t>
      </w:r>
    </w:p>
    <w:p w14:paraId="67BC6D92" w14:textId="7C9A8988" w:rsidR="009F43C0" w:rsidRDefault="009F43C0" w:rsidP="006C49BC">
      <w:pPr>
        <w:spacing w:line="360" w:lineRule="auto"/>
        <w:jc w:val="both"/>
        <w:rPr>
          <w:rFonts w:ascii="Arial" w:hAnsi="Arial" w:cs="Arial"/>
          <w:sz w:val="24"/>
          <w:szCs w:val="24"/>
        </w:rPr>
      </w:pPr>
      <w:r w:rsidRPr="009F43C0">
        <w:rPr>
          <w:rFonts w:ascii="Arial" w:hAnsi="Arial" w:cs="Arial"/>
          <w:b/>
          <w:bCs/>
          <w:sz w:val="24"/>
          <w:szCs w:val="24"/>
        </w:rPr>
        <w:t>Melani</w:t>
      </w:r>
      <w:r>
        <w:rPr>
          <w:rFonts w:ascii="Arial" w:hAnsi="Arial" w:cs="Arial"/>
          <w:b/>
          <w:bCs/>
          <w:sz w:val="24"/>
          <w:szCs w:val="24"/>
        </w:rPr>
        <w:t>e</w:t>
      </w:r>
      <w:r w:rsidRPr="009F43C0">
        <w:rPr>
          <w:rFonts w:ascii="Arial" w:hAnsi="Arial" w:cs="Arial"/>
          <w:b/>
          <w:bCs/>
          <w:sz w:val="24"/>
          <w:szCs w:val="24"/>
        </w:rPr>
        <w:t xml:space="preserve"> Klein Trust</w:t>
      </w:r>
      <w:r w:rsidR="00582FBF">
        <w:rPr>
          <w:rFonts w:ascii="Arial" w:hAnsi="Arial" w:cs="Arial"/>
          <w:b/>
          <w:bCs/>
          <w:sz w:val="24"/>
          <w:szCs w:val="24"/>
        </w:rPr>
        <w:t xml:space="preserve">: </w:t>
      </w:r>
      <w:r w:rsidR="00582FBF" w:rsidRPr="00582FBF">
        <w:rPr>
          <w:rFonts w:ascii="Arial" w:hAnsi="Arial" w:cs="Arial"/>
          <w:sz w:val="24"/>
          <w:szCs w:val="24"/>
        </w:rPr>
        <w:t>S</w:t>
      </w:r>
      <w:r w:rsidRPr="00582FBF">
        <w:rPr>
          <w:rFonts w:ascii="Arial" w:hAnsi="Arial" w:cs="Arial"/>
          <w:sz w:val="24"/>
          <w:szCs w:val="24"/>
        </w:rPr>
        <w:t xml:space="preserve">e basa principalmente en su teoría de las relaciones </w:t>
      </w:r>
      <w:r w:rsidR="00582FBF" w:rsidRPr="00582FBF">
        <w:rPr>
          <w:rFonts w:ascii="Arial" w:hAnsi="Arial" w:cs="Arial"/>
          <w:sz w:val="24"/>
          <w:szCs w:val="24"/>
        </w:rPr>
        <w:t>objétales, e</w:t>
      </w:r>
      <w:r w:rsidRPr="00582FBF">
        <w:rPr>
          <w:rFonts w:ascii="Arial" w:hAnsi="Arial" w:cs="Arial"/>
          <w:sz w:val="24"/>
          <w:szCs w:val="24"/>
        </w:rPr>
        <w:t>n esta teoría se establece que el sujeto se relaciona con el medio a partir de las sensaciones e impulsos que siente y proyecta sobre los objetos de su impulso</w:t>
      </w:r>
      <w:r w:rsidR="00582FBF" w:rsidRPr="00582FBF">
        <w:rPr>
          <w:rFonts w:ascii="Arial" w:hAnsi="Arial" w:cs="Arial"/>
          <w:sz w:val="24"/>
          <w:szCs w:val="24"/>
        </w:rPr>
        <w:t>, l</w:t>
      </w:r>
      <w:r w:rsidRPr="00582FBF">
        <w:rPr>
          <w:rFonts w:ascii="Arial" w:hAnsi="Arial" w:cs="Arial"/>
          <w:sz w:val="24"/>
          <w:szCs w:val="24"/>
        </w:rPr>
        <w:t>as relaciones con dichos objetos generan huellas permanentes que marcarán la futura relación con otros, internalizándose las experiencias vividas y originándose en base a ellas la estructura psicológica del sujeto</w:t>
      </w:r>
      <w:r w:rsidR="00582FBF">
        <w:rPr>
          <w:rFonts w:ascii="Arial" w:hAnsi="Arial" w:cs="Arial"/>
          <w:sz w:val="24"/>
          <w:szCs w:val="24"/>
        </w:rPr>
        <w:t>. A</w:t>
      </w:r>
      <w:r w:rsidR="00582FBF" w:rsidRPr="00582FBF">
        <w:rPr>
          <w:rFonts w:ascii="Arial" w:hAnsi="Arial" w:cs="Arial"/>
          <w:sz w:val="24"/>
          <w:szCs w:val="24"/>
        </w:rPr>
        <w:t>sí, la configuración psíquica de una persona estaría basada en cómo se ha relacionado y como ha internalizado la interacción con dichos objetos, desarrollándose el individuo en base a ello</w:t>
      </w:r>
      <w:r w:rsidR="00582FBF">
        <w:rPr>
          <w:rFonts w:ascii="Arial" w:hAnsi="Arial" w:cs="Arial"/>
          <w:sz w:val="24"/>
          <w:szCs w:val="24"/>
        </w:rPr>
        <w:t>, e</w:t>
      </w:r>
      <w:r w:rsidR="00582FBF" w:rsidRPr="00582FBF">
        <w:rPr>
          <w:rFonts w:ascii="Arial" w:hAnsi="Arial" w:cs="Arial"/>
          <w:sz w:val="24"/>
          <w:szCs w:val="24"/>
        </w:rPr>
        <w:t>s decir, que los aprendizajes pasados tienen mucha importancia para la teoría de Melanie Klein, a diferencia de la corriente biologicista de la época, que defendía lo esencial de los genes</w:t>
      </w:r>
      <w:r w:rsidR="00582FBF">
        <w:rPr>
          <w:rFonts w:ascii="Arial" w:hAnsi="Arial" w:cs="Arial"/>
          <w:sz w:val="24"/>
          <w:szCs w:val="24"/>
        </w:rPr>
        <w:t>. E</w:t>
      </w:r>
      <w:r w:rsidR="00582FBF" w:rsidRPr="00582FBF">
        <w:rPr>
          <w:rFonts w:ascii="Arial" w:hAnsi="Arial" w:cs="Arial"/>
          <w:sz w:val="24"/>
          <w:szCs w:val="24"/>
        </w:rPr>
        <w:t>n la teoría psicoanalítica de Klein, el ser humano se encuentra desde el nacimiento en un constante estado de conflicto entre pulsiones de vida o amor y de muerte u odio</w:t>
      </w:r>
      <w:r w:rsidR="00582FBF">
        <w:rPr>
          <w:rFonts w:ascii="Arial" w:hAnsi="Arial" w:cs="Arial"/>
          <w:sz w:val="24"/>
          <w:szCs w:val="24"/>
        </w:rPr>
        <w:t>, a</w:t>
      </w:r>
      <w:r w:rsidR="00582FBF" w:rsidRPr="00582FBF">
        <w:rPr>
          <w:rFonts w:ascii="Arial" w:hAnsi="Arial" w:cs="Arial"/>
          <w:sz w:val="24"/>
          <w:szCs w:val="24"/>
        </w:rPr>
        <w:t xml:space="preserve"> lo largo del desarrollo del ser, el sujeto deberá ir superando las etapas y conflictos propios de la etapa vital que se está viviendo, forjando un equilibrio entre lo externo y lo interno a través de las relaciones con los diferentes objetos y enriqueciendo con el tiempo su yo, personalidad y carácter</w:t>
      </w:r>
      <w:r w:rsidR="00582FBF">
        <w:rPr>
          <w:rFonts w:ascii="Arial" w:hAnsi="Arial" w:cs="Arial"/>
          <w:sz w:val="24"/>
          <w:szCs w:val="24"/>
        </w:rPr>
        <w:t xml:space="preserve">. </w:t>
      </w:r>
      <w:r w:rsidR="00582FBF" w:rsidRPr="00582FBF">
        <w:rPr>
          <w:rFonts w:ascii="Arial" w:hAnsi="Arial" w:cs="Arial"/>
          <w:sz w:val="24"/>
          <w:szCs w:val="24"/>
        </w:rPr>
        <w:t>Durante dicho desarrollo el individuo va a pasar por diferentes fases, variando el modo en que captamos la realidad y relacionamos nuestros impulsos y deseos con ella y alcanzando diferentes hitos y aspectos que nos ayuden a generar un yo integrado que nos permita hacer frente a los conflictos entre los deseos propios del ello y la censura del superyó.</w:t>
      </w:r>
    </w:p>
    <w:p w14:paraId="79CFA1D4" w14:textId="31B8A046" w:rsidR="00970D5A" w:rsidRDefault="00970D5A">
      <w:pPr>
        <w:rPr>
          <w:rFonts w:ascii="Arial" w:hAnsi="Arial" w:cs="Arial"/>
          <w:sz w:val="24"/>
          <w:szCs w:val="24"/>
        </w:rPr>
      </w:pPr>
      <w:r>
        <w:rPr>
          <w:rFonts w:ascii="Arial" w:hAnsi="Arial" w:cs="Arial"/>
          <w:sz w:val="24"/>
          <w:szCs w:val="24"/>
        </w:rPr>
        <w:br w:type="page"/>
      </w:r>
    </w:p>
    <w:tbl>
      <w:tblPr>
        <w:tblStyle w:val="Tablaconcuadrcula"/>
        <w:tblpPr w:leftFromText="141" w:rightFromText="141" w:tblpY="999"/>
        <w:tblW w:w="10250" w:type="dxa"/>
        <w:tblLook w:val="04A0" w:firstRow="1" w:lastRow="0" w:firstColumn="1" w:lastColumn="0" w:noHBand="0" w:noVBand="1"/>
      </w:tblPr>
      <w:tblGrid>
        <w:gridCol w:w="4962"/>
        <w:gridCol w:w="1134"/>
        <w:gridCol w:w="992"/>
        <w:gridCol w:w="3162"/>
      </w:tblGrid>
      <w:tr w:rsidR="0005402E" w:rsidRPr="0005402E" w14:paraId="209C37B0" w14:textId="77777777" w:rsidTr="00F06DA1">
        <w:tc>
          <w:tcPr>
            <w:tcW w:w="4962" w:type="dxa"/>
            <w:shd w:val="clear" w:color="auto" w:fill="FFD966" w:themeFill="accent4" w:themeFillTint="99"/>
          </w:tcPr>
          <w:p w14:paraId="6B679B51" w14:textId="0A542DC6"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lastRenderedPageBreak/>
              <w:t>Indicador</w:t>
            </w:r>
          </w:p>
        </w:tc>
        <w:tc>
          <w:tcPr>
            <w:tcW w:w="1134" w:type="dxa"/>
            <w:shd w:val="clear" w:color="auto" w:fill="A8D08D" w:themeFill="accent6" w:themeFillTint="99"/>
          </w:tcPr>
          <w:p w14:paraId="00BE5B8E" w14:textId="7A01D9E5"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t>Si</w:t>
            </w:r>
          </w:p>
        </w:tc>
        <w:tc>
          <w:tcPr>
            <w:tcW w:w="992" w:type="dxa"/>
            <w:shd w:val="clear" w:color="auto" w:fill="C45911" w:themeFill="accent2" w:themeFillShade="BF"/>
          </w:tcPr>
          <w:p w14:paraId="21CB0412" w14:textId="2BC42763"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t xml:space="preserve">No </w:t>
            </w:r>
          </w:p>
        </w:tc>
        <w:tc>
          <w:tcPr>
            <w:tcW w:w="3162" w:type="dxa"/>
            <w:shd w:val="clear" w:color="auto" w:fill="ACB9CA" w:themeFill="text2" w:themeFillTint="66"/>
          </w:tcPr>
          <w:p w14:paraId="0467E3D6" w14:textId="11C15F0E" w:rsidR="0005402E" w:rsidRPr="0005402E" w:rsidRDefault="0005402E" w:rsidP="0005402E">
            <w:pPr>
              <w:spacing w:line="360" w:lineRule="auto"/>
              <w:jc w:val="both"/>
              <w:rPr>
                <w:rFonts w:ascii="Arial" w:hAnsi="Arial" w:cs="Arial"/>
                <w:b/>
                <w:bCs/>
                <w:sz w:val="30"/>
                <w:szCs w:val="30"/>
              </w:rPr>
            </w:pPr>
            <w:r w:rsidRPr="0005402E">
              <w:rPr>
                <w:rFonts w:ascii="Arial" w:hAnsi="Arial" w:cs="Arial"/>
                <w:b/>
                <w:bCs/>
                <w:sz w:val="30"/>
                <w:szCs w:val="30"/>
              </w:rPr>
              <w:t>observaciones</w:t>
            </w:r>
          </w:p>
        </w:tc>
      </w:tr>
      <w:tr w:rsidR="0005402E" w:rsidRPr="0005402E" w14:paraId="541C9513" w14:textId="77777777" w:rsidTr="00F06DA1">
        <w:tc>
          <w:tcPr>
            <w:tcW w:w="4962" w:type="dxa"/>
            <w:shd w:val="clear" w:color="auto" w:fill="D0CECE" w:themeFill="background2" w:themeFillShade="E6"/>
          </w:tcPr>
          <w:p w14:paraId="241119D8" w14:textId="3F7EAE92"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1.- Trabajo en equipo.</w:t>
            </w:r>
          </w:p>
        </w:tc>
        <w:tc>
          <w:tcPr>
            <w:tcW w:w="1134" w:type="dxa"/>
          </w:tcPr>
          <w:p w14:paraId="3F192675" w14:textId="77777777" w:rsidR="0005402E" w:rsidRPr="0005402E" w:rsidRDefault="0005402E" w:rsidP="0005402E">
            <w:pPr>
              <w:spacing w:line="360" w:lineRule="auto"/>
              <w:jc w:val="both"/>
              <w:rPr>
                <w:rFonts w:ascii="Arial" w:hAnsi="Arial" w:cs="Arial"/>
                <w:sz w:val="30"/>
                <w:szCs w:val="30"/>
              </w:rPr>
            </w:pPr>
          </w:p>
        </w:tc>
        <w:tc>
          <w:tcPr>
            <w:tcW w:w="992" w:type="dxa"/>
          </w:tcPr>
          <w:p w14:paraId="42E5346D" w14:textId="77777777" w:rsidR="0005402E" w:rsidRPr="0005402E" w:rsidRDefault="0005402E" w:rsidP="0005402E">
            <w:pPr>
              <w:spacing w:line="360" w:lineRule="auto"/>
              <w:jc w:val="both"/>
              <w:rPr>
                <w:rFonts w:ascii="Arial" w:hAnsi="Arial" w:cs="Arial"/>
                <w:sz w:val="30"/>
                <w:szCs w:val="30"/>
              </w:rPr>
            </w:pPr>
          </w:p>
        </w:tc>
        <w:tc>
          <w:tcPr>
            <w:tcW w:w="3162" w:type="dxa"/>
          </w:tcPr>
          <w:p w14:paraId="6E191A8D" w14:textId="77777777" w:rsidR="0005402E" w:rsidRPr="0005402E" w:rsidRDefault="0005402E" w:rsidP="0005402E">
            <w:pPr>
              <w:spacing w:line="360" w:lineRule="auto"/>
              <w:jc w:val="both"/>
              <w:rPr>
                <w:rFonts w:ascii="Arial" w:hAnsi="Arial" w:cs="Arial"/>
                <w:sz w:val="30"/>
                <w:szCs w:val="30"/>
              </w:rPr>
            </w:pPr>
          </w:p>
        </w:tc>
      </w:tr>
      <w:tr w:rsidR="0005402E" w:rsidRPr="0005402E" w14:paraId="58951439" w14:textId="77777777" w:rsidTr="00F06DA1">
        <w:tc>
          <w:tcPr>
            <w:tcW w:w="4962" w:type="dxa"/>
            <w:shd w:val="clear" w:color="auto" w:fill="D0CECE" w:themeFill="background2" w:themeFillShade="E6"/>
          </w:tcPr>
          <w:p w14:paraId="678FCB7F" w14:textId="7EDAA732"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2.-Propuesta de un modelo pedagógico,</w:t>
            </w:r>
          </w:p>
        </w:tc>
        <w:tc>
          <w:tcPr>
            <w:tcW w:w="1134" w:type="dxa"/>
          </w:tcPr>
          <w:p w14:paraId="127EBFED" w14:textId="77777777" w:rsidR="0005402E" w:rsidRPr="0005402E" w:rsidRDefault="0005402E" w:rsidP="0005402E">
            <w:pPr>
              <w:spacing w:line="360" w:lineRule="auto"/>
              <w:jc w:val="both"/>
              <w:rPr>
                <w:rFonts w:ascii="Arial" w:hAnsi="Arial" w:cs="Arial"/>
                <w:sz w:val="30"/>
                <w:szCs w:val="30"/>
              </w:rPr>
            </w:pPr>
          </w:p>
        </w:tc>
        <w:tc>
          <w:tcPr>
            <w:tcW w:w="992" w:type="dxa"/>
          </w:tcPr>
          <w:p w14:paraId="23959315" w14:textId="77777777" w:rsidR="0005402E" w:rsidRPr="0005402E" w:rsidRDefault="0005402E" w:rsidP="0005402E">
            <w:pPr>
              <w:spacing w:line="360" w:lineRule="auto"/>
              <w:jc w:val="both"/>
              <w:rPr>
                <w:rFonts w:ascii="Arial" w:hAnsi="Arial" w:cs="Arial"/>
                <w:sz w:val="30"/>
                <w:szCs w:val="30"/>
              </w:rPr>
            </w:pPr>
          </w:p>
        </w:tc>
        <w:tc>
          <w:tcPr>
            <w:tcW w:w="3162" w:type="dxa"/>
          </w:tcPr>
          <w:p w14:paraId="3C385802" w14:textId="77777777" w:rsidR="0005402E" w:rsidRPr="0005402E" w:rsidRDefault="0005402E" w:rsidP="0005402E">
            <w:pPr>
              <w:spacing w:line="360" w:lineRule="auto"/>
              <w:jc w:val="both"/>
              <w:rPr>
                <w:rFonts w:ascii="Arial" w:hAnsi="Arial" w:cs="Arial"/>
                <w:sz w:val="30"/>
                <w:szCs w:val="30"/>
              </w:rPr>
            </w:pPr>
          </w:p>
        </w:tc>
      </w:tr>
      <w:tr w:rsidR="0005402E" w:rsidRPr="0005402E" w14:paraId="7249AC27" w14:textId="77777777" w:rsidTr="00F06DA1">
        <w:tc>
          <w:tcPr>
            <w:tcW w:w="4962" w:type="dxa"/>
            <w:shd w:val="clear" w:color="auto" w:fill="D0CECE" w:themeFill="background2" w:themeFillShade="E6"/>
          </w:tcPr>
          <w:p w14:paraId="6A35C431" w14:textId="6F1B2155"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3.-El modelo cuenta con sus cinco componentes.</w:t>
            </w:r>
          </w:p>
        </w:tc>
        <w:tc>
          <w:tcPr>
            <w:tcW w:w="1134" w:type="dxa"/>
          </w:tcPr>
          <w:p w14:paraId="2BB484D0" w14:textId="77777777" w:rsidR="0005402E" w:rsidRPr="0005402E" w:rsidRDefault="0005402E" w:rsidP="0005402E">
            <w:pPr>
              <w:spacing w:line="360" w:lineRule="auto"/>
              <w:jc w:val="both"/>
              <w:rPr>
                <w:rFonts w:ascii="Arial" w:hAnsi="Arial" w:cs="Arial"/>
                <w:sz w:val="30"/>
                <w:szCs w:val="30"/>
              </w:rPr>
            </w:pPr>
          </w:p>
        </w:tc>
        <w:tc>
          <w:tcPr>
            <w:tcW w:w="992" w:type="dxa"/>
          </w:tcPr>
          <w:p w14:paraId="4757E073" w14:textId="77777777" w:rsidR="0005402E" w:rsidRPr="0005402E" w:rsidRDefault="0005402E" w:rsidP="0005402E">
            <w:pPr>
              <w:spacing w:line="360" w:lineRule="auto"/>
              <w:jc w:val="both"/>
              <w:rPr>
                <w:rFonts w:ascii="Arial" w:hAnsi="Arial" w:cs="Arial"/>
                <w:sz w:val="30"/>
                <w:szCs w:val="30"/>
              </w:rPr>
            </w:pPr>
          </w:p>
        </w:tc>
        <w:tc>
          <w:tcPr>
            <w:tcW w:w="3162" w:type="dxa"/>
          </w:tcPr>
          <w:p w14:paraId="114A8129" w14:textId="77777777" w:rsidR="0005402E" w:rsidRPr="0005402E" w:rsidRDefault="0005402E" w:rsidP="0005402E">
            <w:pPr>
              <w:spacing w:line="360" w:lineRule="auto"/>
              <w:jc w:val="both"/>
              <w:rPr>
                <w:rFonts w:ascii="Arial" w:hAnsi="Arial" w:cs="Arial"/>
                <w:sz w:val="30"/>
                <w:szCs w:val="30"/>
              </w:rPr>
            </w:pPr>
          </w:p>
        </w:tc>
      </w:tr>
      <w:tr w:rsidR="0005402E" w:rsidRPr="0005402E" w14:paraId="6C86CCAA" w14:textId="77777777" w:rsidTr="00F06DA1">
        <w:tc>
          <w:tcPr>
            <w:tcW w:w="4962" w:type="dxa"/>
            <w:shd w:val="clear" w:color="auto" w:fill="D0CECE" w:themeFill="background2" w:themeFillShade="E6"/>
          </w:tcPr>
          <w:p w14:paraId="0F5E3F18" w14:textId="7E0D28E2"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4.- Incluye Introducción.</w:t>
            </w:r>
          </w:p>
        </w:tc>
        <w:tc>
          <w:tcPr>
            <w:tcW w:w="1134" w:type="dxa"/>
          </w:tcPr>
          <w:p w14:paraId="2DA736FD" w14:textId="77777777" w:rsidR="0005402E" w:rsidRPr="0005402E" w:rsidRDefault="0005402E" w:rsidP="0005402E">
            <w:pPr>
              <w:spacing w:line="360" w:lineRule="auto"/>
              <w:jc w:val="both"/>
              <w:rPr>
                <w:rFonts w:ascii="Arial" w:hAnsi="Arial" w:cs="Arial"/>
                <w:sz w:val="30"/>
                <w:szCs w:val="30"/>
              </w:rPr>
            </w:pPr>
          </w:p>
        </w:tc>
        <w:tc>
          <w:tcPr>
            <w:tcW w:w="992" w:type="dxa"/>
          </w:tcPr>
          <w:p w14:paraId="02F55564" w14:textId="77777777" w:rsidR="0005402E" w:rsidRPr="0005402E" w:rsidRDefault="0005402E" w:rsidP="0005402E">
            <w:pPr>
              <w:spacing w:line="360" w:lineRule="auto"/>
              <w:jc w:val="both"/>
              <w:rPr>
                <w:rFonts w:ascii="Arial" w:hAnsi="Arial" w:cs="Arial"/>
                <w:sz w:val="30"/>
                <w:szCs w:val="30"/>
              </w:rPr>
            </w:pPr>
          </w:p>
        </w:tc>
        <w:tc>
          <w:tcPr>
            <w:tcW w:w="3162" w:type="dxa"/>
          </w:tcPr>
          <w:p w14:paraId="18D989C3" w14:textId="77777777" w:rsidR="0005402E" w:rsidRPr="0005402E" w:rsidRDefault="0005402E" w:rsidP="0005402E">
            <w:pPr>
              <w:spacing w:line="360" w:lineRule="auto"/>
              <w:jc w:val="both"/>
              <w:rPr>
                <w:rFonts w:ascii="Arial" w:hAnsi="Arial" w:cs="Arial"/>
                <w:sz w:val="30"/>
                <w:szCs w:val="30"/>
              </w:rPr>
            </w:pPr>
          </w:p>
        </w:tc>
      </w:tr>
      <w:tr w:rsidR="0005402E" w:rsidRPr="0005402E" w14:paraId="099BE489" w14:textId="77777777" w:rsidTr="00F06DA1">
        <w:tc>
          <w:tcPr>
            <w:tcW w:w="4962" w:type="dxa"/>
            <w:shd w:val="clear" w:color="auto" w:fill="D0CECE" w:themeFill="background2" w:themeFillShade="E6"/>
          </w:tcPr>
          <w:p w14:paraId="7CF8B328" w14:textId="44D3DC75"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 xml:space="preserve">5.- Justifica el cómo, cuando, porque, </w:t>
            </w:r>
          </w:p>
          <w:p w14:paraId="0A6689E6" w14:textId="0EBD58FC"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quienes, donde, etc.</w:t>
            </w:r>
          </w:p>
        </w:tc>
        <w:tc>
          <w:tcPr>
            <w:tcW w:w="1134" w:type="dxa"/>
          </w:tcPr>
          <w:p w14:paraId="1AC50503" w14:textId="77777777" w:rsidR="0005402E" w:rsidRPr="0005402E" w:rsidRDefault="0005402E" w:rsidP="0005402E">
            <w:pPr>
              <w:spacing w:line="360" w:lineRule="auto"/>
              <w:jc w:val="both"/>
              <w:rPr>
                <w:rFonts w:ascii="Arial" w:hAnsi="Arial" w:cs="Arial"/>
                <w:sz w:val="30"/>
                <w:szCs w:val="30"/>
              </w:rPr>
            </w:pPr>
          </w:p>
        </w:tc>
        <w:tc>
          <w:tcPr>
            <w:tcW w:w="992" w:type="dxa"/>
          </w:tcPr>
          <w:p w14:paraId="135E105F" w14:textId="77777777" w:rsidR="0005402E" w:rsidRPr="0005402E" w:rsidRDefault="0005402E" w:rsidP="0005402E">
            <w:pPr>
              <w:spacing w:line="360" w:lineRule="auto"/>
              <w:jc w:val="both"/>
              <w:rPr>
                <w:rFonts w:ascii="Arial" w:hAnsi="Arial" w:cs="Arial"/>
                <w:sz w:val="30"/>
                <w:szCs w:val="30"/>
              </w:rPr>
            </w:pPr>
          </w:p>
        </w:tc>
        <w:tc>
          <w:tcPr>
            <w:tcW w:w="3162" w:type="dxa"/>
          </w:tcPr>
          <w:p w14:paraId="1AA6BC8B" w14:textId="77777777" w:rsidR="0005402E" w:rsidRPr="0005402E" w:rsidRDefault="0005402E" w:rsidP="0005402E">
            <w:pPr>
              <w:spacing w:line="360" w:lineRule="auto"/>
              <w:jc w:val="both"/>
              <w:rPr>
                <w:rFonts w:ascii="Arial" w:hAnsi="Arial" w:cs="Arial"/>
                <w:sz w:val="30"/>
                <w:szCs w:val="30"/>
              </w:rPr>
            </w:pPr>
          </w:p>
        </w:tc>
      </w:tr>
      <w:tr w:rsidR="0005402E" w:rsidRPr="0005402E" w14:paraId="7ECFD0D8" w14:textId="77777777" w:rsidTr="00F06DA1">
        <w:tc>
          <w:tcPr>
            <w:tcW w:w="4962" w:type="dxa"/>
            <w:shd w:val="clear" w:color="auto" w:fill="D0CECE" w:themeFill="background2" w:themeFillShade="E6"/>
          </w:tcPr>
          <w:p w14:paraId="3C9B0C8C" w14:textId="07EB2A2B"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6.- Fundamenta con tres o más autores.</w:t>
            </w:r>
          </w:p>
        </w:tc>
        <w:tc>
          <w:tcPr>
            <w:tcW w:w="1134" w:type="dxa"/>
          </w:tcPr>
          <w:p w14:paraId="233D3A37" w14:textId="77777777" w:rsidR="0005402E" w:rsidRPr="0005402E" w:rsidRDefault="0005402E" w:rsidP="0005402E">
            <w:pPr>
              <w:spacing w:line="360" w:lineRule="auto"/>
              <w:jc w:val="both"/>
              <w:rPr>
                <w:rFonts w:ascii="Arial" w:hAnsi="Arial" w:cs="Arial"/>
                <w:sz w:val="30"/>
                <w:szCs w:val="30"/>
              </w:rPr>
            </w:pPr>
          </w:p>
        </w:tc>
        <w:tc>
          <w:tcPr>
            <w:tcW w:w="992" w:type="dxa"/>
          </w:tcPr>
          <w:p w14:paraId="7EEF2445" w14:textId="77777777" w:rsidR="0005402E" w:rsidRPr="0005402E" w:rsidRDefault="0005402E" w:rsidP="0005402E">
            <w:pPr>
              <w:spacing w:line="360" w:lineRule="auto"/>
              <w:jc w:val="both"/>
              <w:rPr>
                <w:rFonts w:ascii="Arial" w:hAnsi="Arial" w:cs="Arial"/>
                <w:sz w:val="30"/>
                <w:szCs w:val="30"/>
              </w:rPr>
            </w:pPr>
          </w:p>
        </w:tc>
        <w:tc>
          <w:tcPr>
            <w:tcW w:w="3162" w:type="dxa"/>
          </w:tcPr>
          <w:p w14:paraId="374F7888" w14:textId="77777777" w:rsidR="0005402E" w:rsidRPr="0005402E" w:rsidRDefault="0005402E" w:rsidP="0005402E">
            <w:pPr>
              <w:spacing w:line="360" w:lineRule="auto"/>
              <w:jc w:val="both"/>
              <w:rPr>
                <w:rFonts w:ascii="Arial" w:hAnsi="Arial" w:cs="Arial"/>
                <w:sz w:val="30"/>
                <w:szCs w:val="30"/>
              </w:rPr>
            </w:pPr>
          </w:p>
        </w:tc>
      </w:tr>
      <w:tr w:rsidR="0005402E" w:rsidRPr="0005402E" w14:paraId="70870DBA" w14:textId="77777777" w:rsidTr="00F06DA1">
        <w:tc>
          <w:tcPr>
            <w:tcW w:w="4962" w:type="dxa"/>
            <w:shd w:val="clear" w:color="auto" w:fill="D0CECE" w:themeFill="background2" w:themeFillShade="E6"/>
          </w:tcPr>
          <w:p w14:paraId="058BEDB3" w14:textId="6AAB549B"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7.- Exposición en clase y defensa de este.</w:t>
            </w:r>
          </w:p>
        </w:tc>
        <w:tc>
          <w:tcPr>
            <w:tcW w:w="1134" w:type="dxa"/>
          </w:tcPr>
          <w:p w14:paraId="642AAFFC" w14:textId="77777777" w:rsidR="0005402E" w:rsidRPr="0005402E" w:rsidRDefault="0005402E" w:rsidP="0005402E">
            <w:pPr>
              <w:spacing w:line="360" w:lineRule="auto"/>
              <w:jc w:val="both"/>
              <w:rPr>
                <w:rFonts w:ascii="Arial" w:hAnsi="Arial" w:cs="Arial"/>
                <w:sz w:val="30"/>
                <w:szCs w:val="30"/>
              </w:rPr>
            </w:pPr>
          </w:p>
        </w:tc>
        <w:tc>
          <w:tcPr>
            <w:tcW w:w="992" w:type="dxa"/>
          </w:tcPr>
          <w:p w14:paraId="54AE4D15" w14:textId="77777777" w:rsidR="0005402E" w:rsidRPr="0005402E" w:rsidRDefault="0005402E" w:rsidP="0005402E">
            <w:pPr>
              <w:spacing w:line="360" w:lineRule="auto"/>
              <w:jc w:val="both"/>
              <w:rPr>
                <w:rFonts w:ascii="Arial" w:hAnsi="Arial" w:cs="Arial"/>
                <w:sz w:val="30"/>
                <w:szCs w:val="30"/>
              </w:rPr>
            </w:pPr>
          </w:p>
        </w:tc>
        <w:tc>
          <w:tcPr>
            <w:tcW w:w="3162" w:type="dxa"/>
          </w:tcPr>
          <w:p w14:paraId="3DD0061B" w14:textId="77777777" w:rsidR="0005402E" w:rsidRPr="0005402E" w:rsidRDefault="0005402E" w:rsidP="0005402E">
            <w:pPr>
              <w:spacing w:line="360" w:lineRule="auto"/>
              <w:jc w:val="both"/>
              <w:rPr>
                <w:rFonts w:ascii="Arial" w:hAnsi="Arial" w:cs="Arial"/>
                <w:sz w:val="30"/>
                <w:szCs w:val="30"/>
              </w:rPr>
            </w:pPr>
          </w:p>
        </w:tc>
      </w:tr>
      <w:tr w:rsidR="0005402E" w:rsidRPr="0005402E" w14:paraId="2050027A" w14:textId="77777777" w:rsidTr="00F06DA1">
        <w:tc>
          <w:tcPr>
            <w:tcW w:w="4962" w:type="dxa"/>
            <w:shd w:val="clear" w:color="auto" w:fill="D0CECE" w:themeFill="background2" w:themeFillShade="E6"/>
          </w:tcPr>
          <w:p w14:paraId="10676A0B" w14:textId="4262177F"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8.- Mínimo dos cuartillas.</w:t>
            </w:r>
          </w:p>
        </w:tc>
        <w:tc>
          <w:tcPr>
            <w:tcW w:w="1134" w:type="dxa"/>
          </w:tcPr>
          <w:p w14:paraId="6A5BE955" w14:textId="77777777" w:rsidR="0005402E" w:rsidRPr="0005402E" w:rsidRDefault="0005402E" w:rsidP="0005402E">
            <w:pPr>
              <w:spacing w:line="360" w:lineRule="auto"/>
              <w:jc w:val="both"/>
              <w:rPr>
                <w:rFonts w:ascii="Arial" w:hAnsi="Arial" w:cs="Arial"/>
                <w:sz w:val="30"/>
                <w:szCs w:val="30"/>
              </w:rPr>
            </w:pPr>
          </w:p>
        </w:tc>
        <w:tc>
          <w:tcPr>
            <w:tcW w:w="992" w:type="dxa"/>
          </w:tcPr>
          <w:p w14:paraId="63134AB4" w14:textId="77777777" w:rsidR="0005402E" w:rsidRPr="0005402E" w:rsidRDefault="0005402E" w:rsidP="0005402E">
            <w:pPr>
              <w:spacing w:line="360" w:lineRule="auto"/>
              <w:jc w:val="both"/>
              <w:rPr>
                <w:rFonts w:ascii="Arial" w:hAnsi="Arial" w:cs="Arial"/>
                <w:sz w:val="30"/>
                <w:szCs w:val="30"/>
              </w:rPr>
            </w:pPr>
          </w:p>
        </w:tc>
        <w:tc>
          <w:tcPr>
            <w:tcW w:w="3162" w:type="dxa"/>
          </w:tcPr>
          <w:p w14:paraId="7625B9A6" w14:textId="77777777" w:rsidR="0005402E" w:rsidRPr="0005402E" w:rsidRDefault="0005402E" w:rsidP="0005402E">
            <w:pPr>
              <w:spacing w:line="360" w:lineRule="auto"/>
              <w:jc w:val="both"/>
              <w:rPr>
                <w:rFonts w:ascii="Arial" w:hAnsi="Arial" w:cs="Arial"/>
                <w:sz w:val="30"/>
                <w:szCs w:val="30"/>
              </w:rPr>
            </w:pPr>
          </w:p>
        </w:tc>
      </w:tr>
      <w:tr w:rsidR="0005402E" w:rsidRPr="0005402E" w14:paraId="080B43E4" w14:textId="77777777" w:rsidTr="00F06DA1">
        <w:tc>
          <w:tcPr>
            <w:tcW w:w="4962" w:type="dxa"/>
            <w:shd w:val="clear" w:color="auto" w:fill="D0CECE" w:themeFill="background2" w:themeFillShade="E6"/>
          </w:tcPr>
          <w:p w14:paraId="787ECF36" w14:textId="2B06DCAB"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9.- Realización en tiempo y forma.</w:t>
            </w:r>
          </w:p>
        </w:tc>
        <w:tc>
          <w:tcPr>
            <w:tcW w:w="1134" w:type="dxa"/>
          </w:tcPr>
          <w:p w14:paraId="33E047F9" w14:textId="77777777" w:rsidR="0005402E" w:rsidRPr="0005402E" w:rsidRDefault="0005402E" w:rsidP="0005402E">
            <w:pPr>
              <w:spacing w:line="360" w:lineRule="auto"/>
              <w:jc w:val="both"/>
              <w:rPr>
                <w:rFonts w:ascii="Arial" w:hAnsi="Arial" w:cs="Arial"/>
                <w:sz w:val="30"/>
                <w:szCs w:val="30"/>
              </w:rPr>
            </w:pPr>
          </w:p>
        </w:tc>
        <w:tc>
          <w:tcPr>
            <w:tcW w:w="992" w:type="dxa"/>
          </w:tcPr>
          <w:p w14:paraId="3E35F0F3" w14:textId="77777777" w:rsidR="0005402E" w:rsidRPr="0005402E" w:rsidRDefault="0005402E" w:rsidP="0005402E">
            <w:pPr>
              <w:spacing w:line="360" w:lineRule="auto"/>
              <w:jc w:val="both"/>
              <w:rPr>
                <w:rFonts w:ascii="Arial" w:hAnsi="Arial" w:cs="Arial"/>
                <w:sz w:val="30"/>
                <w:szCs w:val="30"/>
              </w:rPr>
            </w:pPr>
          </w:p>
        </w:tc>
        <w:tc>
          <w:tcPr>
            <w:tcW w:w="3162" w:type="dxa"/>
          </w:tcPr>
          <w:p w14:paraId="36697DC8" w14:textId="77777777" w:rsidR="0005402E" w:rsidRPr="0005402E" w:rsidRDefault="0005402E" w:rsidP="0005402E">
            <w:pPr>
              <w:spacing w:line="360" w:lineRule="auto"/>
              <w:jc w:val="both"/>
              <w:rPr>
                <w:rFonts w:ascii="Arial" w:hAnsi="Arial" w:cs="Arial"/>
                <w:sz w:val="30"/>
                <w:szCs w:val="30"/>
              </w:rPr>
            </w:pPr>
          </w:p>
        </w:tc>
      </w:tr>
      <w:tr w:rsidR="0005402E" w:rsidRPr="0005402E" w14:paraId="5A12A8D3" w14:textId="77777777" w:rsidTr="00F06DA1">
        <w:tc>
          <w:tcPr>
            <w:tcW w:w="4962" w:type="dxa"/>
            <w:shd w:val="clear" w:color="auto" w:fill="D0CECE" w:themeFill="background2" w:themeFillShade="E6"/>
          </w:tcPr>
          <w:p w14:paraId="6B829319" w14:textId="398DEE5D"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10.- Dificultad del modelo</w:t>
            </w:r>
          </w:p>
        </w:tc>
        <w:tc>
          <w:tcPr>
            <w:tcW w:w="1134" w:type="dxa"/>
          </w:tcPr>
          <w:p w14:paraId="0B5218F3" w14:textId="77777777" w:rsidR="0005402E" w:rsidRPr="0005402E" w:rsidRDefault="0005402E" w:rsidP="0005402E">
            <w:pPr>
              <w:spacing w:line="360" w:lineRule="auto"/>
              <w:jc w:val="both"/>
              <w:rPr>
                <w:rFonts w:ascii="Arial" w:hAnsi="Arial" w:cs="Arial"/>
                <w:sz w:val="30"/>
                <w:szCs w:val="30"/>
              </w:rPr>
            </w:pPr>
          </w:p>
        </w:tc>
        <w:tc>
          <w:tcPr>
            <w:tcW w:w="992" w:type="dxa"/>
          </w:tcPr>
          <w:p w14:paraId="6793E749" w14:textId="77777777" w:rsidR="0005402E" w:rsidRPr="0005402E" w:rsidRDefault="0005402E" w:rsidP="0005402E">
            <w:pPr>
              <w:spacing w:line="360" w:lineRule="auto"/>
              <w:jc w:val="both"/>
              <w:rPr>
                <w:rFonts w:ascii="Arial" w:hAnsi="Arial" w:cs="Arial"/>
                <w:sz w:val="30"/>
                <w:szCs w:val="30"/>
              </w:rPr>
            </w:pPr>
          </w:p>
        </w:tc>
        <w:tc>
          <w:tcPr>
            <w:tcW w:w="3162" w:type="dxa"/>
          </w:tcPr>
          <w:p w14:paraId="301CC086" w14:textId="77777777" w:rsidR="0005402E" w:rsidRPr="0005402E" w:rsidRDefault="0005402E" w:rsidP="0005402E">
            <w:pPr>
              <w:spacing w:line="360" w:lineRule="auto"/>
              <w:jc w:val="both"/>
              <w:rPr>
                <w:rFonts w:ascii="Arial" w:hAnsi="Arial" w:cs="Arial"/>
                <w:sz w:val="30"/>
                <w:szCs w:val="30"/>
              </w:rPr>
            </w:pPr>
          </w:p>
        </w:tc>
      </w:tr>
      <w:tr w:rsidR="0005402E" w:rsidRPr="0005402E" w14:paraId="20222E8C" w14:textId="77777777" w:rsidTr="00F06DA1">
        <w:tc>
          <w:tcPr>
            <w:tcW w:w="4962" w:type="dxa"/>
            <w:shd w:val="clear" w:color="auto" w:fill="D0CECE" w:themeFill="background2" w:themeFillShade="E6"/>
          </w:tcPr>
          <w:p w14:paraId="4A60D96F" w14:textId="77C105E8" w:rsidR="0005402E" w:rsidRPr="0005402E" w:rsidRDefault="0005402E" w:rsidP="0005402E">
            <w:pPr>
              <w:spacing w:line="360" w:lineRule="auto"/>
              <w:jc w:val="both"/>
              <w:rPr>
                <w:rFonts w:ascii="Arial" w:hAnsi="Arial" w:cs="Arial"/>
                <w:sz w:val="30"/>
                <w:szCs w:val="30"/>
              </w:rPr>
            </w:pPr>
            <w:r w:rsidRPr="0005402E">
              <w:rPr>
                <w:rFonts w:ascii="Arial" w:hAnsi="Arial" w:cs="Arial"/>
                <w:sz w:val="30"/>
                <w:szCs w:val="30"/>
              </w:rPr>
              <w:t>11.- Omite faltas de ortografía.</w:t>
            </w:r>
          </w:p>
        </w:tc>
        <w:tc>
          <w:tcPr>
            <w:tcW w:w="1134" w:type="dxa"/>
          </w:tcPr>
          <w:p w14:paraId="008251C4" w14:textId="77777777" w:rsidR="0005402E" w:rsidRPr="0005402E" w:rsidRDefault="0005402E" w:rsidP="0005402E">
            <w:pPr>
              <w:spacing w:line="360" w:lineRule="auto"/>
              <w:jc w:val="both"/>
              <w:rPr>
                <w:rFonts w:ascii="Arial" w:hAnsi="Arial" w:cs="Arial"/>
                <w:sz w:val="30"/>
                <w:szCs w:val="30"/>
              </w:rPr>
            </w:pPr>
          </w:p>
        </w:tc>
        <w:tc>
          <w:tcPr>
            <w:tcW w:w="992" w:type="dxa"/>
          </w:tcPr>
          <w:p w14:paraId="228788E6" w14:textId="77777777" w:rsidR="0005402E" w:rsidRPr="0005402E" w:rsidRDefault="0005402E" w:rsidP="0005402E">
            <w:pPr>
              <w:spacing w:line="360" w:lineRule="auto"/>
              <w:jc w:val="both"/>
              <w:rPr>
                <w:rFonts w:ascii="Arial" w:hAnsi="Arial" w:cs="Arial"/>
                <w:sz w:val="30"/>
                <w:szCs w:val="30"/>
              </w:rPr>
            </w:pPr>
          </w:p>
        </w:tc>
        <w:tc>
          <w:tcPr>
            <w:tcW w:w="3162" w:type="dxa"/>
          </w:tcPr>
          <w:p w14:paraId="449B97FA" w14:textId="77777777" w:rsidR="0005402E" w:rsidRPr="0005402E" w:rsidRDefault="0005402E" w:rsidP="0005402E">
            <w:pPr>
              <w:spacing w:line="360" w:lineRule="auto"/>
              <w:jc w:val="both"/>
              <w:rPr>
                <w:rFonts w:ascii="Arial" w:hAnsi="Arial" w:cs="Arial"/>
                <w:sz w:val="30"/>
                <w:szCs w:val="30"/>
              </w:rPr>
            </w:pPr>
          </w:p>
        </w:tc>
      </w:tr>
    </w:tbl>
    <w:p w14:paraId="2C67F0DE" w14:textId="2FADECCC" w:rsidR="00970D5A" w:rsidRPr="0005402E" w:rsidRDefault="0005402E" w:rsidP="0005402E">
      <w:pPr>
        <w:spacing w:line="360" w:lineRule="auto"/>
        <w:jc w:val="center"/>
        <w:rPr>
          <w:rFonts w:ascii="Arial" w:hAnsi="Arial" w:cs="Arial"/>
          <w:b/>
          <w:bCs/>
          <w:sz w:val="40"/>
          <w:szCs w:val="40"/>
        </w:rPr>
      </w:pPr>
      <w:r w:rsidRPr="0005402E">
        <w:rPr>
          <w:rFonts w:ascii="Arial" w:hAnsi="Arial" w:cs="Arial"/>
          <w:b/>
          <w:bCs/>
          <w:sz w:val="40"/>
          <w:szCs w:val="40"/>
        </w:rPr>
        <w:t>Lista de Cotejo</w:t>
      </w:r>
    </w:p>
    <w:sectPr w:rsidR="00970D5A" w:rsidRPr="0005402E" w:rsidSect="00C77194">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DAF"/>
    <w:multiLevelType w:val="hybridMultilevel"/>
    <w:tmpl w:val="8A404B02"/>
    <w:lvl w:ilvl="0" w:tplc="E81876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94"/>
    <w:rsid w:val="0005402E"/>
    <w:rsid w:val="00185A2E"/>
    <w:rsid w:val="00582FBF"/>
    <w:rsid w:val="00612F91"/>
    <w:rsid w:val="006B7246"/>
    <w:rsid w:val="006C49BC"/>
    <w:rsid w:val="008B121B"/>
    <w:rsid w:val="00961BCE"/>
    <w:rsid w:val="00970D5A"/>
    <w:rsid w:val="009F43C0"/>
    <w:rsid w:val="00A018D6"/>
    <w:rsid w:val="00C77194"/>
    <w:rsid w:val="00CB2713"/>
    <w:rsid w:val="00D10C4E"/>
    <w:rsid w:val="00D44006"/>
    <w:rsid w:val="00E15D22"/>
    <w:rsid w:val="00E43238"/>
    <w:rsid w:val="00E97795"/>
    <w:rsid w:val="00F06DA1"/>
    <w:rsid w:val="00FD7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AD89"/>
  <w15:chartTrackingRefBased/>
  <w15:docId w15:val="{3073313F-3FB0-410D-9DF5-A8F8A976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0C4E"/>
    <w:pPr>
      <w:ind w:left="720"/>
      <w:contextualSpacing/>
    </w:pPr>
  </w:style>
  <w:style w:type="table" w:styleId="Tablaconcuadrcula">
    <w:name w:val="Table Grid"/>
    <w:basedOn w:val="Tablanormal"/>
    <w:uiPriority w:val="39"/>
    <w:rsid w:val="00054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2252</Words>
  <Characters>12389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2</cp:revision>
  <dcterms:created xsi:type="dcterms:W3CDTF">2021-05-07T04:31:00Z</dcterms:created>
  <dcterms:modified xsi:type="dcterms:W3CDTF">2021-05-07T04:31:00Z</dcterms:modified>
</cp:coreProperties>
</file>