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CD83" w14:textId="77777777" w:rsidR="004266BC" w:rsidRPr="001F0A0C" w:rsidRDefault="004266BC" w:rsidP="004266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3B6B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0355FA7" wp14:editId="1AA34CB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524000" cy="1132840"/>
            <wp:effectExtent l="0" t="0" r="0" b="0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A0C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76E8DFE5" w14:textId="77777777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Licenciatura en educación preescolar</w:t>
      </w:r>
    </w:p>
    <w:p w14:paraId="5EE25511" w14:textId="77777777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Ciclo escolar 2020-2021</w:t>
      </w:r>
    </w:p>
    <w:p w14:paraId="2BE65733" w14:textId="77777777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9449B2">
        <w:rPr>
          <w:rFonts w:ascii="Arial" w:hAnsi="Arial" w:cs="Arial"/>
          <w:sz w:val="24"/>
          <w:szCs w:val="24"/>
        </w:rPr>
        <w:t xml:space="preserve"> semestre.</w:t>
      </w:r>
    </w:p>
    <w:p w14:paraId="3EAC1A31" w14:textId="77777777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</w:p>
    <w:p w14:paraId="6B759B65" w14:textId="77777777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Curso: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Atención a la diversidad</w:t>
      </w:r>
    </w:p>
    <w:p w14:paraId="19D76A7A" w14:textId="77777777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Mtra.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Alejandra Isabel Cárdenas González </w:t>
      </w:r>
    </w:p>
    <w:p w14:paraId="781C9CAA" w14:textId="77777777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Alumna:</w:t>
      </w:r>
      <w:r w:rsidRPr="009449B2">
        <w:rPr>
          <w:rFonts w:ascii="Arial" w:hAnsi="Arial" w:cs="Arial"/>
          <w:sz w:val="24"/>
          <w:szCs w:val="24"/>
        </w:rPr>
        <w:t xml:space="preserve"> Blanca Guadalupe Ramírez García</w:t>
      </w:r>
    </w:p>
    <w:p w14:paraId="7CB3177F" w14:textId="77777777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N.º de lista:</w:t>
      </w:r>
      <w:r>
        <w:rPr>
          <w:rFonts w:ascii="Arial" w:hAnsi="Arial" w:cs="Arial"/>
          <w:sz w:val="24"/>
          <w:szCs w:val="24"/>
        </w:rPr>
        <w:t xml:space="preserve"> </w:t>
      </w:r>
      <w:r w:rsidRPr="009449B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</w:p>
    <w:p w14:paraId="7D995925" w14:textId="77777777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 xml:space="preserve">Grupo: </w:t>
      </w:r>
      <w:r w:rsidRPr="009449B2">
        <w:rPr>
          <w:rFonts w:ascii="Arial" w:hAnsi="Arial" w:cs="Arial"/>
          <w:sz w:val="24"/>
          <w:szCs w:val="24"/>
        </w:rPr>
        <w:t>2</w:t>
      </w:r>
    </w:p>
    <w:p w14:paraId="7EFDE3F0" w14:textId="77777777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Sección: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</w:p>
    <w:p w14:paraId="6D1E65FF" w14:textId="7EA18A98" w:rsidR="004266BC" w:rsidRPr="009449B2" w:rsidRDefault="004266BC" w:rsidP="004266BC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Título del trabajo: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Propuestas que guíen ambientes inclusivos reales y significativos. </w:t>
      </w:r>
    </w:p>
    <w:p w14:paraId="5D1D9706" w14:textId="77777777" w:rsidR="00F632AD" w:rsidRPr="00F632AD" w:rsidRDefault="00F632AD" w:rsidP="00F632AD">
      <w:pPr>
        <w:jc w:val="center"/>
        <w:rPr>
          <w:rFonts w:ascii="Arial" w:hAnsi="Arial" w:cs="Arial"/>
          <w:sz w:val="24"/>
          <w:szCs w:val="24"/>
        </w:rPr>
      </w:pPr>
      <w:r w:rsidRPr="00F632AD">
        <w:rPr>
          <w:rFonts w:ascii="Arial" w:hAnsi="Arial" w:cs="Arial"/>
          <w:sz w:val="24"/>
          <w:szCs w:val="24"/>
        </w:rPr>
        <w:t>UNIDAD DE APRENDIZAJE II. DISCRIMINACIÓN Y BARRERAS PARA UNA ATENCIÓN EDUCATIVA INCLUYENTE.</w:t>
      </w:r>
    </w:p>
    <w:p w14:paraId="53379D7E" w14:textId="1C661BC9" w:rsidR="00F632AD" w:rsidRPr="00F632AD" w:rsidRDefault="00F632AD" w:rsidP="00F632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32AD">
        <w:rPr>
          <w:rFonts w:ascii="Arial" w:hAnsi="Arial" w:cs="Arial"/>
          <w:b/>
          <w:bCs/>
          <w:sz w:val="24"/>
          <w:szCs w:val="24"/>
        </w:rPr>
        <w:t>Competencias:</w:t>
      </w:r>
    </w:p>
    <w:p w14:paraId="32BE9B31" w14:textId="4D07F284" w:rsidR="00F632AD" w:rsidRPr="00F632AD" w:rsidRDefault="00F632AD" w:rsidP="00F632AD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632AD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E4B2B1A" w14:textId="55548163" w:rsidR="004266BC" w:rsidRPr="00F632AD" w:rsidRDefault="00F632AD" w:rsidP="00F632AD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632AD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04C179A3" w14:textId="77777777" w:rsidR="004266BC" w:rsidRDefault="004266BC" w:rsidP="004266BC"/>
    <w:p w14:paraId="0D6418FE" w14:textId="77777777" w:rsidR="004266BC" w:rsidRDefault="004266BC" w:rsidP="004266BC"/>
    <w:p w14:paraId="541F7348" w14:textId="77777777" w:rsidR="004266BC" w:rsidRDefault="004266BC" w:rsidP="004266BC"/>
    <w:p w14:paraId="55967509" w14:textId="77777777" w:rsidR="004266BC" w:rsidRDefault="004266BC" w:rsidP="004266BC"/>
    <w:p w14:paraId="44BEFD54" w14:textId="190152E1" w:rsidR="004266BC" w:rsidRDefault="004266BC" w:rsidP="004266BC"/>
    <w:p w14:paraId="1450CD1A" w14:textId="77777777" w:rsidR="00F632AD" w:rsidRDefault="00F632AD" w:rsidP="004266BC"/>
    <w:p w14:paraId="6E094C8A" w14:textId="77777777" w:rsidR="004266BC" w:rsidRDefault="004266BC" w:rsidP="004266BC"/>
    <w:p w14:paraId="75CA3FD8" w14:textId="77777777" w:rsidR="004266BC" w:rsidRDefault="004266BC" w:rsidP="004266BC"/>
    <w:p w14:paraId="6B002918" w14:textId="431115AF" w:rsidR="004266BC" w:rsidRDefault="004266BC" w:rsidP="004266BC">
      <w:r>
        <w:t xml:space="preserve">Saltillo, Coahuila.                                                                                                  </w:t>
      </w:r>
      <w:r>
        <w:t xml:space="preserve">         </w:t>
      </w:r>
      <w:r>
        <w:t xml:space="preserve"> </w:t>
      </w:r>
      <w:r>
        <w:t xml:space="preserve">11 de mayo del </w:t>
      </w:r>
      <w:r>
        <w:t>2021.</w:t>
      </w:r>
    </w:p>
    <w:p w14:paraId="7E2780E4" w14:textId="389A6626" w:rsidR="00F632AD" w:rsidRDefault="00F632AD" w:rsidP="00322DF4">
      <w:pPr>
        <w:pStyle w:val="Prrafodelista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6538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El papel protagónico que tienes al hacer la diferencia en las condiciones de vida de niños o niñas que sufren algún tipo de discriminación dentro de las aulas de preescolar desde un sentido de justicia social, dignidad y desarrollo educativo en equidad.</w:t>
      </w:r>
    </w:p>
    <w:p w14:paraId="164D8B56" w14:textId="77777777" w:rsidR="0076538D" w:rsidRPr="0076538D" w:rsidRDefault="0076538D" w:rsidP="0076538D">
      <w:pPr>
        <w:pStyle w:val="Prrafodelista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203AE4" w14:textId="3F1C5564" w:rsidR="00696616" w:rsidRPr="00696616" w:rsidRDefault="00A6294A" w:rsidP="0069661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papel es el de r</w:t>
      </w:r>
      <w:r w:rsidR="00696616" w:rsidRPr="00696616">
        <w:rPr>
          <w:rFonts w:ascii="Arial" w:hAnsi="Arial" w:cs="Arial"/>
          <w:sz w:val="24"/>
          <w:szCs w:val="24"/>
        </w:rPr>
        <w:t xml:space="preserve">eflexionar </w:t>
      </w:r>
      <w:r>
        <w:rPr>
          <w:rFonts w:ascii="Arial" w:hAnsi="Arial" w:cs="Arial"/>
          <w:sz w:val="24"/>
          <w:szCs w:val="24"/>
        </w:rPr>
        <w:t xml:space="preserve">primero </w:t>
      </w:r>
      <w:r w:rsidR="00696616" w:rsidRPr="00696616">
        <w:rPr>
          <w:rFonts w:ascii="Arial" w:hAnsi="Arial" w:cs="Arial"/>
          <w:sz w:val="24"/>
          <w:szCs w:val="24"/>
        </w:rPr>
        <w:t xml:space="preserve">sobre </w:t>
      </w:r>
      <w:r w:rsidR="00696616">
        <w:rPr>
          <w:rFonts w:ascii="Arial" w:hAnsi="Arial" w:cs="Arial"/>
          <w:sz w:val="24"/>
          <w:szCs w:val="24"/>
        </w:rPr>
        <w:t>mis</w:t>
      </w:r>
      <w:r w:rsidR="00696616" w:rsidRPr="00696616">
        <w:rPr>
          <w:rFonts w:ascii="Arial" w:hAnsi="Arial" w:cs="Arial"/>
          <w:sz w:val="24"/>
          <w:szCs w:val="24"/>
        </w:rPr>
        <w:t xml:space="preserve"> prácticas para ver </w:t>
      </w:r>
      <w:r w:rsidR="00696616" w:rsidRPr="00696616">
        <w:rPr>
          <w:rFonts w:ascii="Arial" w:hAnsi="Arial" w:cs="Arial"/>
          <w:sz w:val="24"/>
          <w:szCs w:val="24"/>
        </w:rPr>
        <w:t>cuáles</w:t>
      </w:r>
      <w:r w:rsidR="00696616" w:rsidRPr="00696616">
        <w:rPr>
          <w:rFonts w:ascii="Arial" w:hAnsi="Arial" w:cs="Arial"/>
          <w:sz w:val="24"/>
          <w:szCs w:val="24"/>
        </w:rPr>
        <w:t xml:space="preserve"> son los elementos que pued</w:t>
      </w:r>
      <w:r>
        <w:rPr>
          <w:rFonts w:ascii="Arial" w:hAnsi="Arial" w:cs="Arial"/>
          <w:sz w:val="24"/>
          <w:szCs w:val="24"/>
        </w:rPr>
        <w:t>a</w:t>
      </w:r>
      <w:r w:rsidR="00696616" w:rsidRPr="00696616">
        <w:rPr>
          <w:rFonts w:ascii="Arial" w:hAnsi="Arial" w:cs="Arial"/>
          <w:sz w:val="24"/>
          <w:szCs w:val="24"/>
        </w:rPr>
        <w:t>n producir discriminación o limitar el aprendizaje y la participación</w:t>
      </w:r>
      <w:r w:rsidR="00696616">
        <w:rPr>
          <w:rFonts w:ascii="Arial" w:hAnsi="Arial" w:cs="Arial"/>
          <w:sz w:val="24"/>
          <w:szCs w:val="24"/>
        </w:rPr>
        <w:t xml:space="preserve"> para así poder transformar</w:t>
      </w:r>
      <w:r w:rsidR="00696616" w:rsidRPr="00696616">
        <w:rPr>
          <w:rFonts w:ascii="Arial" w:hAnsi="Arial" w:cs="Arial"/>
          <w:sz w:val="24"/>
          <w:szCs w:val="24"/>
        </w:rPr>
        <w:t xml:space="preserve"> la practica educativa.</w:t>
      </w:r>
      <w:r w:rsidR="00696616">
        <w:rPr>
          <w:rFonts w:ascii="Arial" w:hAnsi="Arial" w:cs="Arial"/>
          <w:sz w:val="24"/>
          <w:szCs w:val="24"/>
        </w:rPr>
        <w:t xml:space="preserve"> Es importante a</w:t>
      </w:r>
      <w:r w:rsidR="00696616" w:rsidRPr="00696616">
        <w:rPr>
          <w:rFonts w:ascii="Arial" w:hAnsi="Arial" w:cs="Arial"/>
          <w:sz w:val="24"/>
          <w:szCs w:val="24"/>
        </w:rPr>
        <w:t xml:space="preserve">segurarse de que todos </w:t>
      </w:r>
      <w:r w:rsidR="00696616">
        <w:rPr>
          <w:rFonts w:ascii="Arial" w:hAnsi="Arial" w:cs="Arial"/>
          <w:sz w:val="24"/>
          <w:szCs w:val="24"/>
        </w:rPr>
        <w:t xml:space="preserve">los alumnos </w:t>
      </w:r>
      <w:r w:rsidR="00696616" w:rsidRPr="00696616">
        <w:rPr>
          <w:rFonts w:ascii="Arial" w:hAnsi="Arial" w:cs="Arial"/>
          <w:sz w:val="24"/>
          <w:szCs w:val="24"/>
        </w:rPr>
        <w:t xml:space="preserve">estén en igualdad de condiciones para aprender y participar plenamente en la escuela.  </w:t>
      </w:r>
    </w:p>
    <w:p w14:paraId="231620AE" w14:textId="0B6B0130" w:rsidR="0076538D" w:rsidRDefault="00A6294A" w:rsidP="0069661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6294A">
        <w:rPr>
          <w:rFonts w:ascii="Arial" w:hAnsi="Arial" w:cs="Arial"/>
          <w:sz w:val="24"/>
          <w:szCs w:val="24"/>
        </w:rPr>
        <w:t xml:space="preserve">ncluir la diversidad de </w:t>
      </w:r>
      <w:r>
        <w:rPr>
          <w:rFonts w:ascii="Arial" w:hAnsi="Arial" w:cs="Arial"/>
          <w:sz w:val="24"/>
          <w:szCs w:val="24"/>
        </w:rPr>
        <w:t>los</w:t>
      </w:r>
      <w:r w:rsidRPr="00A62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alumnos</w:t>
      </w:r>
      <w:r w:rsidRPr="00A6294A">
        <w:rPr>
          <w:rFonts w:ascii="Arial" w:hAnsi="Arial" w:cs="Arial"/>
          <w:sz w:val="24"/>
          <w:szCs w:val="24"/>
        </w:rPr>
        <w:t xml:space="preserve"> ya sea por su raza, religión, nivel socioeconómico, condición física</w:t>
      </w:r>
      <w:r>
        <w:rPr>
          <w:rFonts w:ascii="Arial" w:hAnsi="Arial" w:cs="Arial"/>
          <w:sz w:val="24"/>
          <w:szCs w:val="24"/>
        </w:rPr>
        <w:t>, etc</w:t>
      </w:r>
      <w:r w:rsidRPr="00A629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Debo de </w:t>
      </w:r>
      <w:r w:rsidRPr="00A6294A">
        <w:rPr>
          <w:rFonts w:ascii="Arial" w:hAnsi="Arial" w:cs="Arial"/>
          <w:sz w:val="24"/>
          <w:szCs w:val="24"/>
        </w:rPr>
        <w:t xml:space="preserve">generar en los </w:t>
      </w:r>
      <w:r>
        <w:rPr>
          <w:rFonts w:ascii="Arial" w:hAnsi="Arial" w:cs="Arial"/>
          <w:sz w:val="24"/>
          <w:szCs w:val="24"/>
        </w:rPr>
        <w:t xml:space="preserve">alumnos </w:t>
      </w:r>
      <w:r w:rsidRPr="00A6294A">
        <w:rPr>
          <w:rFonts w:ascii="Arial" w:hAnsi="Arial" w:cs="Arial"/>
          <w:sz w:val="24"/>
          <w:szCs w:val="24"/>
        </w:rPr>
        <w:t>motivación por el aprendizaje, educarlos y promover en ellos el valor de la igualdad, el respeto y la inclusión</w:t>
      </w:r>
      <w:r>
        <w:rPr>
          <w:rFonts w:ascii="Arial" w:hAnsi="Arial" w:cs="Arial"/>
          <w:sz w:val="24"/>
          <w:szCs w:val="24"/>
        </w:rPr>
        <w:t xml:space="preserve"> desde un inicio para evitar que se genere algún tipo de discriminación</w:t>
      </w:r>
      <w:r w:rsidRPr="00A629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Adentrarlos</w:t>
      </w:r>
      <w:r w:rsidRPr="00A6294A">
        <w:rPr>
          <w:rFonts w:ascii="Arial" w:hAnsi="Arial" w:cs="Arial"/>
          <w:sz w:val="24"/>
          <w:szCs w:val="24"/>
        </w:rPr>
        <w:t xml:space="preserve"> a una sociedad para que participen sin ninguna clase de complejo de inferioridad</w:t>
      </w:r>
      <w:r>
        <w:rPr>
          <w:rFonts w:ascii="Arial" w:hAnsi="Arial" w:cs="Arial"/>
          <w:sz w:val="24"/>
          <w:szCs w:val="24"/>
        </w:rPr>
        <w:t xml:space="preserve">, estereotipos o prejuicios, inculcándoles </w:t>
      </w:r>
      <w:r w:rsidR="0076538D" w:rsidRPr="0076538D">
        <w:rPr>
          <w:rFonts w:ascii="Arial" w:hAnsi="Arial" w:cs="Arial"/>
          <w:sz w:val="24"/>
          <w:szCs w:val="24"/>
        </w:rPr>
        <w:t>que nadie está por encima de nadie ni nadie es mejor que nadie.</w:t>
      </w:r>
    </w:p>
    <w:p w14:paraId="1671DEBF" w14:textId="53A17775" w:rsidR="0076538D" w:rsidRDefault="0076538D" w:rsidP="00696616">
      <w:pPr>
        <w:spacing w:line="360" w:lineRule="auto"/>
        <w:rPr>
          <w:rFonts w:ascii="Arial" w:hAnsi="Arial" w:cs="Arial"/>
          <w:sz w:val="24"/>
          <w:szCs w:val="24"/>
        </w:rPr>
      </w:pPr>
      <w:r w:rsidRPr="0076538D">
        <w:rPr>
          <w:rFonts w:ascii="Arial" w:hAnsi="Arial" w:cs="Arial"/>
          <w:sz w:val="24"/>
          <w:szCs w:val="24"/>
        </w:rPr>
        <w:t xml:space="preserve">Hacerles entender que el color de nuestra piel no nos define. Las personas valen por lo que son, y no por su aspecto o por sus creencias. </w:t>
      </w:r>
      <w:r w:rsidR="00A6294A">
        <w:rPr>
          <w:rFonts w:ascii="Arial" w:hAnsi="Arial" w:cs="Arial"/>
          <w:sz w:val="24"/>
          <w:szCs w:val="24"/>
        </w:rPr>
        <w:t>T</w:t>
      </w:r>
      <w:r w:rsidRPr="0076538D">
        <w:rPr>
          <w:rFonts w:ascii="Arial" w:hAnsi="Arial" w:cs="Arial"/>
          <w:sz w:val="24"/>
          <w:szCs w:val="24"/>
        </w:rPr>
        <w:t xml:space="preserve">ransmitirles </w:t>
      </w:r>
      <w:r w:rsidR="00A6294A">
        <w:rPr>
          <w:rFonts w:ascii="Arial" w:hAnsi="Arial" w:cs="Arial"/>
          <w:sz w:val="24"/>
          <w:szCs w:val="24"/>
        </w:rPr>
        <w:t xml:space="preserve">a los niños y niñas </w:t>
      </w:r>
      <w:r w:rsidRPr="0076538D">
        <w:rPr>
          <w:rFonts w:ascii="Arial" w:hAnsi="Arial" w:cs="Arial"/>
          <w:sz w:val="24"/>
          <w:szCs w:val="24"/>
        </w:rPr>
        <w:t>lo maravilloso que es conocer personas de diferentes culturas y lo mucho que nos enriquecen sus diferencias.</w:t>
      </w:r>
    </w:p>
    <w:p w14:paraId="75BAC368" w14:textId="23193660" w:rsidR="00A6294A" w:rsidRDefault="000C3B53" w:rsidP="00696616">
      <w:pPr>
        <w:spacing w:line="360" w:lineRule="auto"/>
        <w:rPr>
          <w:rFonts w:ascii="Arial" w:hAnsi="Arial" w:cs="Arial"/>
          <w:sz w:val="24"/>
          <w:szCs w:val="24"/>
        </w:rPr>
      </w:pPr>
      <w:r w:rsidRPr="000C3B53">
        <w:drawing>
          <wp:anchor distT="0" distB="0" distL="114300" distR="114300" simplePos="0" relativeHeight="251660288" behindDoc="0" locked="0" layoutInCell="1" allowOverlap="1" wp14:anchorId="247FE7D0" wp14:editId="41C7DC75">
            <wp:simplePos x="0" y="0"/>
            <wp:positionH relativeFrom="column">
              <wp:posOffset>4044315</wp:posOffset>
            </wp:positionH>
            <wp:positionV relativeFrom="paragraph">
              <wp:posOffset>24130</wp:posOffset>
            </wp:positionV>
            <wp:extent cx="1419225" cy="1617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94A">
        <w:rPr>
          <w:rFonts w:ascii="Arial" w:hAnsi="Arial" w:cs="Arial"/>
          <w:sz w:val="24"/>
          <w:szCs w:val="24"/>
        </w:rPr>
        <w:t xml:space="preserve">Si existe algún tipo de </w:t>
      </w:r>
      <w:r w:rsidR="00322DF4">
        <w:rPr>
          <w:rFonts w:ascii="Arial" w:hAnsi="Arial" w:cs="Arial"/>
          <w:sz w:val="24"/>
          <w:szCs w:val="24"/>
        </w:rPr>
        <w:t xml:space="preserve">discriminación hacerle frente por medio de diferentes estrategias y ambientes de aprendizaje inclusivos y reales que ayuden a eliminar las desigualdades, siendo un proceso mas gradual en el que poco a poco se vayan cambiando esos pensamientos, generando una mejor visión y entendimiento sobre la diversidad. </w:t>
      </w:r>
    </w:p>
    <w:p w14:paraId="738D5C6F" w14:textId="77777777" w:rsidR="000C3B53" w:rsidRDefault="000C3B53" w:rsidP="00696616">
      <w:pPr>
        <w:spacing w:line="360" w:lineRule="auto"/>
        <w:rPr>
          <w:rFonts w:ascii="Arial" w:hAnsi="Arial" w:cs="Arial"/>
          <w:sz w:val="24"/>
          <w:szCs w:val="24"/>
        </w:rPr>
      </w:pPr>
    </w:p>
    <w:p w14:paraId="2261ED9A" w14:textId="4B45204D" w:rsidR="00322DF4" w:rsidRPr="0092177C" w:rsidRDefault="00322DF4" w:rsidP="00322DF4">
      <w:pPr>
        <w:spacing w:line="360" w:lineRule="auto"/>
        <w:jc w:val="center"/>
        <w:rPr>
          <w:rFonts w:ascii="Modern Love" w:hAnsi="Modern Love" w:cs="Arial"/>
          <w:color w:val="000000"/>
          <w:sz w:val="36"/>
          <w:szCs w:val="36"/>
        </w:rPr>
      </w:pPr>
      <w:r w:rsidRPr="0092177C">
        <w:rPr>
          <w:rFonts w:ascii="Modern Love" w:hAnsi="Modern Love" w:cs="Arial"/>
          <w:color w:val="000000"/>
          <w:sz w:val="36"/>
          <w:szCs w:val="36"/>
        </w:rPr>
        <w:lastRenderedPageBreak/>
        <w:t>P</w:t>
      </w:r>
      <w:r w:rsidRPr="0092177C">
        <w:rPr>
          <w:rFonts w:ascii="Modern Love" w:hAnsi="Modern Love" w:cs="Arial"/>
          <w:color w:val="000000"/>
          <w:sz w:val="36"/>
          <w:szCs w:val="36"/>
        </w:rPr>
        <w:t>ropuestas que guíen ambientes inclusivos reales y significativos en las aulas de preescolar</w:t>
      </w:r>
      <w:r w:rsidRPr="0092177C">
        <w:rPr>
          <w:rFonts w:ascii="Modern Love" w:hAnsi="Modern Love" w:cs="Arial"/>
          <w:color w:val="000000"/>
          <w:sz w:val="36"/>
          <w:szCs w:val="36"/>
        </w:rPr>
        <w:t>.</w:t>
      </w:r>
    </w:p>
    <w:p w14:paraId="35F4FC65" w14:textId="1283810A" w:rsidR="00322DF4" w:rsidRDefault="00322DF4" w:rsidP="00322DF4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FA2802" w14:textId="3A8B2B2F" w:rsidR="00322DF4" w:rsidRPr="0000231E" w:rsidRDefault="0000231E" w:rsidP="0092177C">
      <w:pPr>
        <w:pStyle w:val="Prrafodelista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0231E">
        <w:drawing>
          <wp:anchor distT="0" distB="0" distL="114300" distR="114300" simplePos="0" relativeHeight="251662336" behindDoc="0" locked="0" layoutInCell="1" allowOverlap="1" wp14:anchorId="33AF9AAA" wp14:editId="7A162ADD">
            <wp:simplePos x="0" y="0"/>
            <wp:positionH relativeFrom="column">
              <wp:posOffset>3225165</wp:posOffset>
            </wp:positionH>
            <wp:positionV relativeFrom="paragraph">
              <wp:posOffset>1129030</wp:posOffset>
            </wp:positionV>
            <wp:extent cx="1962150" cy="14287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4" t="18273" r="364" b="595"/>
                    <a:stretch/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FCF" w:rsidRPr="0092177C">
        <w:rPr>
          <w:rFonts w:ascii="Arial" w:hAnsi="Arial" w:cs="Arial"/>
          <w:b/>
          <w:bCs/>
          <w:sz w:val="24"/>
          <w:szCs w:val="24"/>
        </w:rPr>
        <w:t>R</w:t>
      </w:r>
      <w:r w:rsidR="00B60FCF" w:rsidRPr="0092177C">
        <w:rPr>
          <w:rFonts w:ascii="Arial" w:hAnsi="Arial" w:cs="Arial"/>
          <w:b/>
          <w:bCs/>
          <w:sz w:val="24"/>
          <w:szCs w:val="24"/>
        </w:rPr>
        <w:t>incón o una biblioteca intercultural</w:t>
      </w:r>
      <w:r w:rsidR="00B60FCF" w:rsidRPr="0092177C">
        <w:rPr>
          <w:rFonts w:ascii="Arial" w:hAnsi="Arial" w:cs="Arial"/>
          <w:b/>
          <w:bCs/>
          <w:sz w:val="24"/>
          <w:szCs w:val="24"/>
        </w:rPr>
        <w:t>:</w:t>
      </w:r>
      <w:r w:rsidR="00B60FCF" w:rsidRPr="0092177C">
        <w:rPr>
          <w:rFonts w:ascii="Arial" w:hAnsi="Arial" w:cs="Arial"/>
          <w:sz w:val="24"/>
          <w:szCs w:val="24"/>
        </w:rPr>
        <w:t xml:space="preserve"> Con obras de la historia, ciencias, literatura o biografías de personas que han hecho posible que en nuestro mundo sea un poco más justo, libros que reflejan que nuestra sociedad es diversa. </w:t>
      </w:r>
      <w:r w:rsidR="0092177C" w:rsidRPr="0092177C">
        <w:rPr>
          <w:rFonts w:ascii="Arial" w:hAnsi="Arial" w:cs="Arial"/>
          <w:sz w:val="24"/>
          <w:szCs w:val="24"/>
        </w:rPr>
        <w:t>H</w:t>
      </w:r>
      <w:r w:rsidR="00B60FCF" w:rsidRPr="0092177C">
        <w:rPr>
          <w:rFonts w:ascii="Arial" w:hAnsi="Arial" w:cs="Arial"/>
          <w:sz w:val="24"/>
          <w:szCs w:val="24"/>
        </w:rPr>
        <w:t>acer un cartel semanal en el que recomendar un libro.</w:t>
      </w:r>
      <w:r w:rsidRPr="0000231E">
        <w:rPr>
          <w:noProof/>
        </w:rPr>
        <w:t xml:space="preserve"> </w:t>
      </w:r>
    </w:p>
    <w:p w14:paraId="24A2E19C" w14:textId="258D588F" w:rsidR="0000231E" w:rsidRPr="0000231E" w:rsidRDefault="0000231E" w:rsidP="0000231E">
      <w:r w:rsidRPr="0000231E">
        <w:drawing>
          <wp:anchor distT="0" distB="0" distL="114300" distR="114300" simplePos="0" relativeHeight="251661312" behindDoc="0" locked="0" layoutInCell="1" allowOverlap="1" wp14:anchorId="03CC26D1" wp14:editId="1DD8F8B3">
            <wp:simplePos x="0" y="0"/>
            <wp:positionH relativeFrom="column">
              <wp:posOffset>576580</wp:posOffset>
            </wp:positionH>
            <wp:positionV relativeFrom="paragraph">
              <wp:posOffset>13970</wp:posOffset>
            </wp:positionV>
            <wp:extent cx="2143125" cy="1370965"/>
            <wp:effectExtent l="0" t="0" r="952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399C8" w14:textId="407F5D28" w:rsidR="0000231E" w:rsidRPr="0000231E" w:rsidRDefault="0000231E" w:rsidP="0000231E"/>
    <w:p w14:paraId="712596A7" w14:textId="4A117DAD" w:rsidR="0000231E" w:rsidRPr="0000231E" w:rsidRDefault="0000231E" w:rsidP="0000231E"/>
    <w:p w14:paraId="1C0F3D2D" w14:textId="0FAAAD55" w:rsidR="0000231E" w:rsidRDefault="0000231E" w:rsidP="0000231E"/>
    <w:p w14:paraId="21C86262" w14:textId="1F730E8A" w:rsidR="0000231E" w:rsidRDefault="0000231E" w:rsidP="0000231E"/>
    <w:p w14:paraId="1C017BCF" w14:textId="77777777" w:rsidR="0000231E" w:rsidRPr="0000231E" w:rsidRDefault="0000231E" w:rsidP="0000231E"/>
    <w:p w14:paraId="1CB61B98" w14:textId="1E2A3D42" w:rsidR="00B60FCF" w:rsidRPr="0092177C" w:rsidRDefault="0092177C" w:rsidP="0092177C">
      <w:pPr>
        <w:pStyle w:val="Prrafodelista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2177C">
        <w:rPr>
          <w:rFonts w:ascii="Arial" w:hAnsi="Arial" w:cs="Arial"/>
          <w:b/>
          <w:bCs/>
          <w:sz w:val="24"/>
          <w:szCs w:val="24"/>
        </w:rPr>
        <w:t>T</w:t>
      </w:r>
      <w:r w:rsidR="00B60FCF" w:rsidRPr="0092177C">
        <w:rPr>
          <w:rFonts w:ascii="Arial" w:hAnsi="Arial" w:cs="Arial"/>
          <w:b/>
          <w:bCs/>
          <w:sz w:val="24"/>
          <w:szCs w:val="24"/>
        </w:rPr>
        <w:t>alleres sobre interculturalidad</w:t>
      </w:r>
      <w:r w:rsidR="00152910" w:rsidRPr="0092177C">
        <w:rPr>
          <w:rFonts w:ascii="Arial" w:hAnsi="Arial" w:cs="Arial"/>
          <w:b/>
          <w:bCs/>
          <w:sz w:val="24"/>
          <w:szCs w:val="24"/>
        </w:rPr>
        <w:t>:</w:t>
      </w:r>
      <w:r w:rsidR="00B60FCF" w:rsidRPr="0092177C">
        <w:rPr>
          <w:rFonts w:ascii="Arial" w:hAnsi="Arial" w:cs="Arial"/>
          <w:sz w:val="24"/>
          <w:szCs w:val="24"/>
        </w:rPr>
        <w:t xml:space="preserve"> Donde conversar sobre diversidad cultural, religiosa o por origen, que supone en nuestra realidad cotidiana.</w:t>
      </w:r>
    </w:p>
    <w:p w14:paraId="30209240" w14:textId="1014876D" w:rsidR="00152910" w:rsidRPr="0092177C" w:rsidRDefault="00152910" w:rsidP="0092177C">
      <w:pPr>
        <w:pStyle w:val="Prrafodelista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2177C">
        <w:rPr>
          <w:rFonts w:ascii="Arial" w:hAnsi="Arial" w:cs="Arial"/>
          <w:b/>
          <w:bCs/>
          <w:sz w:val="24"/>
          <w:szCs w:val="24"/>
        </w:rPr>
        <w:t>P</w:t>
      </w:r>
      <w:r w:rsidRPr="0092177C">
        <w:rPr>
          <w:rFonts w:ascii="Arial" w:hAnsi="Arial" w:cs="Arial"/>
          <w:b/>
          <w:bCs/>
          <w:sz w:val="24"/>
          <w:szCs w:val="24"/>
        </w:rPr>
        <w:t>lan de convivencia</w:t>
      </w:r>
      <w:r w:rsidRPr="0092177C">
        <w:rPr>
          <w:rFonts w:ascii="Arial" w:hAnsi="Arial" w:cs="Arial"/>
          <w:b/>
          <w:bCs/>
          <w:sz w:val="24"/>
          <w:szCs w:val="24"/>
        </w:rPr>
        <w:t>:</w:t>
      </w:r>
      <w:r w:rsidRPr="0092177C">
        <w:rPr>
          <w:rFonts w:ascii="Arial" w:hAnsi="Arial" w:cs="Arial"/>
          <w:sz w:val="24"/>
          <w:szCs w:val="24"/>
        </w:rPr>
        <w:t xml:space="preserve"> </w:t>
      </w:r>
      <w:r w:rsidR="0092177C" w:rsidRPr="0092177C">
        <w:rPr>
          <w:rFonts w:ascii="Arial" w:hAnsi="Arial" w:cs="Arial"/>
          <w:sz w:val="24"/>
          <w:szCs w:val="24"/>
        </w:rPr>
        <w:t xml:space="preserve">Establecer </w:t>
      </w:r>
      <w:r w:rsidRPr="0092177C">
        <w:rPr>
          <w:rFonts w:ascii="Arial" w:hAnsi="Arial" w:cs="Arial"/>
          <w:sz w:val="24"/>
          <w:szCs w:val="24"/>
        </w:rPr>
        <w:t>medidas específicas para la promoción y reconocimiento de la diversidad, la prevención de la discriminación y el racismo, así como para potenciar el respeto entre los chicos y chicas.</w:t>
      </w:r>
    </w:p>
    <w:p w14:paraId="655407E7" w14:textId="679A1D97" w:rsidR="00152910" w:rsidRPr="008116DA" w:rsidRDefault="008116DA" w:rsidP="0092177C">
      <w:pPr>
        <w:pStyle w:val="Prrafodelista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116DA">
        <w:drawing>
          <wp:anchor distT="0" distB="0" distL="114300" distR="114300" simplePos="0" relativeHeight="251663360" behindDoc="0" locked="0" layoutInCell="1" allowOverlap="1" wp14:anchorId="314EA68B" wp14:editId="33B4E267">
            <wp:simplePos x="0" y="0"/>
            <wp:positionH relativeFrom="column">
              <wp:posOffset>3387090</wp:posOffset>
            </wp:positionH>
            <wp:positionV relativeFrom="paragraph">
              <wp:posOffset>45720</wp:posOffset>
            </wp:positionV>
            <wp:extent cx="2400300" cy="1598637"/>
            <wp:effectExtent l="0" t="0" r="0" b="190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9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910" w:rsidRPr="0092177C">
        <w:rPr>
          <w:rFonts w:ascii="Arial" w:hAnsi="Arial" w:cs="Arial"/>
          <w:b/>
          <w:bCs/>
          <w:sz w:val="24"/>
          <w:szCs w:val="24"/>
        </w:rPr>
        <w:t>Fomenta</w:t>
      </w:r>
      <w:r w:rsidR="003E6AC8" w:rsidRPr="0092177C">
        <w:rPr>
          <w:rFonts w:ascii="Arial" w:hAnsi="Arial" w:cs="Arial"/>
          <w:b/>
          <w:bCs/>
          <w:sz w:val="24"/>
          <w:szCs w:val="24"/>
        </w:rPr>
        <w:t>r</w:t>
      </w:r>
      <w:r w:rsidR="00152910" w:rsidRPr="0092177C">
        <w:rPr>
          <w:rFonts w:ascii="Arial" w:hAnsi="Arial" w:cs="Arial"/>
          <w:b/>
          <w:bCs/>
          <w:sz w:val="24"/>
          <w:szCs w:val="24"/>
        </w:rPr>
        <w:t xml:space="preserve"> la participación en </w:t>
      </w:r>
      <w:r w:rsidR="00152910" w:rsidRPr="0092177C">
        <w:rPr>
          <w:rFonts w:ascii="Arial" w:hAnsi="Arial" w:cs="Arial"/>
          <w:b/>
          <w:bCs/>
          <w:sz w:val="24"/>
          <w:szCs w:val="24"/>
        </w:rPr>
        <w:t xml:space="preserve">la escuela: </w:t>
      </w:r>
      <w:r>
        <w:rPr>
          <w:rFonts w:ascii="Arial" w:hAnsi="Arial" w:cs="Arial"/>
          <w:sz w:val="24"/>
          <w:szCs w:val="24"/>
        </w:rPr>
        <w:t>A</w:t>
      </w:r>
      <w:r w:rsidR="00152910" w:rsidRPr="0092177C">
        <w:rPr>
          <w:rFonts w:ascii="Arial" w:hAnsi="Arial" w:cs="Arial"/>
          <w:sz w:val="24"/>
          <w:szCs w:val="24"/>
        </w:rPr>
        <w:t>naliza</w:t>
      </w:r>
      <w:r w:rsidR="00152910" w:rsidRPr="0092177C">
        <w:rPr>
          <w:rFonts w:ascii="Arial" w:hAnsi="Arial" w:cs="Arial"/>
          <w:sz w:val="24"/>
          <w:szCs w:val="24"/>
        </w:rPr>
        <w:t>r</w:t>
      </w:r>
      <w:r w:rsidR="00152910" w:rsidRPr="0092177C">
        <w:rPr>
          <w:rFonts w:ascii="Arial" w:hAnsi="Arial" w:cs="Arial"/>
          <w:sz w:val="24"/>
          <w:szCs w:val="24"/>
        </w:rPr>
        <w:t xml:space="preserve"> </w:t>
      </w:r>
      <w:r w:rsidRPr="0092177C">
        <w:rPr>
          <w:rFonts w:ascii="Arial" w:hAnsi="Arial" w:cs="Arial"/>
          <w:sz w:val="24"/>
          <w:szCs w:val="24"/>
        </w:rPr>
        <w:t>cuáles</w:t>
      </w:r>
      <w:r w:rsidR="00152910" w:rsidRPr="0092177C">
        <w:rPr>
          <w:rFonts w:ascii="Arial" w:hAnsi="Arial" w:cs="Arial"/>
          <w:sz w:val="24"/>
          <w:szCs w:val="24"/>
        </w:rPr>
        <w:t xml:space="preserve"> son las causas por las que la diversidad no está representada, y realiza</w:t>
      </w:r>
      <w:r w:rsidR="00152910" w:rsidRPr="0092177C">
        <w:rPr>
          <w:rFonts w:ascii="Arial" w:hAnsi="Arial" w:cs="Arial"/>
          <w:sz w:val="24"/>
          <w:szCs w:val="24"/>
        </w:rPr>
        <w:t xml:space="preserve">r </w:t>
      </w:r>
      <w:r w:rsidR="00152910" w:rsidRPr="0092177C">
        <w:rPr>
          <w:rFonts w:ascii="Arial" w:hAnsi="Arial" w:cs="Arial"/>
          <w:sz w:val="24"/>
          <w:szCs w:val="24"/>
        </w:rPr>
        <w:t xml:space="preserve">acciones para lograr que </w:t>
      </w:r>
      <w:r w:rsidR="00152910" w:rsidRPr="0092177C">
        <w:rPr>
          <w:rFonts w:ascii="Arial" w:hAnsi="Arial" w:cs="Arial"/>
          <w:sz w:val="24"/>
          <w:szCs w:val="24"/>
        </w:rPr>
        <w:t xml:space="preserve">la institución </w:t>
      </w:r>
      <w:r w:rsidR="00152910" w:rsidRPr="0092177C">
        <w:rPr>
          <w:rFonts w:ascii="Arial" w:hAnsi="Arial" w:cs="Arial"/>
          <w:sz w:val="24"/>
          <w:szCs w:val="24"/>
        </w:rPr>
        <w:t>educativ</w:t>
      </w:r>
      <w:r w:rsidR="00152910" w:rsidRPr="0092177C">
        <w:rPr>
          <w:rFonts w:ascii="Arial" w:hAnsi="Arial" w:cs="Arial"/>
          <w:sz w:val="24"/>
          <w:szCs w:val="24"/>
        </w:rPr>
        <w:t>a</w:t>
      </w:r>
      <w:r w:rsidR="00152910" w:rsidRPr="0092177C">
        <w:rPr>
          <w:rFonts w:ascii="Arial" w:hAnsi="Arial" w:cs="Arial"/>
          <w:sz w:val="24"/>
          <w:szCs w:val="24"/>
        </w:rPr>
        <w:t xml:space="preserve"> sea un espacio de relación verdadera donde las personas se vean protagonistas y representadas en todos los ámbitos de modo que se posibilite un tiempo para su crecimiento intelectual, emocional y profesional.</w:t>
      </w:r>
    </w:p>
    <w:p w14:paraId="7D871102" w14:textId="6BCE4DF1" w:rsidR="008116DA" w:rsidRPr="0092177C" w:rsidRDefault="008116DA" w:rsidP="008116DA">
      <w:pPr>
        <w:pStyle w:val="Prrafodelista"/>
        <w:spacing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27778EFD" w14:textId="37C5D41A" w:rsidR="00152910" w:rsidRPr="0092177C" w:rsidRDefault="008116DA" w:rsidP="0092177C">
      <w:pPr>
        <w:pStyle w:val="Prrafodelista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116DA">
        <w:drawing>
          <wp:anchor distT="0" distB="0" distL="114300" distR="114300" simplePos="0" relativeHeight="251664384" behindDoc="0" locked="0" layoutInCell="1" allowOverlap="1" wp14:anchorId="7E27D088" wp14:editId="70982116">
            <wp:simplePos x="0" y="0"/>
            <wp:positionH relativeFrom="column">
              <wp:posOffset>3834765</wp:posOffset>
            </wp:positionH>
            <wp:positionV relativeFrom="paragraph">
              <wp:posOffset>837565</wp:posOffset>
            </wp:positionV>
            <wp:extent cx="1533525" cy="1390650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AC8" w:rsidRPr="0092177C">
        <w:rPr>
          <w:rFonts w:ascii="Arial" w:hAnsi="Arial" w:cs="Arial"/>
          <w:b/>
          <w:bCs/>
          <w:sz w:val="24"/>
          <w:szCs w:val="24"/>
        </w:rPr>
        <w:t>Cuestionar los estereotipos culturales</w:t>
      </w:r>
      <w:r w:rsidR="003E6AC8" w:rsidRPr="0092177C">
        <w:rPr>
          <w:rFonts w:ascii="Arial" w:hAnsi="Arial" w:cs="Arial"/>
          <w:b/>
          <w:bCs/>
          <w:sz w:val="24"/>
          <w:szCs w:val="24"/>
        </w:rPr>
        <w:t>:</w:t>
      </w:r>
      <w:r w:rsidR="003E6AC8" w:rsidRPr="0092177C">
        <w:rPr>
          <w:rFonts w:ascii="Arial" w:hAnsi="Arial" w:cs="Arial"/>
          <w:sz w:val="24"/>
          <w:szCs w:val="24"/>
        </w:rPr>
        <w:t xml:space="preserve"> Revisa</w:t>
      </w:r>
      <w:r w:rsidR="003E6AC8" w:rsidRPr="0092177C">
        <w:rPr>
          <w:rFonts w:ascii="Arial" w:hAnsi="Arial" w:cs="Arial"/>
          <w:sz w:val="24"/>
          <w:szCs w:val="24"/>
        </w:rPr>
        <w:t>r</w:t>
      </w:r>
      <w:r w:rsidR="003E6AC8" w:rsidRPr="0092177C">
        <w:rPr>
          <w:rFonts w:ascii="Arial" w:hAnsi="Arial" w:cs="Arial"/>
          <w:sz w:val="24"/>
          <w:szCs w:val="24"/>
        </w:rPr>
        <w:t xml:space="preserve"> los prejuicios y estereotipos existentes en los diferentes ámbitos educativos (contenidos, libros de texto, juegos,</w:t>
      </w:r>
      <w:r>
        <w:rPr>
          <w:rFonts w:ascii="Arial" w:hAnsi="Arial" w:cs="Arial"/>
          <w:sz w:val="24"/>
          <w:szCs w:val="24"/>
        </w:rPr>
        <w:t xml:space="preserve"> juguetes,</w:t>
      </w:r>
      <w:r w:rsidR="003E6AC8" w:rsidRPr="0092177C">
        <w:rPr>
          <w:rFonts w:ascii="Arial" w:hAnsi="Arial" w:cs="Arial"/>
          <w:sz w:val="24"/>
          <w:szCs w:val="24"/>
        </w:rPr>
        <w:t xml:space="preserve"> cuentos) respecto a las diferentes culturas, religiones y etnias con el objetivo de ampliar la mirada y reconocer la oportunidad de la diversidad. Fomenta</w:t>
      </w:r>
      <w:r w:rsidR="003E6AC8" w:rsidRPr="0092177C">
        <w:rPr>
          <w:rFonts w:ascii="Arial" w:hAnsi="Arial" w:cs="Arial"/>
          <w:sz w:val="24"/>
          <w:szCs w:val="24"/>
        </w:rPr>
        <w:t>r</w:t>
      </w:r>
      <w:r w:rsidR="003E6AC8" w:rsidRPr="0092177C">
        <w:rPr>
          <w:rFonts w:ascii="Arial" w:hAnsi="Arial" w:cs="Arial"/>
          <w:sz w:val="24"/>
          <w:szCs w:val="24"/>
        </w:rPr>
        <w:t xml:space="preserve"> en el aula una actitud activa y crítica ante mensajes racistas, clasistas y sexistas para desmontar estas visiones a través del análisis de las causas y los impactos que generan estos discursos.</w:t>
      </w:r>
      <w:r w:rsidRPr="008116DA">
        <w:rPr>
          <w:noProof/>
        </w:rPr>
        <w:t xml:space="preserve"> </w:t>
      </w:r>
    </w:p>
    <w:p w14:paraId="5875FED4" w14:textId="063FC4E7" w:rsidR="003E5EF4" w:rsidRPr="0092177C" w:rsidRDefault="003E5EF4" w:rsidP="0092177C">
      <w:pPr>
        <w:pStyle w:val="Prrafodelista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2177C">
        <w:rPr>
          <w:rFonts w:ascii="Arial" w:hAnsi="Arial" w:cs="Arial"/>
          <w:b/>
          <w:bCs/>
          <w:sz w:val="24"/>
          <w:szCs w:val="24"/>
        </w:rPr>
        <w:t>Habitar el espacio y el tiempo</w:t>
      </w:r>
      <w:r w:rsidRPr="0092177C">
        <w:rPr>
          <w:rFonts w:ascii="Arial" w:hAnsi="Arial" w:cs="Arial"/>
          <w:sz w:val="24"/>
          <w:szCs w:val="24"/>
        </w:rPr>
        <w:t>: Trabajar en círculo, en mesas agrupadas o por rincones de forma que se establezcan relaciones horizontales en las que aprender a escuchar y expresarse. Decorar las paredes con los trabajos elaborados en clase. Acordar reglas de cuidado y responsabilidad.</w:t>
      </w:r>
    </w:p>
    <w:p w14:paraId="57719700" w14:textId="584D94A5" w:rsidR="003E5EF4" w:rsidRPr="0092177C" w:rsidRDefault="003E5EF4" w:rsidP="0092177C">
      <w:pPr>
        <w:pStyle w:val="Prrafodelista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2177C">
        <w:rPr>
          <w:rFonts w:ascii="Arial" w:hAnsi="Arial" w:cs="Arial"/>
          <w:b/>
          <w:bCs/>
          <w:sz w:val="24"/>
          <w:szCs w:val="24"/>
        </w:rPr>
        <w:t>V</w:t>
      </w:r>
      <w:r w:rsidRPr="0092177C">
        <w:rPr>
          <w:rFonts w:ascii="Arial" w:hAnsi="Arial" w:cs="Arial"/>
          <w:b/>
          <w:bCs/>
          <w:sz w:val="24"/>
          <w:szCs w:val="24"/>
        </w:rPr>
        <w:t>ideo fórum con una perspectiva intercultural</w:t>
      </w:r>
      <w:r w:rsidRPr="0092177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2177C">
        <w:rPr>
          <w:rFonts w:ascii="Arial" w:hAnsi="Arial" w:cs="Arial"/>
          <w:sz w:val="24"/>
          <w:szCs w:val="24"/>
        </w:rPr>
        <w:t xml:space="preserve">En los que hablar de temas que puedan interesar a las </w:t>
      </w:r>
      <w:r w:rsidR="0092177C" w:rsidRPr="0092177C">
        <w:rPr>
          <w:rFonts w:ascii="Arial" w:hAnsi="Arial" w:cs="Arial"/>
          <w:sz w:val="24"/>
          <w:szCs w:val="24"/>
        </w:rPr>
        <w:t>niñas</w:t>
      </w:r>
      <w:r w:rsidRPr="0092177C">
        <w:rPr>
          <w:rFonts w:ascii="Arial" w:hAnsi="Arial" w:cs="Arial"/>
          <w:sz w:val="24"/>
          <w:szCs w:val="24"/>
        </w:rPr>
        <w:t xml:space="preserve"> y </w:t>
      </w:r>
      <w:r w:rsidR="0092177C" w:rsidRPr="0092177C">
        <w:rPr>
          <w:rFonts w:ascii="Arial" w:hAnsi="Arial" w:cs="Arial"/>
          <w:sz w:val="24"/>
          <w:szCs w:val="24"/>
        </w:rPr>
        <w:t>niños</w:t>
      </w:r>
      <w:r w:rsidRPr="0092177C">
        <w:rPr>
          <w:rFonts w:ascii="Arial" w:hAnsi="Arial" w:cs="Arial"/>
          <w:sz w:val="24"/>
          <w:szCs w:val="24"/>
        </w:rPr>
        <w:t xml:space="preserve"> como son el desarrollo de la identidad,</w:t>
      </w:r>
      <w:r w:rsidRPr="0092177C">
        <w:rPr>
          <w:rFonts w:ascii="Arial" w:hAnsi="Arial" w:cs="Arial"/>
          <w:sz w:val="24"/>
          <w:szCs w:val="24"/>
        </w:rPr>
        <w:t xml:space="preserve"> </w:t>
      </w:r>
      <w:r w:rsidRPr="0092177C">
        <w:rPr>
          <w:rFonts w:ascii="Arial" w:hAnsi="Arial" w:cs="Arial"/>
          <w:sz w:val="24"/>
          <w:szCs w:val="24"/>
        </w:rPr>
        <w:t>el sentimiento de pertenencia, la expresión de las culturas</w:t>
      </w:r>
      <w:r w:rsidRPr="0092177C">
        <w:rPr>
          <w:rFonts w:ascii="Arial" w:hAnsi="Arial" w:cs="Arial"/>
          <w:sz w:val="24"/>
          <w:szCs w:val="24"/>
        </w:rPr>
        <w:t>, etc</w:t>
      </w:r>
      <w:r w:rsidRPr="0092177C">
        <w:rPr>
          <w:rFonts w:ascii="Arial" w:hAnsi="Arial" w:cs="Arial"/>
          <w:sz w:val="24"/>
          <w:szCs w:val="24"/>
        </w:rPr>
        <w:t>.</w:t>
      </w:r>
    </w:p>
    <w:p w14:paraId="7FDA88E6" w14:textId="2425E6C4" w:rsidR="003E5EF4" w:rsidRPr="0092177C" w:rsidRDefault="003E5EF4" w:rsidP="0092177C">
      <w:pPr>
        <w:pStyle w:val="Prrafodelista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2177C">
        <w:rPr>
          <w:rFonts w:ascii="Arial" w:hAnsi="Arial" w:cs="Arial"/>
          <w:b/>
          <w:bCs/>
          <w:sz w:val="24"/>
          <w:szCs w:val="24"/>
        </w:rPr>
        <w:t>S</w:t>
      </w:r>
      <w:r w:rsidRPr="0092177C">
        <w:rPr>
          <w:rFonts w:ascii="Arial" w:hAnsi="Arial" w:cs="Arial"/>
          <w:b/>
          <w:bCs/>
          <w:sz w:val="24"/>
          <w:szCs w:val="24"/>
        </w:rPr>
        <w:t>emana de la diversidad cultural</w:t>
      </w:r>
      <w:r w:rsidRPr="0092177C">
        <w:rPr>
          <w:rFonts w:ascii="Arial" w:hAnsi="Arial" w:cs="Arial"/>
          <w:sz w:val="24"/>
          <w:szCs w:val="24"/>
        </w:rPr>
        <w:t xml:space="preserve">: </w:t>
      </w:r>
      <w:r w:rsidRPr="0092177C">
        <w:rPr>
          <w:rFonts w:ascii="Arial" w:hAnsi="Arial" w:cs="Arial"/>
          <w:sz w:val="24"/>
          <w:szCs w:val="24"/>
        </w:rPr>
        <w:t xml:space="preserve">Cada año, todo el </w:t>
      </w:r>
      <w:r w:rsidRPr="0092177C">
        <w:rPr>
          <w:rFonts w:ascii="Arial" w:hAnsi="Arial" w:cs="Arial"/>
          <w:sz w:val="24"/>
          <w:szCs w:val="24"/>
        </w:rPr>
        <w:t xml:space="preserve">jardín de niños </w:t>
      </w:r>
      <w:r w:rsidRPr="0092177C">
        <w:rPr>
          <w:rFonts w:ascii="Arial" w:hAnsi="Arial" w:cs="Arial"/>
          <w:sz w:val="24"/>
          <w:szCs w:val="24"/>
        </w:rPr>
        <w:t>puede trabajar un tema: la diversidad cultural, la convivencia entre las diferentes culturas a lo largo de la historia, el desarrollo científico gracias al intercambio cultural.</w:t>
      </w:r>
    </w:p>
    <w:p w14:paraId="760E830C" w14:textId="01CD4C3D" w:rsidR="003E6AC8" w:rsidRPr="0092177C" w:rsidRDefault="003E5EF4" w:rsidP="0092177C">
      <w:pPr>
        <w:pStyle w:val="Prrafodelista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2177C">
        <w:rPr>
          <w:rFonts w:ascii="Arial" w:hAnsi="Arial" w:cs="Arial"/>
          <w:b/>
          <w:bCs/>
          <w:sz w:val="24"/>
          <w:szCs w:val="24"/>
        </w:rPr>
        <w:t>E</w:t>
      </w:r>
      <w:r w:rsidR="003E6AC8" w:rsidRPr="0092177C">
        <w:rPr>
          <w:rFonts w:ascii="Arial" w:hAnsi="Arial" w:cs="Arial"/>
          <w:b/>
          <w:bCs/>
          <w:sz w:val="24"/>
          <w:szCs w:val="24"/>
        </w:rPr>
        <w:t>l lenguaje</w:t>
      </w:r>
      <w:r w:rsidRPr="0092177C">
        <w:rPr>
          <w:rFonts w:ascii="Arial" w:hAnsi="Arial" w:cs="Arial"/>
          <w:sz w:val="24"/>
          <w:szCs w:val="24"/>
        </w:rPr>
        <w:t xml:space="preserve">: </w:t>
      </w:r>
      <w:r w:rsidR="003E6AC8" w:rsidRPr="0092177C">
        <w:rPr>
          <w:rFonts w:ascii="Arial" w:hAnsi="Arial" w:cs="Arial"/>
          <w:sz w:val="24"/>
          <w:szCs w:val="24"/>
        </w:rPr>
        <w:t>El lenguaje refleja los valores de la sociedad que lo habla. Es capaz de condicionar, reforzar, ampliar o limitar la imaginación, el desarrollo sociocultural, la forma de pensar y de sentir.</w:t>
      </w:r>
    </w:p>
    <w:p w14:paraId="3BF262B4" w14:textId="504CE929" w:rsidR="003E5EF4" w:rsidRPr="00B77A33" w:rsidRDefault="00B77A33" w:rsidP="0092177C">
      <w:pPr>
        <w:pStyle w:val="Prrafodelista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92C9B8" wp14:editId="36CA89DD">
            <wp:simplePos x="0" y="0"/>
            <wp:positionH relativeFrom="margin">
              <wp:align>right</wp:align>
            </wp:positionH>
            <wp:positionV relativeFrom="paragraph">
              <wp:posOffset>511810</wp:posOffset>
            </wp:positionV>
            <wp:extent cx="2238375" cy="1416050"/>
            <wp:effectExtent l="0" t="0" r="9525" b="0"/>
            <wp:wrapSquare wrapText="bothSides"/>
            <wp:docPr id="11" name="Imagen 11" descr="Qué es la inclusión? | Incluyem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ué es la inclusión? | Incluyeme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EF4" w:rsidRPr="0092177C">
        <w:rPr>
          <w:rFonts w:ascii="Arial" w:hAnsi="Arial" w:cs="Arial"/>
          <w:b/>
          <w:bCs/>
          <w:sz w:val="24"/>
          <w:szCs w:val="24"/>
        </w:rPr>
        <w:t>Rechazar la violencia</w:t>
      </w:r>
      <w:r w:rsidR="003E5EF4" w:rsidRPr="0092177C">
        <w:rPr>
          <w:rFonts w:ascii="Arial" w:hAnsi="Arial" w:cs="Arial"/>
          <w:b/>
          <w:bCs/>
          <w:sz w:val="24"/>
          <w:szCs w:val="24"/>
        </w:rPr>
        <w:t>:</w:t>
      </w:r>
      <w:r w:rsidR="003E5EF4" w:rsidRPr="0092177C">
        <w:rPr>
          <w:rFonts w:ascii="Arial" w:hAnsi="Arial" w:cs="Arial"/>
          <w:sz w:val="24"/>
          <w:szCs w:val="24"/>
        </w:rPr>
        <w:t xml:space="preserve"> </w:t>
      </w:r>
      <w:r w:rsidR="0092177C" w:rsidRPr="0092177C">
        <w:rPr>
          <w:rFonts w:ascii="Arial" w:hAnsi="Arial" w:cs="Arial"/>
          <w:sz w:val="24"/>
          <w:szCs w:val="24"/>
        </w:rPr>
        <w:t>D</w:t>
      </w:r>
      <w:r w:rsidR="003E5EF4" w:rsidRPr="0092177C">
        <w:rPr>
          <w:rFonts w:ascii="Arial" w:hAnsi="Arial" w:cs="Arial"/>
          <w:sz w:val="24"/>
          <w:szCs w:val="24"/>
        </w:rPr>
        <w:t xml:space="preserve">estacar la diferencia entre “conflicto” y “violencia” y rechazar cualquier manifestación violenta, ya sea física, verbal o psicológica, haciendo hincapié en que esas conductas nunca resuelven </w:t>
      </w:r>
      <w:r w:rsidR="0092177C" w:rsidRPr="0092177C">
        <w:rPr>
          <w:rFonts w:ascii="Arial" w:hAnsi="Arial" w:cs="Arial"/>
          <w:sz w:val="24"/>
          <w:szCs w:val="24"/>
        </w:rPr>
        <w:t>conflictos,</w:t>
      </w:r>
      <w:r w:rsidR="003E5EF4" w:rsidRPr="0092177C">
        <w:rPr>
          <w:rFonts w:ascii="Arial" w:hAnsi="Arial" w:cs="Arial"/>
          <w:sz w:val="24"/>
          <w:szCs w:val="24"/>
        </w:rPr>
        <w:t xml:space="preserve"> sino que, al contrario, los agudiza.</w:t>
      </w:r>
    </w:p>
    <w:p w14:paraId="553D365B" w14:textId="0876CAC0" w:rsidR="00B77A33" w:rsidRPr="0092177C" w:rsidRDefault="00B77A33" w:rsidP="00B77A33">
      <w:pPr>
        <w:pStyle w:val="Prrafodelista"/>
        <w:spacing w:line="360" w:lineRule="auto"/>
        <w:ind w:left="357"/>
        <w:rPr>
          <w:rFonts w:ascii="Arial" w:hAnsi="Arial" w:cs="Arial"/>
          <w:b/>
          <w:bCs/>
          <w:sz w:val="24"/>
          <w:szCs w:val="24"/>
        </w:rPr>
      </w:pPr>
    </w:p>
    <w:p w14:paraId="79DDC715" w14:textId="77777777" w:rsidR="00F632AD" w:rsidRPr="00F632AD" w:rsidRDefault="00F632AD" w:rsidP="00F632AD">
      <w:pPr>
        <w:ind w:left="360"/>
        <w:rPr>
          <w:rFonts w:ascii="Arial" w:hAnsi="Arial" w:cs="Arial"/>
          <w:color w:val="000000"/>
          <w:sz w:val="24"/>
          <w:szCs w:val="24"/>
        </w:rPr>
      </w:pPr>
    </w:p>
    <w:sectPr w:rsidR="00F632AD" w:rsidRPr="00F632AD" w:rsidSect="00F632A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41.75pt;height:441.75pt" o:bullet="t">
        <v:imagedata r:id="rId1" o:title="1024px-OOjs_UI_icon_heart.svg[1]"/>
      </v:shape>
    </w:pict>
  </w:numPicBullet>
  <w:abstractNum w:abstractNumId="0" w15:restartNumberingAfterBreak="0">
    <w:nsid w:val="152B3C8A"/>
    <w:multiLevelType w:val="hybridMultilevel"/>
    <w:tmpl w:val="8D185DD6"/>
    <w:lvl w:ilvl="0" w:tplc="E8B4DF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43542"/>
    <w:multiLevelType w:val="hybridMultilevel"/>
    <w:tmpl w:val="22543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22A2"/>
    <w:multiLevelType w:val="hybridMultilevel"/>
    <w:tmpl w:val="8AE605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7EB2"/>
    <w:multiLevelType w:val="hybridMultilevel"/>
    <w:tmpl w:val="8B92CF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BC"/>
    <w:rsid w:val="0000231E"/>
    <w:rsid w:val="000C3B53"/>
    <w:rsid w:val="00152910"/>
    <w:rsid w:val="00322DF4"/>
    <w:rsid w:val="003E5EF4"/>
    <w:rsid w:val="003E6AC8"/>
    <w:rsid w:val="004266BC"/>
    <w:rsid w:val="00696616"/>
    <w:rsid w:val="0076538D"/>
    <w:rsid w:val="008116DA"/>
    <w:rsid w:val="0092177C"/>
    <w:rsid w:val="00A6294A"/>
    <w:rsid w:val="00AB3D8B"/>
    <w:rsid w:val="00B60FCF"/>
    <w:rsid w:val="00B77A33"/>
    <w:rsid w:val="00F6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DE04"/>
  <w15:chartTrackingRefBased/>
  <w15:docId w15:val="{502AAEF2-E8F7-490A-9022-4787598A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B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6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65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2021-05-12T02:12:00Z</dcterms:created>
  <dcterms:modified xsi:type="dcterms:W3CDTF">2021-05-12T07:00:00Z</dcterms:modified>
</cp:coreProperties>
</file>