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848B5" w14:textId="77777777" w:rsidR="0025380E" w:rsidRPr="004C08EA" w:rsidRDefault="0025380E" w:rsidP="0025380E">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ESCUELA NORMAL DE EDUCACIÓN PREESCOLAR</w:t>
      </w:r>
    </w:p>
    <w:p w14:paraId="72DA3CCA" w14:textId="77777777" w:rsidR="0025380E" w:rsidRPr="004C08EA" w:rsidRDefault="0025380E" w:rsidP="0025380E">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LICENCIATURA EN EDUCACIÓN PREESCOLAR</w:t>
      </w:r>
    </w:p>
    <w:p w14:paraId="395B06F2" w14:textId="77777777" w:rsidR="0025380E" w:rsidRPr="004C08EA" w:rsidRDefault="0025380E" w:rsidP="0025380E">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CICLO ESCOLAR 202</w:t>
      </w:r>
      <w:r>
        <w:rPr>
          <w:rFonts w:ascii="Arial" w:eastAsia="Arial" w:hAnsi="Arial" w:cs="Arial"/>
          <w:b/>
          <w:sz w:val="24"/>
          <w:szCs w:val="24"/>
        </w:rPr>
        <w:t>0</w:t>
      </w:r>
      <w:r w:rsidRPr="004C08EA">
        <w:rPr>
          <w:rFonts w:ascii="Arial" w:eastAsia="Arial" w:hAnsi="Arial" w:cs="Arial"/>
          <w:b/>
          <w:sz w:val="24"/>
          <w:szCs w:val="24"/>
        </w:rPr>
        <w:t xml:space="preserve"> – 202</w:t>
      </w:r>
      <w:r>
        <w:rPr>
          <w:rFonts w:ascii="Arial" w:eastAsia="Arial" w:hAnsi="Arial" w:cs="Arial"/>
          <w:b/>
          <w:sz w:val="24"/>
          <w:szCs w:val="24"/>
        </w:rPr>
        <w:t>1</w:t>
      </w:r>
    </w:p>
    <w:p w14:paraId="74264B9A" w14:textId="77777777" w:rsidR="0025380E" w:rsidRPr="004C08EA" w:rsidRDefault="0025380E" w:rsidP="0025380E">
      <w:pPr>
        <w:pStyle w:val="Normal1"/>
        <w:spacing w:line="360" w:lineRule="auto"/>
        <w:jc w:val="center"/>
        <w:rPr>
          <w:rFonts w:ascii="Arial" w:eastAsia="Arial" w:hAnsi="Arial" w:cs="Arial"/>
          <w:b/>
          <w:sz w:val="24"/>
          <w:szCs w:val="24"/>
        </w:rPr>
      </w:pPr>
      <w:r w:rsidRPr="004C08EA">
        <w:rPr>
          <w:rFonts w:ascii="Arial" w:eastAsia="Arial" w:hAnsi="Arial" w:cs="Arial"/>
          <w:b/>
          <w:noProof/>
          <w:sz w:val="24"/>
          <w:szCs w:val="24"/>
        </w:rPr>
        <w:drawing>
          <wp:inline distT="0" distB="0" distL="0" distR="0" wp14:anchorId="5E29FA45" wp14:editId="0B731AD0">
            <wp:extent cx="1162050" cy="857250"/>
            <wp:effectExtent l="0" t="0" r="0"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162050" cy="857250"/>
                    </a:xfrm>
                    <a:prstGeom prst="rect">
                      <a:avLst/>
                    </a:prstGeom>
                    <a:ln/>
                  </pic:spPr>
                </pic:pic>
              </a:graphicData>
            </a:graphic>
          </wp:inline>
        </w:drawing>
      </w:r>
    </w:p>
    <w:p w14:paraId="7C2F3D0A" w14:textId="77777777" w:rsidR="0025380E" w:rsidRPr="004C08EA" w:rsidRDefault="0025380E" w:rsidP="0025380E">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CURSO:</w:t>
      </w:r>
    </w:p>
    <w:p w14:paraId="3B45B0A1" w14:textId="77777777" w:rsidR="0025380E" w:rsidRPr="004C08EA" w:rsidRDefault="0025380E" w:rsidP="0025380E">
      <w:pPr>
        <w:pStyle w:val="Normal1"/>
        <w:spacing w:line="360" w:lineRule="auto"/>
        <w:jc w:val="center"/>
        <w:rPr>
          <w:rFonts w:ascii="Arial" w:eastAsia="Arial" w:hAnsi="Arial" w:cs="Arial"/>
          <w:sz w:val="24"/>
          <w:szCs w:val="24"/>
        </w:rPr>
      </w:pPr>
      <w:r>
        <w:rPr>
          <w:rFonts w:ascii="Arial" w:eastAsia="Arial" w:hAnsi="Arial" w:cs="Arial"/>
          <w:sz w:val="24"/>
          <w:szCs w:val="24"/>
        </w:rPr>
        <w:t>BASES LEGALES Y NORMATIVAS DE LA EDUCACIÓN BÁSICA</w:t>
      </w:r>
    </w:p>
    <w:p w14:paraId="7B95DE09" w14:textId="77777777" w:rsidR="0025380E" w:rsidRPr="004C08EA" w:rsidRDefault="0025380E" w:rsidP="0025380E">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MAESTRO:</w:t>
      </w:r>
    </w:p>
    <w:p w14:paraId="3F73FF66" w14:textId="77777777" w:rsidR="0025380E" w:rsidRPr="004C08EA" w:rsidRDefault="0025380E" w:rsidP="0025380E">
      <w:pPr>
        <w:pStyle w:val="Normal1"/>
        <w:spacing w:line="360" w:lineRule="auto"/>
        <w:jc w:val="center"/>
        <w:rPr>
          <w:rFonts w:ascii="Arial" w:eastAsia="Arial" w:hAnsi="Arial" w:cs="Arial"/>
          <w:sz w:val="24"/>
          <w:szCs w:val="24"/>
        </w:rPr>
      </w:pPr>
      <w:r>
        <w:rPr>
          <w:rFonts w:ascii="Arial" w:eastAsia="Arial" w:hAnsi="Arial" w:cs="Arial"/>
          <w:sz w:val="24"/>
          <w:szCs w:val="24"/>
        </w:rPr>
        <w:t>ARTURO FLORES RODRIGUEZ</w:t>
      </w:r>
    </w:p>
    <w:p w14:paraId="6019B6E8" w14:textId="77777777" w:rsidR="0025380E" w:rsidRPr="004C08EA" w:rsidRDefault="0025380E" w:rsidP="0025380E">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ALUMNA:</w:t>
      </w:r>
    </w:p>
    <w:p w14:paraId="558ACDBA" w14:textId="77777777" w:rsidR="0025380E" w:rsidRPr="004C08EA" w:rsidRDefault="0025380E" w:rsidP="0025380E">
      <w:pPr>
        <w:pStyle w:val="Normal1"/>
        <w:spacing w:line="360" w:lineRule="auto"/>
        <w:jc w:val="center"/>
        <w:rPr>
          <w:rFonts w:ascii="Arial" w:eastAsia="Arial" w:hAnsi="Arial" w:cs="Arial"/>
          <w:sz w:val="24"/>
          <w:szCs w:val="24"/>
        </w:rPr>
      </w:pPr>
      <w:r w:rsidRPr="004C08EA">
        <w:rPr>
          <w:rFonts w:ascii="Arial" w:eastAsia="Arial" w:hAnsi="Arial" w:cs="Arial"/>
          <w:sz w:val="24"/>
          <w:szCs w:val="24"/>
        </w:rPr>
        <w:t>KATYA QUINTANA RANGEL #1</w:t>
      </w:r>
      <w:r>
        <w:rPr>
          <w:rFonts w:ascii="Arial" w:eastAsia="Arial" w:hAnsi="Arial" w:cs="Arial"/>
          <w:sz w:val="24"/>
          <w:szCs w:val="24"/>
        </w:rPr>
        <w:t>3</w:t>
      </w:r>
    </w:p>
    <w:p w14:paraId="4903448B" w14:textId="77777777" w:rsidR="0025380E" w:rsidRPr="004C08EA" w:rsidRDefault="0025380E" w:rsidP="0025380E">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GRADO Y SECCIÓN:</w:t>
      </w:r>
    </w:p>
    <w:p w14:paraId="1D695886" w14:textId="77777777" w:rsidR="0025380E" w:rsidRPr="004C08EA" w:rsidRDefault="0025380E" w:rsidP="0025380E">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3°B</w:t>
      </w:r>
    </w:p>
    <w:p w14:paraId="59F87D76" w14:textId="20F728F3" w:rsidR="0025380E" w:rsidRDefault="0025380E" w:rsidP="0025380E">
      <w:pPr>
        <w:pStyle w:val="Normal1"/>
        <w:spacing w:line="360" w:lineRule="auto"/>
        <w:jc w:val="center"/>
        <w:rPr>
          <w:rFonts w:ascii="Arial" w:eastAsia="Arial" w:hAnsi="Arial" w:cs="Arial"/>
          <w:sz w:val="24"/>
          <w:szCs w:val="24"/>
        </w:rPr>
      </w:pPr>
      <w:r w:rsidRPr="0025380E">
        <w:rPr>
          <w:rFonts w:ascii="Arial" w:eastAsia="Arial" w:hAnsi="Arial" w:cs="Arial"/>
          <w:b/>
          <w:bCs/>
          <w:sz w:val="24"/>
          <w:szCs w:val="24"/>
        </w:rPr>
        <w:t>Unidad II</w:t>
      </w:r>
    </w:p>
    <w:p w14:paraId="22E44CDF" w14:textId="7B43253D" w:rsidR="0025380E" w:rsidRPr="004C08EA" w:rsidRDefault="0025380E" w:rsidP="0025380E">
      <w:pPr>
        <w:pStyle w:val="Normal1"/>
        <w:spacing w:line="360" w:lineRule="auto"/>
        <w:jc w:val="center"/>
        <w:rPr>
          <w:rFonts w:ascii="Arial" w:eastAsia="Arial" w:hAnsi="Arial" w:cs="Arial"/>
          <w:b/>
          <w:bCs/>
          <w:i/>
          <w:iCs/>
          <w:sz w:val="24"/>
          <w:szCs w:val="24"/>
        </w:rPr>
      </w:pPr>
      <w:r w:rsidRPr="0025380E">
        <w:rPr>
          <w:rFonts w:ascii="Arial" w:eastAsia="Arial" w:hAnsi="Arial" w:cs="Arial"/>
          <w:sz w:val="24"/>
          <w:szCs w:val="24"/>
        </w:rPr>
        <w:t>Responsabilidades legales y éticos del quehacer profesional</w:t>
      </w:r>
    </w:p>
    <w:p w14:paraId="2B65BB50" w14:textId="5A60C7A5" w:rsidR="0025380E" w:rsidRDefault="0025380E" w:rsidP="0025380E">
      <w:pPr>
        <w:pStyle w:val="Normal1"/>
        <w:spacing w:line="360" w:lineRule="auto"/>
        <w:jc w:val="center"/>
        <w:rPr>
          <w:rFonts w:ascii="Arial" w:eastAsia="Arial" w:hAnsi="Arial" w:cs="Arial"/>
          <w:b/>
          <w:bCs/>
          <w:i/>
          <w:iCs/>
          <w:color w:val="000000" w:themeColor="text1"/>
          <w:sz w:val="24"/>
          <w:szCs w:val="24"/>
        </w:rPr>
      </w:pPr>
      <w:r>
        <w:rPr>
          <w:rFonts w:ascii="Arial" w:eastAsia="Arial" w:hAnsi="Arial" w:cs="Arial"/>
          <w:b/>
          <w:bCs/>
          <w:i/>
          <w:iCs/>
          <w:color w:val="000000" w:themeColor="text1"/>
          <w:sz w:val="24"/>
          <w:szCs w:val="24"/>
        </w:rPr>
        <w:t xml:space="preserve">Actividad </w:t>
      </w:r>
      <w:r>
        <w:rPr>
          <w:rFonts w:ascii="Arial" w:eastAsia="Arial" w:hAnsi="Arial" w:cs="Arial"/>
          <w:b/>
          <w:bCs/>
          <w:i/>
          <w:iCs/>
          <w:color w:val="000000" w:themeColor="text1"/>
          <w:sz w:val="24"/>
          <w:szCs w:val="24"/>
        </w:rPr>
        <w:t>2.1</w:t>
      </w:r>
    </w:p>
    <w:p w14:paraId="4DD7DE41" w14:textId="0E94B66C" w:rsidR="0025380E" w:rsidRDefault="0025380E" w:rsidP="0025380E">
      <w:pPr>
        <w:pStyle w:val="Normal1"/>
        <w:spacing w:line="360" w:lineRule="auto"/>
        <w:jc w:val="center"/>
        <w:rPr>
          <w:rFonts w:ascii="Arial" w:eastAsia="Arial" w:hAnsi="Arial" w:cs="Arial"/>
          <w:b/>
          <w:bCs/>
          <w:i/>
          <w:iCs/>
          <w:color w:val="000000" w:themeColor="text1"/>
          <w:sz w:val="24"/>
          <w:szCs w:val="24"/>
        </w:rPr>
      </w:pPr>
      <w:r>
        <w:rPr>
          <w:rFonts w:ascii="Arial" w:eastAsia="Arial" w:hAnsi="Arial" w:cs="Arial"/>
          <w:b/>
          <w:bCs/>
          <w:i/>
          <w:iCs/>
          <w:color w:val="000000" w:themeColor="text1"/>
          <w:sz w:val="24"/>
          <w:szCs w:val="24"/>
        </w:rPr>
        <w:t>Reporte de videos</w:t>
      </w:r>
    </w:p>
    <w:p w14:paraId="78CFBDA8" w14:textId="77777777" w:rsidR="0025380E" w:rsidRPr="004C08EA" w:rsidRDefault="0025380E" w:rsidP="0025380E">
      <w:pPr>
        <w:pStyle w:val="Normal1"/>
        <w:spacing w:line="360" w:lineRule="auto"/>
        <w:jc w:val="center"/>
        <w:rPr>
          <w:rFonts w:ascii="Arial" w:eastAsia="Arial" w:hAnsi="Arial" w:cs="Arial"/>
          <w:b/>
          <w:bCs/>
          <w:i/>
          <w:iCs/>
          <w:sz w:val="24"/>
          <w:szCs w:val="24"/>
        </w:rPr>
      </w:pPr>
    </w:p>
    <w:p w14:paraId="54ABCED1" w14:textId="6741A806" w:rsidR="0025380E" w:rsidRDefault="0025380E" w:rsidP="0025380E">
      <w:pPr>
        <w:pStyle w:val="Normal1"/>
        <w:spacing w:line="360" w:lineRule="auto"/>
        <w:jc w:val="center"/>
        <w:rPr>
          <w:rFonts w:ascii="Arial" w:eastAsia="Arial" w:hAnsi="Arial" w:cs="Arial"/>
          <w:b/>
          <w:sz w:val="24"/>
          <w:szCs w:val="24"/>
        </w:rPr>
      </w:pPr>
      <w:r>
        <w:rPr>
          <w:rFonts w:ascii="Arial" w:eastAsia="Arial" w:hAnsi="Arial" w:cs="Arial"/>
          <w:b/>
          <w:sz w:val="24"/>
          <w:szCs w:val="24"/>
        </w:rPr>
        <w:t>09 DE MAYO</w:t>
      </w:r>
      <w:r w:rsidRPr="004C08EA">
        <w:rPr>
          <w:rFonts w:ascii="Arial" w:eastAsia="Arial" w:hAnsi="Arial" w:cs="Arial"/>
          <w:b/>
          <w:sz w:val="24"/>
          <w:szCs w:val="24"/>
        </w:rPr>
        <w:t xml:space="preserve"> DEL 2021</w:t>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t>SALTILLO, COAHUILA</w:t>
      </w:r>
    </w:p>
    <w:p w14:paraId="3231D5A2" w14:textId="44EABD0E" w:rsidR="001B6FBC" w:rsidRDefault="005B5E76"/>
    <w:p w14:paraId="7C63A690" w14:textId="15F9D268" w:rsidR="0025380E" w:rsidRDefault="0025380E"/>
    <w:p w14:paraId="7CE47820" w14:textId="77777777" w:rsidR="0025380E" w:rsidRPr="0025380E" w:rsidRDefault="0025380E" w:rsidP="0025380E">
      <w:pPr>
        <w:rPr>
          <w:rFonts w:ascii="Arial" w:hAnsi="Arial" w:cs="Arial"/>
          <w:b/>
          <w:bCs/>
          <w:sz w:val="24"/>
          <w:szCs w:val="28"/>
        </w:rPr>
      </w:pPr>
      <w:r w:rsidRPr="0025380E">
        <w:rPr>
          <w:rFonts w:ascii="Arial" w:hAnsi="Arial" w:cs="Arial"/>
          <w:b/>
          <w:bCs/>
          <w:sz w:val="24"/>
          <w:szCs w:val="28"/>
        </w:rPr>
        <w:lastRenderedPageBreak/>
        <w:t>Video 1. “Un buen maestro que sabe que en todo ser humano hay grandeza”.</w:t>
      </w:r>
    </w:p>
    <w:bookmarkStart w:id="0" w:name="_Hlk71468210"/>
    <w:p w14:paraId="63E16852" w14:textId="77777777" w:rsidR="0025380E" w:rsidRPr="0025380E" w:rsidRDefault="0025380E" w:rsidP="0025380E">
      <w:pPr>
        <w:rPr>
          <w:rFonts w:ascii="Arial" w:hAnsi="Arial" w:cs="Arial"/>
          <w:sz w:val="24"/>
          <w:szCs w:val="28"/>
        </w:rPr>
      </w:pPr>
      <w:r w:rsidRPr="0025380E">
        <w:rPr>
          <w:rFonts w:ascii="Arial" w:hAnsi="Arial" w:cs="Arial"/>
          <w:sz w:val="24"/>
          <w:szCs w:val="28"/>
        </w:rPr>
        <w:fldChar w:fldCharType="begin"/>
      </w:r>
      <w:r w:rsidRPr="0025380E">
        <w:rPr>
          <w:rFonts w:ascii="Arial" w:hAnsi="Arial" w:cs="Arial"/>
          <w:sz w:val="24"/>
          <w:szCs w:val="28"/>
        </w:rPr>
        <w:instrText xml:space="preserve"> HYPERLINK "https://youtu.be/fYSXb2n8Q5I" </w:instrText>
      </w:r>
      <w:r w:rsidRPr="0025380E">
        <w:rPr>
          <w:rFonts w:ascii="Arial" w:hAnsi="Arial" w:cs="Arial"/>
          <w:sz w:val="24"/>
          <w:szCs w:val="28"/>
        </w:rPr>
        <w:fldChar w:fldCharType="separate"/>
      </w:r>
      <w:r w:rsidRPr="0025380E">
        <w:rPr>
          <w:rStyle w:val="Hipervnculo"/>
          <w:rFonts w:ascii="Arial" w:hAnsi="Arial" w:cs="Arial"/>
          <w:sz w:val="24"/>
          <w:szCs w:val="28"/>
        </w:rPr>
        <w:t>https://youtu.be/fYSXb2n8Q5I</w:t>
      </w:r>
      <w:r w:rsidRPr="0025380E">
        <w:rPr>
          <w:rFonts w:ascii="Arial" w:hAnsi="Arial" w:cs="Arial"/>
          <w:sz w:val="24"/>
          <w:szCs w:val="28"/>
        </w:rPr>
        <w:fldChar w:fldCharType="end"/>
      </w:r>
    </w:p>
    <w:bookmarkEnd w:id="0"/>
    <w:p w14:paraId="101977A2" w14:textId="27B0825C" w:rsidR="0025380E" w:rsidRDefault="0025380E" w:rsidP="0025380E">
      <w:pPr>
        <w:spacing w:line="360" w:lineRule="auto"/>
        <w:jc w:val="both"/>
        <w:rPr>
          <w:rFonts w:ascii="Arial" w:hAnsi="Arial" w:cs="Arial"/>
          <w:sz w:val="24"/>
          <w:szCs w:val="28"/>
        </w:rPr>
      </w:pPr>
      <w:r w:rsidRPr="0025380E">
        <w:rPr>
          <w:rFonts w:ascii="Arial" w:hAnsi="Arial" w:cs="Arial"/>
          <w:sz w:val="24"/>
          <w:szCs w:val="28"/>
        </w:rPr>
        <w:t xml:space="preserve">El autor de este video es Mario Alonso Puig, quien presenta el tema de “Un buen maestro que sabe que en todo ser humano hay grandeza”. Menciona que la palabra educación quiere decir sacar de adentro, que no somos algo que hay que llenar, sino somos fuegos que hay que encender para aprovechar todo lo que llevamos dentro de nosotros </w:t>
      </w:r>
    </w:p>
    <w:p w14:paraId="532367AF" w14:textId="6234C255" w:rsidR="0025380E" w:rsidRDefault="0025380E" w:rsidP="0025380E">
      <w:pPr>
        <w:spacing w:line="360" w:lineRule="auto"/>
        <w:jc w:val="both"/>
        <w:rPr>
          <w:rFonts w:ascii="Arial" w:hAnsi="Arial" w:cs="Arial"/>
          <w:sz w:val="24"/>
          <w:szCs w:val="28"/>
        </w:rPr>
      </w:pPr>
      <w:r>
        <w:rPr>
          <w:rFonts w:ascii="Arial" w:hAnsi="Arial" w:cs="Arial"/>
          <w:sz w:val="24"/>
          <w:szCs w:val="28"/>
        </w:rPr>
        <w:t>El exponente cuenta una historia en la que a través de ella menciona la diferencia entre los profesores y los maestros diciendo que la misión del maestro es sacar el potencial que las personas llevan y que de esa manera florezcan, refiriéndose a una manera en la que se puedan explotar las habilidades que favorecen al ser humano dentro de su contexto.</w:t>
      </w:r>
      <w:r w:rsidR="00155151">
        <w:rPr>
          <w:rFonts w:ascii="Arial" w:hAnsi="Arial" w:cs="Arial"/>
          <w:sz w:val="24"/>
          <w:szCs w:val="28"/>
        </w:rPr>
        <w:t xml:space="preserve"> </w:t>
      </w:r>
      <w:r>
        <w:rPr>
          <w:rFonts w:ascii="Arial" w:hAnsi="Arial" w:cs="Arial"/>
          <w:sz w:val="24"/>
          <w:szCs w:val="28"/>
        </w:rPr>
        <w:t>En todo ser humano hay grandeza</w:t>
      </w:r>
      <w:r w:rsidR="00155151">
        <w:rPr>
          <w:rFonts w:ascii="Arial" w:hAnsi="Arial" w:cs="Arial"/>
          <w:sz w:val="24"/>
          <w:szCs w:val="28"/>
        </w:rPr>
        <w:t xml:space="preserve"> y potencial. </w:t>
      </w:r>
    </w:p>
    <w:p w14:paraId="1D101105" w14:textId="16EF04EC" w:rsidR="00155151" w:rsidRDefault="00155151" w:rsidP="0025380E">
      <w:pPr>
        <w:spacing w:line="360" w:lineRule="auto"/>
        <w:jc w:val="both"/>
        <w:rPr>
          <w:rFonts w:ascii="Arial" w:hAnsi="Arial" w:cs="Arial"/>
          <w:sz w:val="24"/>
          <w:szCs w:val="28"/>
        </w:rPr>
      </w:pPr>
      <w:r>
        <w:rPr>
          <w:rFonts w:ascii="Arial" w:hAnsi="Arial" w:cs="Arial"/>
          <w:sz w:val="24"/>
          <w:szCs w:val="28"/>
        </w:rPr>
        <w:t>El profesor que menciona el autor en su relato verdaderamente ejercía su profesión con valor, pues gracias a sus comentarios, a las oportunidades que le otorgó al alumno, este pudo recuperar la confianza de estar en lo correcto, pues el protagonista de esta situación había creado una fama de ser el tonto de la clase, aunque en realidad estudiaba y amaba los libros. Ejerciendo un comentario de mi autoría puedo decir que esa acción tan insignificante que realizó el profesor le cambió la vida al chico y puede que a partir de ahí persistió una motivación a seguir haciendo lo que hacía para llegar a ser lo que fue al cumplir su sueño de ser neurocirujano, todo gracias a esa acción del profesor.</w:t>
      </w:r>
    </w:p>
    <w:p w14:paraId="6A9C9817" w14:textId="6CEA9421" w:rsidR="00155151" w:rsidRDefault="00155151" w:rsidP="0025380E">
      <w:pPr>
        <w:spacing w:line="360" w:lineRule="auto"/>
        <w:jc w:val="both"/>
        <w:rPr>
          <w:rFonts w:ascii="Arial" w:hAnsi="Arial" w:cs="Arial"/>
          <w:sz w:val="24"/>
          <w:szCs w:val="28"/>
        </w:rPr>
      </w:pPr>
      <w:r>
        <w:rPr>
          <w:rFonts w:ascii="Arial" w:hAnsi="Arial" w:cs="Arial"/>
          <w:sz w:val="24"/>
          <w:szCs w:val="28"/>
        </w:rPr>
        <w:t>El autor termina diciendo lo siguiente: “E</w:t>
      </w:r>
      <w:r>
        <w:rPr>
          <w:rFonts w:ascii="Arial" w:hAnsi="Arial" w:cs="Arial"/>
          <w:sz w:val="24"/>
          <w:szCs w:val="28"/>
        </w:rPr>
        <w:t>n todo ser humano hay grandeza y potencial</w:t>
      </w:r>
      <w:r>
        <w:rPr>
          <w:rFonts w:ascii="Arial" w:hAnsi="Arial" w:cs="Arial"/>
          <w:sz w:val="24"/>
          <w:szCs w:val="28"/>
        </w:rPr>
        <w:t xml:space="preserve">, por eso debemos tener la disposición de crear momentos de oportunidad para que esas personas puedan mostrar lo que en realidad tienen pero que el mundo no les ha dado la oportunidad de probar”. </w:t>
      </w:r>
    </w:p>
    <w:p w14:paraId="6429BEFC" w14:textId="77777777" w:rsidR="00155151" w:rsidRDefault="00155151" w:rsidP="0025380E">
      <w:pPr>
        <w:spacing w:line="360" w:lineRule="auto"/>
        <w:jc w:val="both"/>
        <w:rPr>
          <w:rFonts w:ascii="Arial" w:hAnsi="Arial" w:cs="Arial"/>
          <w:sz w:val="24"/>
          <w:szCs w:val="28"/>
        </w:rPr>
      </w:pPr>
    </w:p>
    <w:p w14:paraId="77A7F650" w14:textId="77777777" w:rsidR="00155151" w:rsidRDefault="00155151" w:rsidP="0025380E">
      <w:pPr>
        <w:spacing w:line="360" w:lineRule="auto"/>
        <w:jc w:val="both"/>
        <w:rPr>
          <w:rFonts w:ascii="Arial" w:hAnsi="Arial" w:cs="Arial"/>
          <w:b/>
          <w:bCs/>
          <w:sz w:val="24"/>
          <w:szCs w:val="28"/>
        </w:rPr>
      </w:pPr>
    </w:p>
    <w:p w14:paraId="2542BC85" w14:textId="77777777" w:rsidR="00155151" w:rsidRDefault="00155151" w:rsidP="0025380E">
      <w:pPr>
        <w:spacing w:line="360" w:lineRule="auto"/>
        <w:jc w:val="both"/>
        <w:rPr>
          <w:rFonts w:ascii="Arial" w:hAnsi="Arial" w:cs="Arial"/>
          <w:b/>
          <w:bCs/>
          <w:sz w:val="24"/>
          <w:szCs w:val="28"/>
        </w:rPr>
      </w:pPr>
    </w:p>
    <w:p w14:paraId="1AE361FB" w14:textId="77777777" w:rsidR="00155151" w:rsidRDefault="00155151" w:rsidP="0025380E">
      <w:pPr>
        <w:spacing w:line="360" w:lineRule="auto"/>
        <w:jc w:val="both"/>
        <w:rPr>
          <w:rFonts w:ascii="Arial" w:hAnsi="Arial" w:cs="Arial"/>
          <w:b/>
          <w:bCs/>
          <w:sz w:val="24"/>
          <w:szCs w:val="28"/>
        </w:rPr>
      </w:pPr>
    </w:p>
    <w:p w14:paraId="43E57D8F" w14:textId="0C47004E" w:rsidR="0025380E" w:rsidRDefault="00155151" w:rsidP="0025380E">
      <w:pPr>
        <w:spacing w:line="360" w:lineRule="auto"/>
        <w:jc w:val="both"/>
        <w:rPr>
          <w:rFonts w:ascii="Arial" w:hAnsi="Arial" w:cs="Arial"/>
          <w:sz w:val="24"/>
          <w:szCs w:val="28"/>
        </w:rPr>
      </w:pPr>
      <w:r w:rsidRPr="00155151">
        <w:rPr>
          <w:rFonts w:ascii="Arial" w:hAnsi="Arial" w:cs="Arial"/>
          <w:b/>
          <w:bCs/>
          <w:sz w:val="24"/>
          <w:szCs w:val="28"/>
        </w:rPr>
        <w:t>Video 2: La realidad de la música en Oaxaca, México</w:t>
      </w:r>
      <w:r>
        <w:rPr>
          <w:rFonts w:ascii="Arial" w:hAnsi="Arial" w:cs="Arial"/>
          <w:sz w:val="24"/>
          <w:szCs w:val="28"/>
        </w:rPr>
        <w:t>.</w:t>
      </w:r>
    </w:p>
    <w:p w14:paraId="2421BF87" w14:textId="0CF174C1" w:rsidR="00155151" w:rsidRDefault="00155151" w:rsidP="0025380E">
      <w:pPr>
        <w:spacing w:line="360" w:lineRule="auto"/>
        <w:jc w:val="both"/>
        <w:rPr>
          <w:rFonts w:ascii="Arial" w:hAnsi="Arial" w:cs="Arial"/>
          <w:sz w:val="24"/>
          <w:szCs w:val="28"/>
        </w:rPr>
      </w:pPr>
      <w:hyperlink r:id="rId5" w:history="1">
        <w:r w:rsidRPr="00837A7D">
          <w:rPr>
            <w:rStyle w:val="Hipervnculo"/>
            <w:rFonts w:ascii="Arial" w:hAnsi="Arial" w:cs="Arial"/>
            <w:sz w:val="24"/>
            <w:szCs w:val="28"/>
          </w:rPr>
          <w:t>https://youtu.be/fYSXb2n8Q5I</w:t>
        </w:r>
      </w:hyperlink>
    </w:p>
    <w:p w14:paraId="082B8B44" w14:textId="212F6E81" w:rsidR="00155151" w:rsidRDefault="003B1842" w:rsidP="0025380E">
      <w:pPr>
        <w:spacing w:line="360" w:lineRule="auto"/>
        <w:jc w:val="both"/>
        <w:rPr>
          <w:rFonts w:ascii="Arial" w:hAnsi="Arial" w:cs="Arial"/>
          <w:sz w:val="24"/>
          <w:szCs w:val="28"/>
        </w:rPr>
      </w:pPr>
      <w:r>
        <w:rPr>
          <w:rFonts w:ascii="Arial" w:hAnsi="Arial" w:cs="Arial"/>
          <w:sz w:val="24"/>
          <w:szCs w:val="28"/>
        </w:rPr>
        <w:t>El video empieza con información acerca de un proyecto independiente que ha convertido la música y la cultura en alternativas para la formación y el vivir la vida, con la finalidad de combatir el machismo, las drogas y el alcoholismo en comunidades de la región de Oaxaca.</w:t>
      </w:r>
    </w:p>
    <w:p w14:paraId="33AEFCB1" w14:textId="3F9F5036" w:rsidR="003B1842" w:rsidRDefault="003B1842" w:rsidP="0025380E">
      <w:pPr>
        <w:spacing w:line="360" w:lineRule="auto"/>
        <w:jc w:val="both"/>
        <w:rPr>
          <w:rFonts w:ascii="Arial" w:hAnsi="Arial" w:cs="Arial"/>
          <w:sz w:val="24"/>
          <w:szCs w:val="28"/>
        </w:rPr>
      </w:pPr>
      <w:r>
        <w:rPr>
          <w:rFonts w:ascii="Arial" w:hAnsi="Arial" w:cs="Arial"/>
          <w:sz w:val="24"/>
          <w:szCs w:val="28"/>
        </w:rPr>
        <w:t>Una variedad de individuos da una definición propia de la música, refiriéndola a emociones como la alegría, como una de las mayores formas de expresión, un lenguaje, una manera de comunicarse a través del instrumento.</w:t>
      </w:r>
    </w:p>
    <w:p w14:paraId="7B0387EF" w14:textId="283009F0" w:rsidR="003B1842" w:rsidRDefault="003B1842" w:rsidP="0025380E">
      <w:pPr>
        <w:spacing w:line="360" w:lineRule="auto"/>
        <w:jc w:val="both"/>
        <w:rPr>
          <w:rFonts w:ascii="Arial" w:hAnsi="Arial" w:cs="Arial"/>
          <w:sz w:val="24"/>
          <w:szCs w:val="28"/>
        </w:rPr>
      </w:pPr>
      <w:r>
        <w:rPr>
          <w:rFonts w:ascii="Arial" w:hAnsi="Arial" w:cs="Arial"/>
          <w:sz w:val="24"/>
          <w:szCs w:val="28"/>
        </w:rPr>
        <w:t>Refiere el calmécac, que es como se llama el instituto donde se dedica a dar clases musicales, como una opción para que los jóvenes puedan desarrollarse en el mundo de la música, el director Nat</w:t>
      </w:r>
      <w:r w:rsidR="004B3688">
        <w:rPr>
          <w:rFonts w:ascii="Arial" w:hAnsi="Arial" w:cs="Arial"/>
          <w:sz w:val="24"/>
          <w:szCs w:val="28"/>
        </w:rPr>
        <w:t>h</w:t>
      </w:r>
      <w:r>
        <w:rPr>
          <w:rFonts w:ascii="Arial" w:hAnsi="Arial" w:cs="Arial"/>
          <w:sz w:val="24"/>
          <w:szCs w:val="28"/>
        </w:rPr>
        <w:t>anael menciona que dentro de ese instituto no forman a músicos sino a seres humanos.</w:t>
      </w:r>
    </w:p>
    <w:p w14:paraId="5B92DA47" w14:textId="2F36C17C" w:rsidR="003B1842" w:rsidRDefault="004B3688" w:rsidP="0025380E">
      <w:pPr>
        <w:spacing w:line="360" w:lineRule="auto"/>
        <w:jc w:val="both"/>
        <w:rPr>
          <w:rFonts w:ascii="Arial" w:hAnsi="Arial" w:cs="Arial"/>
          <w:sz w:val="24"/>
          <w:szCs w:val="28"/>
        </w:rPr>
      </w:pPr>
      <w:r>
        <w:rPr>
          <w:rFonts w:ascii="Arial" w:hAnsi="Arial" w:cs="Arial"/>
          <w:sz w:val="24"/>
          <w:szCs w:val="28"/>
        </w:rPr>
        <w:t xml:space="preserve">Dentro del video, la joven Julia Reyes menciona que la música también le ha podido permitir salir de su pueblo, ampliando sus horizontes y sobre todo poder romper con un paradigma arraigado en su contexto donde las mujeres solo se casan, tienen hijos y se quedan en casa por siempre. Ella ha podido ir más allá. </w:t>
      </w:r>
    </w:p>
    <w:p w14:paraId="62A97FBF" w14:textId="55FA10A1" w:rsidR="004B3688" w:rsidRDefault="004B3688" w:rsidP="0025380E">
      <w:pPr>
        <w:spacing w:line="360" w:lineRule="auto"/>
        <w:jc w:val="both"/>
        <w:rPr>
          <w:rFonts w:ascii="Arial" w:hAnsi="Arial" w:cs="Arial"/>
          <w:sz w:val="24"/>
          <w:szCs w:val="28"/>
        </w:rPr>
      </w:pPr>
      <w:r>
        <w:rPr>
          <w:rFonts w:ascii="Arial" w:hAnsi="Arial" w:cs="Arial"/>
          <w:sz w:val="24"/>
          <w:szCs w:val="28"/>
        </w:rPr>
        <w:t xml:space="preserve">Los estudiantes expresan lo motivante que ha sido estar en un ambiente musical como ese, sobre todo por el esfuerzo que han hecho desde el principio para conseguir desde lo más básico como un atril, hasta el instrumento que ellos querían o necesitaban. </w:t>
      </w:r>
    </w:p>
    <w:p w14:paraId="6A8A0A33" w14:textId="03C7EBDF" w:rsidR="001E1A37" w:rsidRDefault="004B3688" w:rsidP="0025380E">
      <w:pPr>
        <w:spacing w:line="360" w:lineRule="auto"/>
        <w:jc w:val="both"/>
        <w:rPr>
          <w:rFonts w:ascii="Arial" w:hAnsi="Arial" w:cs="Arial"/>
          <w:sz w:val="24"/>
          <w:szCs w:val="28"/>
        </w:rPr>
      </w:pPr>
      <w:r>
        <w:rPr>
          <w:rFonts w:ascii="Arial" w:hAnsi="Arial" w:cs="Arial"/>
          <w:sz w:val="24"/>
          <w:szCs w:val="28"/>
        </w:rPr>
        <w:t>El director Nathanael expone todas las dificultades que se han enfrentado para llegar a donde están ahora, principalmente lidiando con personas de la política corruptas hasta narcotraficantes, pero persiste su propósito de cambiar el mundo entre todos, empezando en el lugar que el liderea. Expone la labor del docente que de verdad se involucra para cambiar a sus alumnos, denota la motivación de crear una nueva sociedad</w:t>
      </w:r>
      <w:r w:rsidR="001E1A37">
        <w:rPr>
          <w:rFonts w:ascii="Arial" w:hAnsi="Arial" w:cs="Arial"/>
          <w:sz w:val="24"/>
          <w:szCs w:val="28"/>
        </w:rPr>
        <w:t xml:space="preserve"> cuando recibe comentarios de los jóvenes acerca del gusto que </w:t>
      </w:r>
      <w:r w:rsidR="001E1A37">
        <w:rPr>
          <w:rFonts w:ascii="Arial" w:hAnsi="Arial" w:cs="Arial"/>
          <w:sz w:val="24"/>
          <w:szCs w:val="28"/>
        </w:rPr>
        <w:lastRenderedPageBreak/>
        <w:t>están teniendo por la música. Menciona que a pesar de todo lo que pasa vale la pena invertir la vida, el tiempo, la carrera y los recursos en lo que está realizando.</w:t>
      </w:r>
    </w:p>
    <w:p w14:paraId="755CE586" w14:textId="228BDC2A" w:rsidR="004B3688" w:rsidRDefault="004B3688" w:rsidP="0025380E">
      <w:pPr>
        <w:spacing w:line="360" w:lineRule="auto"/>
        <w:jc w:val="both"/>
        <w:rPr>
          <w:rFonts w:ascii="Arial" w:hAnsi="Arial" w:cs="Arial"/>
          <w:sz w:val="24"/>
          <w:szCs w:val="28"/>
        </w:rPr>
      </w:pPr>
      <w:r>
        <w:rPr>
          <w:rFonts w:ascii="Arial" w:hAnsi="Arial" w:cs="Arial"/>
          <w:sz w:val="24"/>
          <w:szCs w:val="28"/>
        </w:rPr>
        <w:t xml:space="preserve"> </w:t>
      </w:r>
    </w:p>
    <w:p w14:paraId="575F6CF4" w14:textId="563BD044" w:rsidR="003B1842" w:rsidRPr="001E1A37" w:rsidRDefault="001E1A37" w:rsidP="0025380E">
      <w:pPr>
        <w:spacing w:line="360" w:lineRule="auto"/>
        <w:jc w:val="both"/>
        <w:rPr>
          <w:rFonts w:ascii="Arial" w:hAnsi="Arial" w:cs="Arial"/>
          <w:b/>
          <w:bCs/>
          <w:sz w:val="24"/>
          <w:szCs w:val="28"/>
        </w:rPr>
      </w:pPr>
      <w:r w:rsidRPr="001E1A37">
        <w:rPr>
          <w:rFonts w:ascii="Arial" w:hAnsi="Arial" w:cs="Arial"/>
          <w:b/>
          <w:bCs/>
          <w:sz w:val="24"/>
          <w:szCs w:val="28"/>
        </w:rPr>
        <w:t>Bibliografía</w:t>
      </w:r>
    </w:p>
    <w:p w14:paraId="4FB19A8B" w14:textId="7AD9375E" w:rsidR="001E1A37" w:rsidRDefault="001E1A37" w:rsidP="001E1A37">
      <w:pPr>
        <w:spacing w:line="360" w:lineRule="auto"/>
        <w:rPr>
          <w:rFonts w:ascii="Arial" w:hAnsi="Arial" w:cs="Arial"/>
          <w:sz w:val="24"/>
          <w:szCs w:val="28"/>
        </w:rPr>
      </w:pPr>
      <w:proofErr w:type="spellStart"/>
      <w:r>
        <w:rPr>
          <w:rFonts w:ascii="Arial" w:hAnsi="Arial" w:cs="Arial"/>
          <w:sz w:val="24"/>
          <w:szCs w:val="28"/>
        </w:rPr>
        <w:t>AprendemosJuntos</w:t>
      </w:r>
      <w:proofErr w:type="spellEnd"/>
      <w:r>
        <w:rPr>
          <w:rFonts w:ascii="Arial" w:hAnsi="Arial" w:cs="Arial"/>
          <w:sz w:val="24"/>
          <w:szCs w:val="28"/>
        </w:rPr>
        <w:t xml:space="preserve"> (25 de abril de 2018) “Un buen maestro sabe que en todo ser humano hay grandeza” Mario Alonso Puig </w:t>
      </w:r>
      <w:r w:rsidRPr="001E1A37">
        <w:rPr>
          <w:rFonts w:ascii="Arial" w:hAnsi="Arial" w:cs="Arial"/>
          <w:sz w:val="24"/>
          <w:szCs w:val="28"/>
        </w:rPr>
        <w:t>[Video]</w:t>
      </w:r>
      <w:r>
        <w:rPr>
          <w:rFonts w:ascii="Arial" w:hAnsi="Arial" w:cs="Arial"/>
          <w:sz w:val="24"/>
          <w:szCs w:val="28"/>
        </w:rPr>
        <w:t xml:space="preserve"> Youtube. </w:t>
      </w:r>
      <w:hyperlink r:id="rId6" w:history="1">
        <w:r w:rsidRPr="00837A7D">
          <w:rPr>
            <w:rStyle w:val="Hipervnculo"/>
            <w:rFonts w:ascii="Arial" w:hAnsi="Arial" w:cs="Arial"/>
            <w:sz w:val="24"/>
            <w:szCs w:val="28"/>
          </w:rPr>
          <w:t>https://www.youtube.com/watch?app=desktop&amp;v=fYSXb2n8Q5I&amp;feature=youtu.be</w:t>
        </w:r>
      </w:hyperlink>
    </w:p>
    <w:p w14:paraId="03F611CE" w14:textId="224B230B" w:rsidR="001E1A37" w:rsidRDefault="001E1A37" w:rsidP="001E1A37">
      <w:pPr>
        <w:spacing w:line="360" w:lineRule="auto"/>
        <w:rPr>
          <w:rFonts w:ascii="Arial" w:hAnsi="Arial" w:cs="Arial"/>
          <w:sz w:val="24"/>
          <w:szCs w:val="28"/>
        </w:rPr>
      </w:pPr>
      <w:r>
        <w:rPr>
          <w:rFonts w:ascii="Arial" w:hAnsi="Arial" w:cs="Arial"/>
          <w:sz w:val="24"/>
          <w:szCs w:val="28"/>
        </w:rPr>
        <w:t xml:space="preserve">Música Oaxaca Oficial (8 de octubre de 2018) “La realidad de la música en Oaxaca México” </w:t>
      </w:r>
      <w:r w:rsidRPr="001E1A37">
        <w:rPr>
          <w:rFonts w:ascii="Arial" w:hAnsi="Arial" w:cs="Arial"/>
          <w:sz w:val="24"/>
          <w:szCs w:val="28"/>
        </w:rPr>
        <w:t>[Video]</w:t>
      </w:r>
      <w:r>
        <w:rPr>
          <w:rFonts w:ascii="Arial" w:hAnsi="Arial" w:cs="Arial"/>
          <w:sz w:val="24"/>
          <w:szCs w:val="28"/>
        </w:rPr>
        <w:t xml:space="preserve"> Youtube. </w:t>
      </w:r>
      <w:hyperlink r:id="rId7" w:history="1">
        <w:r w:rsidRPr="00837A7D">
          <w:rPr>
            <w:rStyle w:val="Hipervnculo"/>
            <w:rFonts w:ascii="Arial" w:hAnsi="Arial" w:cs="Arial"/>
            <w:sz w:val="24"/>
            <w:szCs w:val="28"/>
          </w:rPr>
          <w:t>https://www.youtube.com/watch?app=desktop&amp;v=ONwAC_KfCXM&amp;feature=youtu.be</w:t>
        </w:r>
      </w:hyperlink>
    </w:p>
    <w:p w14:paraId="378C10EC" w14:textId="137202DB" w:rsidR="005B5E76" w:rsidRDefault="005B5E76" w:rsidP="001E1A37">
      <w:pPr>
        <w:spacing w:line="360" w:lineRule="auto"/>
        <w:rPr>
          <w:rFonts w:ascii="Arial" w:hAnsi="Arial" w:cs="Arial"/>
          <w:sz w:val="24"/>
          <w:szCs w:val="28"/>
        </w:rPr>
      </w:pPr>
    </w:p>
    <w:p w14:paraId="17E44C39" w14:textId="2C4CF72E" w:rsidR="005B5E76" w:rsidRDefault="005B5E76" w:rsidP="001E1A37">
      <w:pPr>
        <w:spacing w:line="360" w:lineRule="auto"/>
        <w:rPr>
          <w:rFonts w:ascii="Arial" w:hAnsi="Arial" w:cs="Arial"/>
          <w:sz w:val="24"/>
          <w:szCs w:val="28"/>
        </w:rPr>
      </w:pPr>
    </w:p>
    <w:p w14:paraId="1FB37CB3" w14:textId="43C3A277" w:rsidR="005B5E76" w:rsidRDefault="005B5E76" w:rsidP="001E1A37">
      <w:pPr>
        <w:spacing w:line="360" w:lineRule="auto"/>
        <w:rPr>
          <w:rFonts w:ascii="Arial" w:hAnsi="Arial" w:cs="Arial"/>
          <w:sz w:val="24"/>
          <w:szCs w:val="28"/>
        </w:rPr>
      </w:pPr>
    </w:p>
    <w:p w14:paraId="433C74FD" w14:textId="214FD662" w:rsidR="005B5E76" w:rsidRDefault="005B5E76" w:rsidP="001E1A37">
      <w:pPr>
        <w:spacing w:line="360" w:lineRule="auto"/>
        <w:rPr>
          <w:rFonts w:ascii="Arial" w:hAnsi="Arial" w:cs="Arial"/>
          <w:sz w:val="24"/>
          <w:szCs w:val="28"/>
        </w:rPr>
      </w:pPr>
    </w:p>
    <w:p w14:paraId="0EE0377C" w14:textId="4ABD4745" w:rsidR="005B5E76" w:rsidRDefault="005B5E76" w:rsidP="001E1A37">
      <w:pPr>
        <w:spacing w:line="360" w:lineRule="auto"/>
        <w:rPr>
          <w:rFonts w:ascii="Arial" w:hAnsi="Arial" w:cs="Arial"/>
          <w:sz w:val="24"/>
          <w:szCs w:val="28"/>
        </w:rPr>
      </w:pPr>
    </w:p>
    <w:p w14:paraId="5A63F6E2" w14:textId="48032D9E" w:rsidR="005B5E76" w:rsidRDefault="005B5E76" w:rsidP="001E1A37">
      <w:pPr>
        <w:spacing w:line="360" w:lineRule="auto"/>
        <w:rPr>
          <w:rFonts w:ascii="Arial" w:hAnsi="Arial" w:cs="Arial"/>
          <w:sz w:val="24"/>
          <w:szCs w:val="28"/>
        </w:rPr>
      </w:pPr>
    </w:p>
    <w:p w14:paraId="3CF9E75B" w14:textId="5A2D698B" w:rsidR="005B5E76" w:rsidRDefault="005B5E76" w:rsidP="001E1A37">
      <w:pPr>
        <w:spacing w:line="360" w:lineRule="auto"/>
        <w:rPr>
          <w:rFonts w:ascii="Arial" w:hAnsi="Arial" w:cs="Arial"/>
          <w:sz w:val="24"/>
          <w:szCs w:val="28"/>
        </w:rPr>
      </w:pPr>
    </w:p>
    <w:p w14:paraId="1B36F162" w14:textId="25D7080E" w:rsidR="005B5E76" w:rsidRDefault="005B5E76" w:rsidP="001E1A37">
      <w:pPr>
        <w:spacing w:line="360" w:lineRule="auto"/>
        <w:rPr>
          <w:rFonts w:ascii="Arial" w:hAnsi="Arial" w:cs="Arial"/>
          <w:sz w:val="24"/>
          <w:szCs w:val="28"/>
        </w:rPr>
      </w:pPr>
    </w:p>
    <w:p w14:paraId="455CD78E" w14:textId="15C62D98" w:rsidR="005B5E76" w:rsidRDefault="005B5E76" w:rsidP="001E1A37">
      <w:pPr>
        <w:spacing w:line="360" w:lineRule="auto"/>
        <w:rPr>
          <w:rFonts w:ascii="Arial" w:hAnsi="Arial" w:cs="Arial"/>
          <w:sz w:val="24"/>
          <w:szCs w:val="28"/>
        </w:rPr>
      </w:pPr>
    </w:p>
    <w:p w14:paraId="6ECFCCE0" w14:textId="34F3911B" w:rsidR="005B5E76" w:rsidRDefault="005B5E76" w:rsidP="001E1A37">
      <w:pPr>
        <w:spacing w:line="360" w:lineRule="auto"/>
        <w:rPr>
          <w:rFonts w:ascii="Arial" w:hAnsi="Arial" w:cs="Arial"/>
          <w:sz w:val="24"/>
          <w:szCs w:val="28"/>
        </w:rPr>
      </w:pPr>
    </w:p>
    <w:p w14:paraId="7F1289A7" w14:textId="0537CB80" w:rsidR="005B5E76" w:rsidRDefault="005B5E76" w:rsidP="001E1A37">
      <w:pPr>
        <w:spacing w:line="360" w:lineRule="auto"/>
        <w:rPr>
          <w:rFonts w:ascii="Arial" w:hAnsi="Arial" w:cs="Arial"/>
          <w:sz w:val="24"/>
          <w:szCs w:val="28"/>
        </w:rPr>
      </w:pPr>
    </w:p>
    <w:p w14:paraId="48869C7B" w14:textId="6F2DF040" w:rsidR="005B5E76" w:rsidRDefault="005B5E76" w:rsidP="001E1A37">
      <w:pPr>
        <w:spacing w:line="360" w:lineRule="auto"/>
        <w:rPr>
          <w:rFonts w:ascii="Arial" w:hAnsi="Arial" w:cs="Arial"/>
          <w:sz w:val="24"/>
          <w:szCs w:val="28"/>
        </w:rPr>
      </w:pPr>
    </w:p>
    <w:p w14:paraId="281527AC" w14:textId="77777777" w:rsidR="005B5E76" w:rsidRDefault="005B5E76" w:rsidP="001E1A37">
      <w:pPr>
        <w:spacing w:line="360" w:lineRule="auto"/>
        <w:rPr>
          <w:rFonts w:ascii="Arial" w:hAnsi="Arial" w:cs="Arial"/>
          <w:sz w:val="24"/>
          <w:szCs w:val="28"/>
        </w:rPr>
        <w:sectPr w:rsidR="005B5E76">
          <w:pgSz w:w="12240" w:h="15840"/>
          <w:pgMar w:top="1417" w:right="1701" w:bottom="1417" w:left="1701" w:header="708" w:footer="708" w:gutter="0"/>
          <w:cols w:space="708"/>
          <w:docGrid w:linePitch="360"/>
        </w:sectPr>
      </w:pPr>
    </w:p>
    <w:tbl>
      <w:tblPr>
        <w:tblW w:w="14601"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5B5E76" w:rsidRPr="005B5E76" w14:paraId="66DED4ED" w14:textId="77777777" w:rsidTr="005B5E76">
        <w:trPr>
          <w:trHeight w:hRule="exact" w:val="284"/>
        </w:trPr>
        <w:tc>
          <w:tcPr>
            <w:tcW w:w="1825" w:type="dxa"/>
            <w:tcBorders>
              <w:top w:val="nil"/>
              <w:left w:val="nil"/>
              <w:bottom w:val="nil"/>
            </w:tcBorders>
            <w:shd w:val="clear" w:color="auto" w:fill="auto"/>
            <w:vAlign w:val="center"/>
          </w:tcPr>
          <w:p w14:paraId="4E9FB7C4"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sz w:val="16"/>
                <w:szCs w:val="16"/>
              </w:rPr>
            </w:pPr>
          </w:p>
        </w:tc>
        <w:tc>
          <w:tcPr>
            <w:tcW w:w="2528" w:type="dxa"/>
            <w:gridSpan w:val="2"/>
            <w:tcBorders>
              <w:bottom w:val="single" w:sz="4" w:space="0" w:color="auto"/>
            </w:tcBorders>
            <w:shd w:val="clear" w:color="auto" w:fill="BFBFBF"/>
            <w:vAlign w:val="center"/>
          </w:tcPr>
          <w:p w14:paraId="6059C294"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color w:val="FFFFFF"/>
                <w:sz w:val="16"/>
                <w:szCs w:val="16"/>
              </w:rPr>
            </w:pPr>
            <w:r w:rsidRPr="005B5E76">
              <w:rPr>
                <w:b/>
                <w:color w:val="FFFFFF"/>
                <w:sz w:val="16"/>
                <w:szCs w:val="16"/>
              </w:rPr>
              <w:t>10. EXCELENTE</w:t>
            </w:r>
          </w:p>
        </w:tc>
        <w:tc>
          <w:tcPr>
            <w:tcW w:w="2543" w:type="dxa"/>
            <w:gridSpan w:val="2"/>
            <w:tcBorders>
              <w:bottom w:val="single" w:sz="4" w:space="0" w:color="auto"/>
            </w:tcBorders>
            <w:shd w:val="clear" w:color="auto" w:fill="BFBFBF"/>
            <w:vAlign w:val="center"/>
          </w:tcPr>
          <w:p w14:paraId="6E8A8294"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color w:val="FFFFFF"/>
                <w:sz w:val="16"/>
                <w:szCs w:val="16"/>
              </w:rPr>
            </w:pPr>
            <w:r w:rsidRPr="005B5E76">
              <w:rPr>
                <w:b/>
                <w:color w:val="FFFFFF"/>
                <w:sz w:val="16"/>
                <w:szCs w:val="16"/>
              </w:rPr>
              <w:t>9. MUY BIEN</w:t>
            </w:r>
          </w:p>
        </w:tc>
        <w:tc>
          <w:tcPr>
            <w:tcW w:w="2598" w:type="dxa"/>
            <w:gridSpan w:val="2"/>
            <w:tcBorders>
              <w:bottom w:val="single" w:sz="4" w:space="0" w:color="auto"/>
            </w:tcBorders>
            <w:shd w:val="clear" w:color="auto" w:fill="BFBFBF"/>
            <w:vAlign w:val="center"/>
          </w:tcPr>
          <w:p w14:paraId="52C0474C"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color w:val="FFFFFF"/>
                <w:sz w:val="16"/>
                <w:szCs w:val="16"/>
              </w:rPr>
            </w:pPr>
            <w:r w:rsidRPr="005B5E76">
              <w:rPr>
                <w:b/>
                <w:color w:val="FFFFFF"/>
                <w:sz w:val="16"/>
                <w:szCs w:val="16"/>
              </w:rPr>
              <w:t>8. BIEN</w:t>
            </w:r>
          </w:p>
        </w:tc>
        <w:tc>
          <w:tcPr>
            <w:tcW w:w="2559" w:type="dxa"/>
            <w:gridSpan w:val="2"/>
            <w:tcBorders>
              <w:bottom w:val="single" w:sz="4" w:space="0" w:color="auto"/>
            </w:tcBorders>
            <w:shd w:val="clear" w:color="auto" w:fill="BFBFBF"/>
            <w:vAlign w:val="center"/>
          </w:tcPr>
          <w:p w14:paraId="357C1F3A"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color w:val="FFFFFF"/>
                <w:sz w:val="16"/>
                <w:szCs w:val="16"/>
              </w:rPr>
            </w:pPr>
            <w:r w:rsidRPr="005B5E76">
              <w:rPr>
                <w:b/>
                <w:color w:val="FFFFFF"/>
                <w:sz w:val="16"/>
                <w:szCs w:val="16"/>
              </w:rPr>
              <w:t>7. SATISFACTORIO</w:t>
            </w:r>
          </w:p>
        </w:tc>
        <w:tc>
          <w:tcPr>
            <w:tcW w:w="2548" w:type="dxa"/>
            <w:gridSpan w:val="2"/>
            <w:tcBorders>
              <w:bottom w:val="single" w:sz="4" w:space="0" w:color="auto"/>
            </w:tcBorders>
            <w:shd w:val="clear" w:color="auto" w:fill="BFBFBF"/>
            <w:vAlign w:val="center"/>
          </w:tcPr>
          <w:p w14:paraId="75C6CE22"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color w:val="FFFFFF"/>
                <w:sz w:val="16"/>
                <w:szCs w:val="16"/>
              </w:rPr>
            </w:pPr>
            <w:r w:rsidRPr="005B5E76">
              <w:rPr>
                <w:b/>
                <w:color w:val="FFFFFF"/>
                <w:sz w:val="16"/>
                <w:szCs w:val="16"/>
              </w:rPr>
              <w:t>6. ESCASO</w:t>
            </w:r>
          </w:p>
        </w:tc>
      </w:tr>
      <w:tr w:rsidR="005B5E76" w:rsidRPr="005B5E76" w14:paraId="11F5ED8C" w14:textId="77777777" w:rsidTr="005B5E76">
        <w:trPr>
          <w:trHeight w:val="829"/>
        </w:trPr>
        <w:tc>
          <w:tcPr>
            <w:tcW w:w="1825" w:type="dxa"/>
            <w:shd w:val="clear" w:color="auto" w:fill="auto"/>
            <w:vAlign w:val="center"/>
          </w:tcPr>
          <w:p w14:paraId="0D9B7B91"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rPr>
                <w:sz w:val="16"/>
                <w:szCs w:val="16"/>
              </w:rPr>
            </w:pPr>
            <w:r w:rsidRPr="005B5E76">
              <w:rPr>
                <w:b/>
                <w:sz w:val="16"/>
                <w:szCs w:val="16"/>
              </w:rPr>
              <w:t>APUNTES</w:t>
            </w:r>
          </w:p>
        </w:tc>
        <w:tc>
          <w:tcPr>
            <w:tcW w:w="2276" w:type="dxa"/>
            <w:shd w:val="clear" w:color="auto" w:fill="auto"/>
          </w:tcPr>
          <w:p w14:paraId="20E019A2"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Los apuntes están organizados con mucho cuidado.</w:t>
            </w:r>
          </w:p>
        </w:tc>
        <w:tc>
          <w:tcPr>
            <w:tcW w:w="252" w:type="dxa"/>
            <w:shd w:val="clear" w:color="auto" w:fill="auto"/>
          </w:tcPr>
          <w:p w14:paraId="504418EB"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sz w:val="16"/>
                <w:szCs w:val="16"/>
              </w:rPr>
            </w:pPr>
          </w:p>
        </w:tc>
        <w:tc>
          <w:tcPr>
            <w:tcW w:w="2291" w:type="dxa"/>
            <w:shd w:val="clear" w:color="auto" w:fill="auto"/>
          </w:tcPr>
          <w:p w14:paraId="5F7CCAA2"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Los apuntes están organizados con atención</w:t>
            </w:r>
          </w:p>
        </w:tc>
        <w:tc>
          <w:tcPr>
            <w:tcW w:w="252" w:type="dxa"/>
            <w:shd w:val="clear" w:color="auto" w:fill="auto"/>
          </w:tcPr>
          <w:p w14:paraId="51768BD5"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39" w:type="dxa"/>
            <w:shd w:val="clear" w:color="auto" w:fill="auto"/>
          </w:tcPr>
          <w:p w14:paraId="4BDF4232"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Los apuntes están poco organizados deficientemente</w:t>
            </w:r>
          </w:p>
        </w:tc>
        <w:tc>
          <w:tcPr>
            <w:tcW w:w="259" w:type="dxa"/>
            <w:shd w:val="clear" w:color="auto" w:fill="auto"/>
          </w:tcPr>
          <w:p w14:paraId="4EFB4D82"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07" w:type="dxa"/>
            <w:shd w:val="clear" w:color="auto" w:fill="auto"/>
          </w:tcPr>
          <w:p w14:paraId="19D949CC"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Los apuntes no tienen organización</w:t>
            </w:r>
          </w:p>
        </w:tc>
        <w:tc>
          <w:tcPr>
            <w:tcW w:w="252" w:type="dxa"/>
            <w:shd w:val="clear" w:color="auto" w:fill="auto"/>
          </w:tcPr>
          <w:p w14:paraId="3FF0DB38"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265" w:type="dxa"/>
            <w:shd w:val="clear" w:color="auto" w:fill="auto"/>
          </w:tcPr>
          <w:p w14:paraId="1616D175"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Carece de apuntes o son escasos.</w:t>
            </w:r>
          </w:p>
        </w:tc>
        <w:tc>
          <w:tcPr>
            <w:tcW w:w="283" w:type="dxa"/>
            <w:shd w:val="clear" w:color="auto" w:fill="auto"/>
          </w:tcPr>
          <w:p w14:paraId="046E2E61"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r>
      <w:tr w:rsidR="005B5E76" w:rsidRPr="005B5E76" w14:paraId="33214E54" w14:textId="77777777" w:rsidTr="005B5E76">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22A6D114"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rPr>
                <w:b/>
                <w:sz w:val="16"/>
                <w:szCs w:val="16"/>
              </w:rPr>
            </w:pPr>
            <w:r w:rsidRPr="005B5E76">
              <w:rPr>
                <w:b/>
                <w:sz w:val="16"/>
                <w:szCs w:val="16"/>
              </w:rPr>
              <w:t>EXPOSICIÓN DE LOS ASPECTOS IMPORTANTES</w:t>
            </w:r>
          </w:p>
          <w:p w14:paraId="74AFAF19"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rPr>
                <w:b/>
                <w:sz w:val="16"/>
                <w:szCs w:val="16"/>
              </w:rPr>
            </w:pPr>
          </w:p>
        </w:tc>
        <w:tc>
          <w:tcPr>
            <w:tcW w:w="2276" w:type="dxa"/>
            <w:tcBorders>
              <w:top w:val="single" w:sz="4" w:space="0" w:color="auto"/>
              <w:left w:val="single" w:sz="4" w:space="0" w:color="auto"/>
              <w:bottom w:val="single" w:sz="4" w:space="0" w:color="auto"/>
              <w:right w:val="single" w:sz="4" w:space="0" w:color="auto"/>
            </w:tcBorders>
          </w:tcPr>
          <w:p w14:paraId="12DD5330"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FCD0AB7"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sz w:val="16"/>
                <w:szCs w:val="16"/>
              </w:rPr>
            </w:pPr>
          </w:p>
        </w:tc>
        <w:tc>
          <w:tcPr>
            <w:tcW w:w="2291" w:type="dxa"/>
            <w:tcBorders>
              <w:top w:val="single" w:sz="4" w:space="0" w:color="auto"/>
              <w:left w:val="single" w:sz="4" w:space="0" w:color="auto"/>
              <w:bottom w:val="single" w:sz="4" w:space="0" w:color="auto"/>
              <w:right w:val="single" w:sz="4" w:space="0" w:color="auto"/>
            </w:tcBorders>
          </w:tcPr>
          <w:p w14:paraId="0820E3C1"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70CE0B59"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39" w:type="dxa"/>
            <w:tcBorders>
              <w:top w:val="single" w:sz="4" w:space="0" w:color="auto"/>
              <w:left w:val="single" w:sz="4" w:space="0" w:color="auto"/>
              <w:bottom w:val="single" w:sz="4" w:space="0" w:color="auto"/>
              <w:right w:val="single" w:sz="4" w:space="0" w:color="auto"/>
            </w:tcBorders>
          </w:tcPr>
          <w:p w14:paraId="2B9643EE"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3EB8B8D5"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07" w:type="dxa"/>
            <w:tcBorders>
              <w:top w:val="single" w:sz="4" w:space="0" w:color="auto"/>
              <w:left w:val="single" w:sz="4" w:space="0" w:color="auto"/>
              <w:bottom w:val="single" w:sz="4" w:space="0" w:color="auto"/>
              <w:right w:val="single" w:sz="4" w:space="0" w:color="auto"/>
            </w:tcBorders>
          </w:tcPr>
          <w:p w14:paraId="4F97A622"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7CD4FA1"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265" w:type="dxa"/>
            <w:tcBorders>
              <w:top w:val="single" w:sz="4" w:space="0" w:color="auto"/>
              <w:left w:val="single" w:sz="4" w:space="0" w:color="auto"/>
              <w:bottom w:val="single" w:sz="4" w:space="0" w:color="auto"/>
              <w:right w:val="single" w:sz="4" w:space="0" w:color="auto"/>
            </w:tcBorders>
          </w:tcPr>
          <w:p w14:paraId="6A748ED4"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 xml:space="preserve">Contiene menos de un </w:t>
            </w:r>
            <w:r w:rsidRPr="005B5E76">
              <w:rPr>
                <w:sz w:val="16"/>
                <w:szCs w:val="16"/>
              </w:rPr>
              <w:br/>
              <w:t>50 % de los aspectos importantes del tema o temas, pero no se encuentran expuestos de forma clara y ordenada.</w:t>
            </w:r>
          </w:p>
        </w:tc>
        <w:tc>
          <w:tcPr>
            <w:tcW w:w="283" w:type="dxa"/>
            <w:shd w:val="clear" w:color="auto" w:fill="auto"/>
          </w:tcPr>
          <w:p w14:paraId="149855D3"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r>
      <w:tr w:rsidR="005B5E76" w:rsidRPr="005B5E76" w14:paraId="15E7F474" w14:textId="77777777" w:rsidTr="005B5E76">
        <w:trPr>
          <w:trHeight w:val="1089"/>
        </w:trPr>
        <w:tc>
          <w:tcPr>
            <w:tcW w:w="1825" w:type="dxa"/>
            <w:shd w:val="clear" w:color="auto" w:fill="auto"/>
            <w:vAlign w:val="center"/>
          </w:tcPr>
          <w:p w14:paraId="1FC6BBB8"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rPr>
                <w:b/>
                <w:sz w:val="16"/>
                <w:szCs w:val="16"/>
              </w:rPr>
            </w:pPr>
            <w:r w:rsidRPr="005B5E76">
              <w:rPr>
                <w:b/>
                <w:sz w:val="16"/>
                <w:szCs w:val="16"/>
              </w:rPr>
              <w:t xml:space="preserve">CANTIDAD </w:t>
            </w:r>
            <w:r w:rsidRPr="005B5E76">
              <w:rPr>
                <w:b/>
                <w:sz w:val="16"/>
                <w:szCs w:val="16"/>
              </w:rPr>
              <w:br/>
              <w:t>DE INFORMACIÓN</w:t>
            </w:r>
          </w:p>
        </w:tc>
        <w:tc>
          <w:tcPr>
            <w:tcW w:w="2276" w:type="dxa"/>
            <w:shd w:val="clear" w:color="auto" w:fill="auto"/>
          </w:tcPr>
          <w:p w14:paraId="261C3519"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Tiene información de todos los temas y preguntas tratados.</w:t>
            </w:r>
          </w:p>
        </w:tc>
        <w:tc>
          <w:tcPr>
            <w:tcW w:w="252" w:type="dxa"/>
            <w:shd w:val="clear" w:color="auto" w:fill="auto"/>
          </w:tcPr>
          <w:p w14:paraId="232DBCDA"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sz w:val="16"/>
                <w:szCs w:val="16"/>
              </w:rPr>
            </w:pPr>
          </w:p>
        </w:tc>
        <w:tc>
          <w:tcPr>
            <w:tcW w:w="2291" w:type="dxa"/>
            <w:shd w:val="clear" w:color="auto" w:fill="auto"/>
          </w:tcPr>
          <w:p w14:paraId="2CB2B696"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Tiene información de todos los temas y de la mayoría de las preguntas tratadas.</w:t>
            </w:r>
          </w:p>
        </w:tc>
        <w:tc>
          <w:tcPr>
            <w:tcW w:w="252" w:type="dxa"/>
            <w:shd w:val="clear" w:color="auto" w:fill="auto"/>
          </w:tcPr>
          <w:p w14:paraId="5F136598"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39" w:type="dxa"/>
            <w:shd w:val="clear" w:color="auto" w:fill="auto"/>
          </w:tcPr>
          <w:p w14:paraId="062D4E8A"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Tiene información de casi todos los temas y preguntas tratados.</w:t>
            </w:r>
          </w:p>
        </w:tc>
        <w:tc>
          <w:tcPr>
            <w:tcW w:w="259" w:type="dxa"/>
            <w:shd w:val="clear" w:color="auto" w:fill="auto"/>
          </w:tcPr>
          <w:p w14:paraId="132AC134"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07" w:type="dxa"/>
            <w:shd w:val="clear" w:color="auto" w:fill="auto"/>
          </w:tcPr>
          <w:p w14:paraId="6A429CCA"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Tiene información de algunos de los temas y preguntas tratados.</w:t>
            </w:r>
          </w:p>
        </w:tc>
        <w:tc>
          <w:tcPr>
            <w:tcW w:w="252" w:type="dxa"/>
            <w:shd w:val="clear" w:color="auto" w:fill="auto"/>
          </w:tcPr>
          <w:p w14:paraId="1885D45E"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265" w:type="dxa"/>
            <w:shd w:val="clear" w:color="auto" w:fill="auto"/>
          </w:tcPr>
          <w:p w14:paraId="6130CB99"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No tiene información o esta es muy escasa.</w:t>
            </w:r>
          </w:p>
        </w:tc>
        <w:tc>
          <w:tcPr>
            <w:tcW w:w="283" w:type="dxa"/>
            <w:shd w:val="clear" w:color="auto" w:fill="auto"/>
          </w:tcPr>
          <w:p w14:paraId="27FFA84A"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r>
      <w:tr w:rsidR="005B5E76" w:rsidRPr="005B5E76" w14:paraId="007FA9CF" w14:textId="77777777" w:rsidTr="005B5E76">
        <w:trPr>
          <w:trHeight w:val="1089"/>
        </w:trPr>
        <w:tc>
          <w:tcPr>
            <w:tcW w:w="1825" w:type="dxa"/>
            <w:shd w:val="clear" w:color="auto" w:fill="auto"/>
            <w:vAlign w:val="center"/>
          </w:tcPr>
          <w:p w14:paraId="7E99CA3F"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rPr>
                <w:b/>
                <w:sz w:val="16"/>
                <w:szCs w:val="16"/>
              </w:rPr>
            </w:pPr>
            <w:r w:rsidRPr="005B5E76">
              <w:rPr>
                <w:b/>
                <w:sz w:val="16"/>
                <w:szCs w:val="16"/>
              </w:rPr>
              <w:t>ORGANIZACIÓN</w:t>
            </w:r>
          </w:p>
        </w:tc>
        <w:tc>
          <w:tcPr>
            <w:tcW w:w="2276" w:type="dxa"/>
            <w:shd w:val="clear" w:color="auto" w:fill="auto"/>
          </w:tcPr>
          <w:p w14:paraId="6CF0D75C"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La información está muy bien organizada con párrafos bien redactados y con subtítulos.</w:t>
            </w:r>
          </w:p>
        </w:tc>
        <w:tc>
          <w:tcPr>
            <w:tcW w:w="252" w:type="dxa"/>
            <w:shd w:val="clear" w:color="auto" w:fill="auto"/>
          </w:tcPr>
          <w:p w14:paraId="6E82C3A7"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sz w:val="16"/>
                <w:szCs w:val="16"/>
              </w:rPr>
            </w:pPr>
          </w:p>
        </w:tc>
        <w:tc>
          <w:tcPr>
            <w:tcW w:w="2291" w:type="dxa"/>
            <w:shd w:val="clear" w:color="auto" w:fill="auto"/>
          </w:tcPr>
          <w:p w14:paraId="2998D8C7"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La información está organizada con párrafos bien redactados.</w:t>
            </w:r>
          </w:p>
        </w:tc>
        <w:tc>
          <w:tcPr>
            <w:tcW w:w="252" w:type="dxa"/>
            <w:shd w:val="clear" w:color="auto" w:fill="auto"/>
          </w:tcPr>
          <w:p w14:paraId="67C10E8D"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39" w:type="dxa"/>
            <w:shd w:val="clear" w:color="auto" w:fill="auto"/>
          </w:tcPr>
          <w:p w14:paraId="74582344"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La información está organizada, pero los párrafos no están bien redactados.</w:t>
            </w:r>
          </w:p>
        </w:tc>
        <w:tc>
          <w:tcPr>
            <w:tcW w:w="259" w:type="dxa"/>
            <w:shd w:val="clear" w:color="auto" w:fill="auto"/>
          </w:tcPr>
          <w:p w14:paraId="744DE50E"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07" w:type="dxa"/>
            <w:shd w:val="clear" w:color="auto" w:fill="auto"/>
          </w:tcPr>
          <w:p w14:paraId="6B5945F1"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La información proporcionada no parece estar organizada.</w:t>
            </w:r>
          </w:p>
        </w:tc>
        <w:tc>
          <w:tcPr>
            <w:tcW w:w="252" w:type="dxa"/>
            <w:shd w:val="clear" w:color="auto" w:fill="auto"/>
          </w:tcPr>
          <w:p w14:paraId="5ADD1221"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265" w:type="dxa"/>
            <w:shd w:val="clear" w:color="auto" w:fill="auto"/>
          </w:tcPr>
          <w:p w14:paraId="6E0D6543"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La información carece de estructura de redacción.</w:t>
            </w:r>
          </w:p>
        </w:tc>
        <w:tc>
          <w:tcPr>
            <w:tcW w:w="283" w:type="dxa"/>
            <w:shd w:val="clear" w:color="auto" w:fill="auto"/>
          </w:tcPr>
          <w:p w14:paraId="12F29D0D"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r>
      <w:tr w:rsidR="005B5E76" w:rsidRPr="005B5E76" w14:paraId="21977C10" w14:textId="77777777" w:rsidTr="005B5E76">
        <w:trPr>
          <w:trHeight w:val="1089"/>
        </w:trPr>
        <w:tc>
          <w:tcPr>
            <w:tcW w:w="1825" w:type="dxa"/>
            <w:shd w:val="clear" w:color="auto" w:fill="auto"/>
            <w:vAlign w:val="center"/>
          </w:tcPr>
          <w:p w14:paraId="3CA21283"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rPr>
                <w:b/>
                <w:sz w:val="16"/>
                <w:szCs w:val="16"/>
              </w:rPr>
            </w:pPr>
            <w:r w:rsidRPr="005B5E76">
              <w:rPr>
                <w:b/>
                <w:sz w:val="16"/>
                <w:szCs w:val="16"/>
              </w:rPr>
              <w:t>IDEAS RELEVANTES</w:t>
            </w:r>
          </w:p>
        </w:tc>
        <w:tc>
          <w:tcPr>
            <w:tcW w:w="2276" w:type="dxa"/>
            <w:shd w:val="clear" w:color="auto" w:fill="auto"/>
          </w:tcPr>
          <w:p w14:paraId="30ACFACB"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La información está claramente relacionada con el tema principal y proporciona varias ideas secundarias y/o ejemplos.</w:t>
            </w:r>
          </w:p>
        </w:tc>
        <w:tc>
          <w:tcPr>
            <w:tcW w:w="252" w:type="dxa"/>
            <w:shd w:val="clear" w:color="auto" w:fill="auto"/>
          </w:tcPr>
          <w:p w14:paraId="771DFC75"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sz w:val="16"/>
                <w:szCs w:val="16"/>
              </w:rPr>
            </w:pPr>
          </w:p>
        </w:tc>
        <w:tc>
          <w:tcPr>
            <w:tcW w:w="2291" w:type="dxa"/>
            <w:shd w:val="clear" w:color="auto" w:fill="auto"/>
          </w:tcPr>
          <w:p w14:paraId="546B15FB"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La información tiene las ideas principales y una o dos ideas secundarias.</w:t>
            </w:r>
          </w:p>
        </w:tc>
        <w:tc>
          <w:tcPr>
            <w:tcW w:w="252" w:type="dxa"/>
            <w:shd w:val="clear" w:color="auto" w:fill="auto"/>
          </w:tcPr>
          <w:p w14:paraId="2B37133B"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39" w:type="dxa"/>
            <w:shd w:val="clear" w:color="auto" w:fill="auto"/>
          </w:tcPr>
          <w:p w14:paraId="7AE97820"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La información tiene las ideas principales, pero no las secundarias.</w:t>
            </w:r>
          </w:p>
        </w:tc>
        <w:tc>
          <w:tcPr>
            <w:tcW w:w="259" w:type="dxa"/>
            <w:shd w:val="clear" w:color="auto" w:fill="auto"/>
          </w:tcPr>
          <w:p w14:paraId="69B25E95"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07" w:type="dxa"/>
            <w:shd w:val="clear" w:color="auto" w:fill="auto"/>
          </w:tcPr>
          <w:p w14:paraId="7AE356D0"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La información tiene alguna de las ideas principales.</w:t>
            </w:r>
          </w:p>
        </w:tc>
        <w:tc>
          <w:tcPr>
            <w:tcW w:w="252" w:type="dxa"/>
            <w:shd w:val="clear" w:color="auto" w:fill="auto"/>
          </w:tcPr>
          <w:p w14:paraId="7E865DD9"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265" w:type="dxa"/>
            <w:shd w:val="clear" w:color="auto" w:fill="auto"/>
          </w:tcPr>
          <w:p w14:paraId="03CB4A71"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La información no tiene ideas principales.</w:t>
            </w:r>
          </w:p>
        </w:tc>
        <w:tc>
          <w:tcPr>
            <w:tcW w:w="283" w:type="dxa"/>
            <w:shd w:val="clear" w:color="auto" w:fill="auto"/>
          </w:tcPr>
          <w:p w14:paraId="28F3873A"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r>
      <w:tr w:rsidR="005B5E76" w:rsidRPr="005B5E76" w14:paraId="6873E1A7" w14:textId="77777777" w:rsidTr="005B5E76">
        <w:trPr>
          <w:trHeight w:val="1089"/>
        </w:trPr>
        <w:tc>
          <w:tcPr>
            <w:tcW w:w="1825" w:type="dxa"/>
            <w:shd w:val="clear" w:color="auto" w:fill="auto"/>
            <w:vAlign w:val="center"/>
          </w:tcPr>
          <w:p w14:paraId="4B7F29EF"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rPr>
                <w:b/>
                <w:sz w:val="16"/>
                <w:szCs w:val="16"/>
              </w:rPr>
            </w:pPr>
            <w:r w:rsidRPr="005B5E76">
              <w:rPr>
                <w:b/>
                <w:sz w:val="16"/>
                <w:szCs w:val="16"/>
              </w:rPr>
              <w:t xml:space="preserve">GRAMÁTICA </w:t>
            </w:r>
            <w:r w:rsidRPr="005B5E76">
              <w:rPr>
                <w:b/>
                <w:sz w:val="16"/>
                <w:szCs w:val="16"/>
              </w:rPr>
              <w:br/>
              <w:t>Y ORTOGRAFÍA</w:t>
            </w:r>
          </w:p>
          <w:p w14:paraId="68789189"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rPr>
                <w:b/>
                <w:sz w:val="16"/>
                <w:szCs w:val="16"/>
              </w:rPr>
            </w:pPr>
          </w:p>
        </w:tc>
        <w:tc>
          <w:tcPr>
            <w:tcW w:w="2276" w:type="dxa"/>
            <w:shd w:val="clear" w:color="auto" w:fill="auto"/>
          </w:tcPr>
          <w:p w14:paraId="74741B32"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No hay errores gramaticales, ortográficos o de puntuación.</w:t>
            </w:r>
          </w:p>
        </w:tc>
        <w:tc>
          <w:tcPr>
            <w:tcW w:w="252" w:type="dxa"/>
            <w:shd w:val="clear" w:color="auto" w:fill="auto"/>
          </w:tcPr>
          <w:p w14:paraId="2544329E"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jc w:val="center"/>
              <w:rPr>
                <w:b/>
                <w:sz w:val="16"/>
                <w:szCs w:val="16"/>
              </w:rPr>
            </w:pPr>
          </w:p>
        </w:tc>
        <w:tc>
          <w:tcPr>
            <w:tcW w:w="2291" w:type="dxa"/>
            <w:shd w:val="clear" w:color="auto" w:fill="auto"/>
          </w:tcPr>
          <w:p w14:paraId="4456AF24"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Existen 1-2 errores gramaticales, ortográficos o de puntuación.</w:t>
            </w:r>
          </w:p>
        </w:tc>
        <w:tc>
          <w:tcPr>
            <w:tcW w:w="252" w:type="dxa"/>
            <w:shd w:val="clear" w:color="auto" w:fill="auto"/>
          </w:tcPr>
          <w:p w14:paraId="4C89C674"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39" w:type="dxa"/>
            <w:shd w:val="clear" w:color="auto" w:fill="auto"/>
          </w:tcPr>
          <w:p w14:paraId="5C8F29D4"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Existen 3-4 errores gramaticales, ortográficos o de puntuación.</w:t>
            </w:r>
          </w:p>
        </w:tc>
        <w:tc>
          <w:tcPr>
            <w:tcW w:w="259" w:type="dxa"/>
            <w:shd w:val="clear" w:color="auto" w:fill="auto"/>
          </w:tcPr>
          <w:p w14:paraId="7B44941C"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307" w:type="dxa"/>
            <w:shd w:val="clear" w:color="auto" w:fill="auto"/>
          </w:tcPr>
          <w:p w14:paraId="10F2FE2C"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Existen 5-6 errores gramaticales, ortográficos o de puntuación.</w:t>
            </w:r>
          </w:p>
        </w:tc>
        <w:tc>
          <w:tcPr>
            <w:tcW w:w="252" w:type="dxa"/>
            <w:shd w:val="clear" w:color="auto" w:fill="auto"/>
          </w:tcPr>
          <w:p w14:paraId="550D852C"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c>
          <w:tcPr>
            <w:tcW w:w="2265" w:type="dxa"/>
            <w:shd w:val="clear" w:color="auto" w:fill="auto"/>
          </w:tcPr>
          <w:p w14:paraId="02BAC2C1"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sz w:val="16"/>
                <w:szCs w:val="16"/>
              </w:rPr>
            </w:pPr>
            <w:r w:rsidRPr="005B5E76">
              <w:rPr>
                <w:sz w:val="16"/>
                <w:szCs w:val="16"/>
              </w:rPr>
              <w:t>Existen 7 o más errores gramaticales, ortográficos o de puntuación.</w:t>
            </w:r>
          </w:p>
        </w:tc>
        <w:tc>
          <w:tcPr>
            <w:tcW w:w="283" w:type="dxa"/>
            <w:shd w:val="clear" w:color="auto" w:fill="auto"/>
          </w:tcPr>
          <w:p w14:paraId="51CE0A74" w14:textId="77777777" w:rsidR="005B5E76" w:rsidRPr="005B5E76" w:rsidRDefault="005B5E76" w:rsidP="00FC44B0">
            <w:pPr>
              <w:tabs>
                <w:tab w:val="right" w:leader="underscore" w:pos="8505"/>
                <w:tab w:val="left" w:pos="8647"/>
                <w:tab w:val="right" w:leader="underscore" w:pos="10065"/>
                <w:tab w:val="left" w:pos="10206"/>
                <w:tab w:val="right" w:leader="underscore" w:pos="13962"/>
              </w:tabs>
              <w:spacing w:before="40"/>
              <w:rPr>
                <w:b/>
                <w:sz w:val="16"/>
                <w:szCs w:val="16"/>
              </w:rPr>
            </w:pPr>
          </w:p>
        </w:tc>
      </w:tr>
    </w:tbl>
    <w:p w14:paraId="5066B1B9" w14:textId="3A714FF4" w:rsidR="005B5E76" w:rsidRDefault="005B5E76" w:rsidP="001E1A37">
      <w:pPr>
        <w:spacing w:line="360" w:lineRule="auto"/>
        <w:rPr>
          <w:rFonts w:ascii="Arial" w:hAnsi="Arial" w:cs="Arial"/>
          <w:sz w:val="24"/>
          <w:szCs w:val="28"/>
        </w:rPr>
      </w:pPr>
    </w:p>
    <w:p w14:paraId="7F92B687" w14:textId="77777777" w:rsidR="005B5E76" w:rsidRPr="0025380E" w:rsidRDefault="005B5E76" w:rsidP="001E1A37">
      <w:pPr>
        <w:spacing w:line="360" w:lineRule="auto"/>
        <w:rPr>
          <w:rFonts w:ascii="Arial" w:hAnsi="Arial" w:cs="Arial"/>
          <w:sz w:val="24"/>
          <w:szCs w:val="28"/>
        </w:rPr>
      </w:pPr>
    </w:p>
    <w:sectPr w:rsidR="005B5E76" w:rsidRPr="0025380E" w:rsidSect="005B5E76">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0E"/>
    <w:rsid w:val="00014265"/>
    <w:rsid w:val="00155151"/>
    <w:rsid w:val="001E1A37"/>
    <w:rsid w:val="0025380E"/>
    <w:rsid w:val="003B1842"/>
    <w:rsid w:val="004B3688"/>
    <w:rsid w:val="005B5E76"/>
    <w:rsid w:val="00605D11"/>
    <w:rsid w:val="00D73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6388"/>
  <w15:chartTrackingRefBased/>
  <w15:docId w15:val="{80BDF43A-D656-4E09-BFC1-5E48B818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5380E"/>
    <w:pPr>
      <w:spacing w:after="200" w:line="276" w:lineRule="auto"/>
    </w:pPr>
    <w:rPr>
      <w:rFonts w:ascii="Calibri" w:eastAsia="Calibri" w:hAnsi="Calibri" w:cs="Calibri"/>
      <w:lang w:eastAsia="es-MX"/>
    </w:rPr>
  </w:style>
  <w:style w:type="character" w:styleId="Hipervnculo">
    <w:name w:val="Hyperlink"/>
    <w:basedOn w:val="Fuentedeprrafopredeter"/>
    <w:uiPriority w:val="99"/>
    <w:unhideWhenUsed/>
    <w:rsid w:val="0025380E"/>
    <w:rPr>
      <w:color w:val="0563C1" w:themeColor="hyperlink"/>
      <w:u w:val="single"/>
    </w:rPr>
  </w:style>
  <w:style w:type="character" w:styleId="Mencinsinresolver">
    <w:name w:val="Unresolved Mention"/>
    <w:basedOn w:val="Fuentedeprrafopredeter"/>
    <w:uiPriority w:val="99"/>
    <w:semiHidden/>
    <w:unhideWhenUsed/>
    <w:rsid w:val="00155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app=desktop&amp;v=ONwAC_KfCXM&amp;feature=youtu.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app=desktop&amp;v=fYSXb2n8Q5I&amp;feature=youtu.be" TargetMode="External"/><Relationship Id="rId5" Type="http://schemas.openxmlformats.org/officeDocument/2006/relationships/hyperlink" Target="https://youtu.be/fYSXb2n8Q5I"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1122</Words>
  <Characters>6174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2021-05-09T23:10:00Z</dcterms:created>
  <dcterms:modified xsi:type="dcterms:W3CDTF">2021-05-10T00:05:00Z</dcterms:modified>
</cp:coreProperties>
</file>