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D733" w14:textId="497B941A"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r w:rsidRPr="00436F3D">
        <w:rPr>
          <w:sz w:val="24"/>
          <w:szCs w:val="22"/>
          <w:lang w:val="es-MX"/>
        </w:rPr>
        <w:t>Escuela Normal de Educación Preescolar</w:t>
      </w:r>
    </w:p>
    <w:p w14:paraId="24ED92A6"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p>
    <w:p w14:paraId="7C2475D9" w14:textId="42178CE5"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r w:rsidRPr="00436F3D">
        <w:rPr>
          <w:sz w:val="24"/>
          <w:szCs w:val="22"/>
          <w:lang w:val="es-MX"/>
        </w:rPr>
        <w:t>Licenciatura en Educación Preescolar</w:t>
      </w:r>
    </w:p>
    <w:p w14:paraId="1C84FDDB" w14:textId="350B6F75"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p>
    <w:p w14:paraId="12BFBE7D" w14:textId="491F9EAE"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p>
    <w:p w14:paraId="5D1751C6"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1DC9FA20"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688D4D81" w14:textId="60FB72DC"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r w:rsidRPr="00436F3D">
        <w:rPr>
          <w:szCs w:val="20"/>
          <w:lang w:val="es-MX"/>
        </w:rPr>
        <w:drawing>
          <wp:inline distT="0" distB="0" distL="0" distR="0" wp14:anchorId="64616050" wp14:editId="10665FC6">
            <wp:extent cx="2062716" cy="1532304"/>
            <wp:effectExtent l="0" t="0" r="0"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751" cy="1542730"/>
                    </a:xfrm>
                    <a:prstGeom prst="rect">
                      <a:avLst/>
                    </a:prstGeom>
                    <a:noFill/>
                    <a:ln>
                      <a:noFill/>
                    </a:ln>
                  </pic:spPr>
                </pic:pic>
              </a:graphicData>
            </a:graphic>
          </wp:inline>
        </w:drawing>
      </w:r>
    </w:p>
    <w:p w14:paraId="29725DA1" w14:textId="427ED0AF"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16189E3F"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0FE32A54" w14:textId="62A90D9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0A7B52F1"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18DB918A" w14:textId="3829AF68"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r w:rsidRPr="00436F3D">
        <w:rPr>
          <w:sz w:val="24"/>
          <w:szCs w:val="22"/>
          <w:lang w:val="es-MX"/>
        </w:rPr>
        <w:t xml:space="preserve">Maestro: Arturo Flores </w:t>
      </w:r>
      <w:r w:rsidRPr="00436F3D">
        <w:rPr>
          <w:sz w:val="24"/>
          <w:szCs w:val="22"/>
          <w:lang w:val="es-MX"/>
        </w:rPr>
        <w:t>Rodríguez</w:t>
      </w:r>
    </w:p>
    <w:p w14:paraId="323B0A0A"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p>
    <w:p w14:paraId="3A6B1760"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4"/>
          <w:szCs w:val="22"/>
          <w:lang w:val="es-MX"/>
        </w:rPr>
      </w:pPr>
      <w:r w:rsidRPr="00436F3D">
        <w:rPr>
          <w:sz w:val="24"/>
          <w:szCs w:val="22"/>
          <w:lang w:val="es-MX"/>
        </w:rPr>
        <w:t>Alumna: Victoria Nataly López Venegas</w:t>
      </w:r>
    </w:p>
    <w:p w14:paraId="396C9937" w14:textId="1DFCF2A2"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0BF4F1E5" w14:textId="0977C444"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52B12253" w14:textId="707EBEDF"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496D5291" w14:textId="7777777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7C22B509"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163E9692" w14:textId="0C6F46EC"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 w:val="28"/>
          <w:lang w:val="es-MX"/>
        </w:rPr>
      </w:pPr>
      <w:r w:rsidRPr="00436F3D">
        <w:rPr>
          <w:b/>
          <w:bCs/>
          <w:sz w:val="28"/>
          <w:lang w:val="es-MX"/>
        </w:rPr>
        <w:t>“</w:t>
      </w:r>
      <w:r w:rsidRPr="00436F3D">
        <w:rPr>
          <w:b/>
          <w:bCs/>
          <w:sz w:val="28"/>
          <w:lang w:val="es-MX"/>
        </w:rPr>
        <w:t>Reporte de videos”</w:t>
      </w:r>
    </w:p>
    <w:p w14:paraId="7A230C5E" w14:textId="1080A58C"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325BA9AD" w14:textId="01892612"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05863A50" w14:textId="7777777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2F58C924" w14:textId="7C2934B4"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53D7DA4C" w14:textId="1ADE67A9"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613B6DE6"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2D9E6E3B"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r w:rsidRPr="00436F3D">
        <w:rPr>
          <w:szCs w:val="20"/>
          <w:lang w:val="es-MX"/>
        </w:rPr>
        <w:t>BASES LEGALES Y NORMATIVAS DE LA EDUCACIÓN BÁSICA</w:t>
      </w:r>
    </w:p>
    <w:p w14:paraId="31F79F7B" w14:textId="2400801C"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423F8ABD" w14:textId="09B51802"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0366BB6E" w14:textId="17310F01"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50195B00" w14:textId="77C4ED55"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58D1CA04" w14:textId="033FEA4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3157CDD8" w14:textId="7777777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76A7AA16" w14:textId="1934FC3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20BC84F4"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p>
    <w:p w14:paraId="03AE078E" w14:textId="77777777" w:rsidR="00436F3D" w:rsidRPr="00436F3D" w:rsidRDefault="00436F3D" w:rsidP="00436F3D">
      <w:pPr>
        <w:tabs>
          <w:tab w:val="right" w:leader="underscore" w:pos="8505"/>
          <w:tab w:val="left" w:pos="8647"/>
          <w:tab w:val="right" w:leader="underscore" w:pos="10065"/>
          <w:tab w:val="left" w:pos="10206"/>
          <w:tab w:val="right" w:leader="underscore" w:pos="13962"/>
        </w:tabs>
        <w:jc w:val="center"/>
        <w:rPr>
          <w:szCs w:val="20"/>
          <w:lang w:val="es-MX"/>
        </w:rPr>
      </w:pPr>
      <w:r w:rsidRPr="00436F3D">
        <w:rPr>
          <w:szCs w:val="20"/>
          <w:lang w:val="es-MX"/>
        </w:rPr>
        <w:t>Sexto semestre Sección “B”   Número de lista: 8</w:t>
      </w:r>
    </w:p>
    <w:p w14:paraId="5E7105C9" w14:textId="1303F865"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3C11CEC8" w14:textId="0FC88157" w:rsidR="00436F3D" w:rsidRDefault="00436F3D" w:rsidP="00436F3D">
      <w:pPr>
        <w:tabs>
          <w:tab w:val="right" w:leader="underscore" w:pos="8505"/>
          <w:tab w:val="left" w:pos="8647"/>
          <w:tab w:val="right" w:leader="underscore" w:pos="10065"/>
          <w:tab w:val="left" w:pos="10206"/>
          <w:tab w:val="right" w:leader="underscore" w:pos="13962"/>
        </w:tabs>
        <w:jc w:val="center"/>
        <w:rPr>
          <w:szCs w:val="20"/>
        </w:rPr>
      </w:pPr>
      <w:r>
        <w:rPr>
          <w:szCs w:val="20"/>
        </w:rPr>
        <w:t>Saltillo, Coahuila                                            a 09 de Mayo del 2021</w:t>
      </w:r>
    </w:p>
    <w:p w14:paraId="0E38EA0F" w14:textId="01E7565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r w:rsidRPr="00F26F6C">
        <w:rPr>
          <w:b/>
          <w:szCs w:val="20"/>
        </w:rPr>
        <w:lastRenderedPageBreak/>
        <w:t>Actividad número 2.1.</w:t>
      </w:r>
    </w:p>
    <w:p w14:paraId="0C14C09E" w14:textId="5EA86222" w:rsidR="00436F3D" w:rsidRDefault="00783092" w:rsidP="00F26F6C">
      <w:pPr>
        <w:pStyle w:val="Prrafodelista"/>
        <w:tabs>
          <w:tab w:val="right" w:leader="underscore" w:pos="8505"/>
          <w:tab w:val="left" w:pos="8647"/>
          <w:tab w:val="right" w:leader="underscore" w:pos="10065"/>
          <w:tab w:val="left" w:pos="10206"/>
          <w:tab w:val="right" w:leader="underscore" w:pos="13962"/>
        </w:tabs>
        <w:rPr>
          <w:bCs/>
          <w:sz w:val="24"/>
          <w:szCs w:val="22"/>
        </w:rPr>
      </w:pPr>
      <w:r>
        <w:rPr>
          <w:bCs/>
          <w:sz w:val="24"/>
          <w:szCs w:val="22"/>
        </w:rPr>
        <w:t>Empezando con el reporte de mis videos, quiero aclarar que me ir</w:t>
      </w:r>
      <w:r w:rsidR="00A73672">
        <w:rPr>
          <w:bCs/>
          <w:sz w:val="24"/>
          <w:szCs w:val="22"/>
        </w:rPr>
        <w:t>é</w:t>
      </w:r>
      <w:r>
        <w:rPr>
          <w:bCs/>
          <w:sz w:val="24"/>
          <w:szCs w:val="22"/>
        </w:rPr>
        <w:t xml:space="preserve"> en orden </w:t>
      </w:r>
      <w:r w:rsidR="00A73672">
        <w:rPr>
          <w:bCs/>
          <w:sz w:val="24"/>
          <w:szCs w:val="22"/>
        </w:rPr>
        <w:t>de como los colocaron en la rúbrica y quiero hablarlo destacando las ideas principales o los temas que se platican y exponen dentro de la duración de los videos.</w:t>
      </w:r>
    </w:p>
    <w:p w14:paraId="7CC9A630" w14:textId="5EF97898" w:rsidR="00A73672" w:rsidRDefault="00A73672" w:rsidP="00F26F6C">
      <w:pPr>
        <w:pStyle w:val="Prrafodelista"/>
        <w:tabs>
          <w:tab w:val="right" w:leader="underscore" w:pos="8505"/>
          <w:tab w:val="left" w:pos="8647"/>
          <w:tab w:val="right" w:leader="underscore" w:pos="10065"/>
          <w:tab w:val="left" w:pos="10206"/>
          <w:tab w:val="right" w:leader="underscore" w:pos="13962"/>
        </w:tabs>
        <w:rPr>
          <w:bCs/>
          <w:sz w:val="24"/>
          <w:szCs w:val="22"/>
        </w:rPr>
      </w:pPr>
    </w:p>
    <w:p w14:paraId="2394547C" w14:textId="02883822" w:rsidR="00A73672" w:rsidRDefault="00A73672" w:rsidP="00F26F6C">
      <w:pPr>
        <w:pStyle w:val="Prrafodelista"/>
        <w:tabs>
          <w:tab w:val="right" w:leader="underscore" w:pos="8505"/>
          <w:tab w:val="left" w:pos="8647"/>
          <w:tab w:val="right" w:leader="underscore" w:pos="10065"/>
          <w:tab w:val="left" w:pos="10206"/>
          <w:tab w:val="right" w:leader="underscore" w:pos="13962"/>
        </w:tabs>
        <w:rPr>
          <w:bCs/>
          <w:sz w:val="24"/>
          <w:szCs w:val="22"/>
        </w:rPr>
      </w:pPr>
      <w:r>
        <w:rPr>
          <w:bCs/>
          <w:sz w:val="24"/>
          <w:szCs w:val="22"/>
        </w:rPr>
        <w:t xml:space="preserve">Empieza el video siendo presentado por Mario Alonso Puig que es un cirujano, conferencista y escritor, él nos introduce al tema con una reflexión de que un chico tiene una situación algo triste porque tendrá que afrontar la perdida y ser el que lleve la economía a su familia siendo un joven de color, después comenta que la madre de este joven llamado Benjamín y su madre les empezó a inculcar la lectura en lugar de los </w:t>
      </w:r>
      <w:r w:rsidR="00D91BCF">
        <w:rPr>
          <w:bCs/>
          <w:sz w:val="24"/>
          <w:szCs w:val="22"/>
        </w:rPr>
        <w:t xml:space="preserve">hobbies </w:t>
      </w:r>
      <w:r>
        <w:rPr>
          <w:bCs/>
          <w:sz w:val="24"/>
          <w:szCs w:val="22"/>
        </w:rPr>
        <w:t xml:space="preserve">de siempre, que son el ver la televisión, perder el tiempo haciendo cosas malas etc. </w:t>
      </w:r>
      <w:r w:rsidR="00D91BCF">
        <w:rPr>
          <w:bCs/>
          <w:sz w:val="24"/>
          <w:szCs w:val="22"/>
        </w:rPr>
        <w:t>El maestro que tenía Benjamín dejo que él participará, no le puso altos por las etiquetas que llevaba, que era el tonto de la clase y le dio la oportunidad que otros a lo mejor no le hubieran dado y tenía casi como el lema de que en todo ser humano hay grandeza y que todos tienen el potencial necesario para salir adelante, con esto un maestro puede motivar a sus alumnos, evitar que piensen que no saben nada, al contrario, saben demasiado y el maestro mostro curiosidad y apoyo. Actualmente ahora es uno de los mejores neurocirujanos, aquel niño al que le llamaban “el niño tonto” resultó ser el mejor por el apoyo de un maestro que le dio la confianza, el empujón de no tener etiquetas.</w:t>
      </w:r>
    </w:p>
    <w:p w14:paraId="61112CCD" w14:textId="3EDE20D5" w:rsidR="00A73672" w:rsidRDefault="00A73672" w:rsidP="00F26F6C">
      <w:pPr>
        <w:pStyle w:val="Prrafodelista"/>
        <w:tabs>
          <w:tab w:val="right" w:leader="underscore" w:pos="8505"/>
          <w:tab w:val="left" w:pos="8647"/>
          <w:tab w:val="right" w:leader="underscore" w:pos="10065"/>
          <w:tab w:val="left" w:pos="10206"/>
          <w:tab w:val="right" w:leader="underscore" w:pos="13962"/>
        </w:tabs>
        <w:rPr>
          <w:bCs/>
          <w:sz w:val="24"/>
          <w:szCs w:val="22"/>
        </w:rPr>
      </w:pPr>
    </w:p>
    <w:p w14:paraId="6A9E52DC" w14:textId="3A6F0DBE" w:rsidR="00D91BCF" w:rsidRDefault="00D91BCF" w:rsidP="00F26F6C">
      <w:pPr>
        <w:pStyle w:val="Prrafodelista"/>
        <w:tabs>
          <w:tab w:val="right" w:leader="underscore" w:pos="8505"/>
          <w:tab w:val="left" w:pos="8647"/>
          <w:tab w:val="right" w:leader="underscore" w:pos="10065"/>
          <w:tab w:val="left" w:pos="10206"/>
          <w:tab w:val="right" w:leader="underscore" w:pos="13962"/>
        </w:tabs>
        <w:rPr>
          <w:bCs/>
          <w:sz w:val="24"/>
          <w:szCs w:val="22"/>
        </w:rPr>
      </w:pPr>
      <w:r>
        <w:rPr>
          <w:bCs/>
          <w:sz w:val="24"/>
          <w:szCs w:val="22"/>
        </w:rPr>
        <w:t>Ahora continuando con el segundo video. La información y palabras vienen de la agencia de noticias del estado mexicano NOTIMEX, que nos dice sobre la música en Oaxaca y como ha sido una alternativa para la formación y de la vida. Todo esto para co</w:t>
      </w:r>
      <w:r w:rsidR="007104EE">
        <w:rPr>
          <w:bCs/>
          <w:sz w:val="24"/>
          <w:szCs w:val="22"/>
        </w:rPr>
        <w:t>mbatir varios sucesos o acciones negativas (como el olvido, machismo, las drogas y el alcoholismo). Dentro del video nos muestra la opinión de los niños respecto a la música o como es dentro de su vida cotidiana. Son instrumentos tradicionales junto con ritmos culturales lo que usan para su expresión musical y para ellos es una forma para mantener su cultura. Una de las partes más importantes y destacadas del video considero que es en donde comenta que con esta acción quieren hacer perder los estereotipos de que la mujer se queda en casa haciendo el quehacer y teniendo hijos, comento que comenzaron siendo pocas las mujeres pero que quería alcanzar a mas para que ya no solo se quedaran en sus hogares. Y que el instituto es una salida para que ellas dejaran de tener miedo o sean cohibidas de más cosas que pueden hacer. Pero así como tienen su lado positivo también han tenido encuentros con personas malas, situaciones malas pero a pesar de todo esas dificultades ellos quieren salir adelante, no rendirse ante nadie ni ante cualquier situación , buscando mejorar su entorno. Siendo de años recientes esto nos quiere mostrar que aún existen lugares pasando por estas situaciones anticuadas pero es lo que la misma comunidad busca, solo cierto grupos de personas sobresalen pero les es difícil cambiar la manera de pensar de otros</w:t>
      </w:r>
      <w:r w:rsidR="002B0C91">
        <w:rPr>
          <w:bCs/>
          <w:sz w:val="24"/>
          <w:szCs w:val="22"/>
        </w:rPr>
        <w:t xml:space="preserve"> y que uno que tiene esas oportunidades y libertad lo aprovechen y compartan la cultura, que no nos </w:t>
      </w:r>
      <w:r w:rsidR="002B0C91">
        <w:rPr>
          <w:bCs/>
          <w:sz w:val="24"/>
          <w:szCs w:val="22"/>
        </w:rPr>
        <w:lastRenderedPageBreak/>
        <w:t xml:space="preserve">olvidemos de los que tienen poco, al contrario que en la comunidad musical en la comunidad del entretenimiento no debe de ser exclusivo sino que sea inclusivo. </w:t>
      </w:r>
    </w:p>
    <w:p w14:paraId="516F00FF" w14:textId="22FFD2AD" w:rsidR="002B0C91" w:rsidRDefault="002B0C91" w:rsidP="00F26F6C">
      <w:pPr>
        <w:pStyle w:val="Prrafodelista"/>
        <w:tabs>
          <w:tab w:val="right" w:leader="underscore" w:pos="8505"/>
          <w:tab w:val="left" w:pos="8647"/>
          <w:tab w:val="right" w:leader="underscore" w:pos="10065"/>
          <w:tab w:val="left" w:pos="10206"/>
          <w:tab w:val="right" w:leader="underscore" w:pos="13962"/>
        </w:tabs>
        <w:rPr>
          <w:bCs/>
          <w:sz w:val="24"/>
          <w:szCs w:val="22"/>
        </w:rPr>
      </w:pPr>
      <w:r>
        <w:rPr>
          <w:bCs/>
          <w:sz w:val="24"/>
          <w:szCs w:val="22"/>
        </w:rPr>
        <w:t>Pero esas acciones se tomaran de poco a poco.</w:t>
      </w:r>
    </w:p>
    <w:p w14:paraId="19155AAD" w14:textId="74609FC8" w:rsidR="00062481" w:rsidRPr="00A73672" w:rsidRDefault="00062481" w:rsidP="00A73672">
      <w:pPr>
        <w:tabs>
          <w:tab w:val="right" w:leader="underscore" w:pos="8505"/>
          <w:tab w:val="left" w:pos="8647"/>
          <w:tab w:val="right" w:leader="underscore" w:pos="10065"/>
          <w:tab w:val="left" w:pos="10206"/>
          <w:tab w:val="right" w:leader="underscore" w:pos="13962"/>
        </w:tabs>
        <w:rPr>
          <w:b/>
          <w:szCs w:val="20"/>
        </w:rPr>
      </w:pPr>
    </w:p>
    <w:p w14:paraId="52F6BF35" w14:textId="5F122B52" w:rsidR="00062481" w:rsidRDefault="00062481"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5714C52D" w14:textId="23093484" w:rsidR="00062481" w:rsidRDefault="00783092" w:rsidP="00F26F6C">
      <w:pPr>
        <w:pStyle w:val="Prrafodelista"/>
        <w:tabs>
          <w:tab w:val="right" w:leader="underscore" w:pos="8505"/>
          <w:tab w:val="left" w:pos="8647"/>
          <w:tab w:val="right" w:leader="underscore" w:pos="10065"/>
          <w:tab w:val="left" w:pos="10206"/>
          <w:tab w:val="right" w:leader="underscore" w:pos="13962"/>
        </w:tabs>
        <w:rPr>
          <w:b/>
          <w:szCs w:val="20"/>
        </w:rPr>
      </w:pPr>
      <w:r>
        <w:rPr>
          <w:b/>
          <w:szCs w:val="20"/>
        </w:rPr>
        <w:t>Bibliografía:</w:t>
      </w:r>
    </w:p>
    <w:p w14:paraId="0EF69E79" w14:textId="76E34DF8" w:rsidR="00783092" w:rsidRPr="00783092" w:rsidRDefault="00783092" w:rsidP="00783092">
      <w:pPr>
        <w:pStyle w:val="Prrafodelista"/>
        <w:tabs>
          <w:tab w:val="right" w:leader="underscore" w:pos="8505"/>
          <w:tab w:val="left" w:pos="8647"/>
          <w:tab w:val="right" w:leader="underscore" w:pos="10065"/>
          <w:tab w:val="left" w:pos="10206"/>
          <w:tab w:val="right" w:leader="underscore" w:pos="13962"/>
        </w:tabs>
        <w:rPr>
          <w:bCs/>
          <w:szCs w:val="20"/>
        </w:rPr>
      </w:pPr>
      <w:r w:rsidRPr="00783092">
        <w:rPr>
          <w:bCs/>
          <w:szCs w:val="20"/>
        </w:rPr>
        <w:t>“Un buen maestro que sabe que en todo ser humano hay grandeza”.</w:t>
      </w:r>
    </w:p>
    <w:p w14:paraId="262A50DD" w14:textId="36DF0F2C" w:rsidR="00783092" w:rsidRDefault="00783092" w:rsidP="00783092">
      <w:pPr>
        <w:pStyle w:val="Prrafodelista"/>
        <w:tabs>
          <w:tab w:val="right" w:leader="underscore" w:pos="8505"/>
          <w:tab w:val="left" w:pos="8647"/>
          <w:tab w:val="right" w:leader="underscore" w:pos="10065"/>
          <w:tab w:val="left" w:pos="10206"/>
          <w:tab w:val="right" w:leader="underscore" w:pos="13962"/>
        </w:tabs>
        <w:rPr>
          <w:bCs/>
          <w:szCs w:val="20"/>
        </w:rPr>
      </w:pPr>
      <w:hyperlink r:id="rId7" w:history="1">
        <w:r w:rsidRPr="00006708">
          <w:rPr>
            <w:rStyle w:val="Hipervnculo"/>
            <w:bCs/>
            <w:szCs w:val="20"/>
          </w:rPr>
          <w:t>https://youtu.be/fYSXb2n8Q5I</w:t>
        </w:r>
      </w:hyperlink>
    </w:p>
    <w:p w14:paraId="0C199222" w14:textId="77777777" w:rsidR="00783092" w:rsidRPr="00783092" w:rsidRDefault="00783092" w:rsidP="00783092">
      <w:pPr>
        <w:pStyle w:val="Prrafodelista"/>
        <w:tabs>
          <w:tab w:val="right" w:leader="underscore" w:pos="8505"/>
          <w:tab w:val="left" w:pos="8647"/>
          <w:tab w:val="right" w:leader="underscore" w:pos="10065"/>
          <w:tab w:val="left" w:pos="10206"/>
          <w:tab w:val="right" w:leader="underscore" w:pos="13962"/>
        </w:tabs>
        <w:rPr>
          <w:bCs/>
          <w:szCs w:val="20"/>
        </w:rPr>
      </w:pPr>
    </w:p>
    <w:p w14:paraId="732DB6C2" w14:textId="59F8E809" w:rsidR="00783092" w:rsidRPr="00783092" w:rsidRDefault="00783092" w:rsidP="00783092">
      <w:pPr>
        <w:pStyle w:val="Prrafodelista"/>
        <w:tabs>
          <w:tab w:val="right" w:leader="underscore" w:pos="8505"/>
          <w:tab w:val="left" w:pos="8647"/>
          <w:tab w:val="right" w:leader="underscore" w:pos="10065"/>
          <w:tab w:val="left" w:pos="10206"/>
          <w:tab w:val="right" w:leader="underscore" w:pos="13962"/>
        </w:tabs>
        <w:rPr>
          <w:bCs/>
          <w:szCs w:val="20"/>
        </w:rPr>
      </w:pPr>
      <w:r w:rsidRPr="00783092">
        <w:rPr>
          <w:bCs/>
          <w:szCs w:val="20"/>
        </w:rPr>
        <w:t>"Experiencia educativa. La realidad de la música en Oaxaca".</w:t>
      </w:r>
    </w:p>
    <w:p w14:paraId="33307E4D" w14:textId="449ABEA4" w:rsidR="00783092" w:rsidRDefault="00783092" w:rsidP="00783092">
      <w:pPr>
        <w:pStyle w:val="Prrafodelista"/>
        <w:tabs>
          <w:tab w:val="right" w:leader="underscore" w:pos="8505"/>
          <w:tab w:val="left" w:pos="8647"/>
          <w:tab w:val="right" w:leader="underscore" w:pos="10065"/>
          <w:tab w:val="left" w:pos="10206"/>
          <w:tab w:val="right" w:leader="underscore" w:pos="13962"/>
        </w:tabs>
        <w:rPr>
          <w:bCs/>
          <w:szCs w:val="20"/>
        </w:rPr>
      </w:pPr>
      <w:hyperlink r:id="rId8" w:history="1">
        <w:r w:rsidRPr="00006708">
          <w:rPr>
            <w:rStyle w:val="Hipervnculo"/>
            <w:bCs/>
            <w:szCs w:val="20"/>
          </w:rPr>
          <w:t>https://youtu.be/ONwAC_KfCXM</w:t>
        </w:r>
      </w:hyperlink>
    </w:p>
    <w:p w14:paraId="243D41E1" w14:textId="77777777" w:rsidR="00783092" w:rsidRDefault="00783092"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sidR="00F26F6C">
        <w:rPr>
          <w:b/>
          <w:szCs w:val="20"/>
        </w:rPr>
        <w:t xml:space="preserve"> 2.</w:t>
      </w:r>
      <w:r w:rsidRPr="00E91B19">
        <w:rPr>
          <w:b/>
          <w:szCs w:val="20"/>
        </w:rPr>
        <w:t>1.</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29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3"/>
        <w:gridCol w:w="1924"/>
        <w:gridCol w:w="141"/>
        <w:gridCol w:w="1965"/>
        <w:gridCol w:w="141"/>
        <w:gridCol w:w="1970"/>
        <w:gridCol w:w="141"/>
        <w:gridCol w:w="2388"/>
        <w:gridCol w:w="142"/>
        <w:gridCol w:w="1412"/>
        <w:gridCol w:w="850"/>
      </w:tblGrid>
      <w:tr w:rsidR="00783092" w:rsidRPr="0060140F" w14:paraId="19CA9B20" w14:textId="77777777" w:rsidTr="00783092">
        <w:trPr>
          <w:trHeight w:hRule="exact" w:val="284"/>
        </w:trPr>
        <w:tc>
          <w:tcPr>
            <w:tcW w:w="1843"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065"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106"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111"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30"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262"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783092" w:rsidRPr="00F50B04" w14:paraId="65ACBF38" w14:textId="77777777" w:rsidTr="00783092">
        <w:trPr>
          <w:trHeight w:val="829"/>
        </w:trPr>
        <w:tc>
          <w:tcPr>
            <w:tcW w:w="1843"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924"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41"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965"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41"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70"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41"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88"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4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412"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850"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83092" w:rsidRPr="00F50B04" w14:paraId="5EDF86AE" w14:textId="77777777" w:rsidTr="00783092">
        <w:trPr>
          <w:trHeight w:val="344"/>
        </w:trPr>
        <w:tc>
          <w:tcPr>
            <w:tcW w:w="1843"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924"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41"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965"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41"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70"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41"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88"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412"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850"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83092" w:rsidRPr="00F50B04" w14:paraId="222EC95A" w14:textId="77777777" w:rsidTr="00783092">
        <w:trPr>
          <w:trHeight w:val="1089"/>
        </w:trPr>
        <w:tc>
          <w:tcPr>
            <w:tcW w:w="1843"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924"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41"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965"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41"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70"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41"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88"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4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412"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850"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83092" w:rsidRPr="00F50B04" w14:paraId="2BFC52D3" w14:textId="77777777" w:rsidTr="00783092">
        <w:trPr>
          <w:trHeight w:val="1089"/>
        </w:trPr>
        <w:tc>
          <w:tcPr>
            <w:tcW w:w="1843"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924"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41"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965"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41"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70"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41"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88"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4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412"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850"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83092" w:rsidRPr="00F50B04" w14:paraId="377C9965" w14:textId="77777777" w:rsidTr="00783092">
        <w:trPr>
          <w:trHeight w:val="1089"/>
        </w:trPr>
        <w:tc>
          <w:tcPr>
            <w:tcW w:w="1843"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924"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41"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965"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41"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70"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41"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88"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4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412"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850"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83092" w:rsidRPr="00F50B04" w14:paraId="5321483B" w14:textId="77777777" w:rsidTr="00783092">
        <w:trPr>
          <w:trHeight w:val="1089"/>
        </w:trPr>
        <w:tc>
          <w:tcPr>
            <w:tcW w:w="1843"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924"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41"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965"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41"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70"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41"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88"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4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412"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850"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783092">
      <w:pgSz w:w="12240" w:h="15840"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62481"/>
    <w:rsid w:val="002B0C91"/>
    <w:rsid w:val="003F0AFF"/>
    <w:rsid w:val="00436F3D"/>
    <w:rsid w:val="00677DE9"/>
    <w:rsid w:val="007104EE"/>
    <w:rsid w:val="00742FCE"/>
    <w:rsid w:val="007704D8"/>
    <w:rsid w:val="00783092"/>
    <w:rsid w:val="007A1F24"/>
    <w:rsid w:val="008A44E3"/>
    <w:rsid w:val="00972888"/>
    <w:rsid w:val="00A6500F"/>
    <w:rsid w:val="00A73672"/>
    <w:rsid w:val="00D91BCF"/>
    <w:rsid w:val="00E91B19"/>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Mencinsinresolver">
    <w:name w:val="Unresolved Mention"/>
    <w:basedOn w:val="Fuentedeprrafopredeter"/>
    <w:uiPriority w:val="99"/>
    <w:semiHidden/>
    <w:unhideWhenUsed/>
    <w:rsid w:val="00783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NwAC_KfCXM" TargetMode="External"/><Relationship Id="rId3" Type="http://schemas.openxmlformats.org/officeDocument/2006/relationships/styles" Target="styles.xml"/><Relationship Id="rId7" Type="http://schemas.openxmlformats.org/officeDocument/2006/relationships/hyperlink" Target="https://youtu.be/fYSXb2n8Q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DB94-3C5C-4723-A155-9FE2BACE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Victoria lopez venegas</cp:lastModifiedBy>
  <cp:revision>2</cp:revision>
  <dcterms:created xsi:type="dcterms:W3CDTF">2021-05-10T04:49:00Z</dcterms:created>
  <dcterms:modified xsi:type="dcterms:W3CDTF">2021-05-10T04:49:00Z</dcterms:modified>
</cp:coreProperties>
</file>