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82" w:rsidRDefault="00CC6B82" w:rsidP="00CC6B82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Escuela Normal de Educación Preescolar</w:t>
      </w:r>
    </w:p>
    <w:p w:rsidR="00CC6B82" w:rsidRDefault="00CC6B82" w:rsidP="00CC6B82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noProof/>
          <w:sz w:val="24"/>
          <w:szCs w:val="24"/>
          <w:lang w:eastAsia="es-MX"/>
        </w:rPr>
        <w:drawing>
          <wp:inline distT="0" distB="0" distL="0" distR="0" wp14:anchorId="6DE7D800" wp14:editId="725665D8">
            <wp:extent cx="733425" cy="9144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</w:t>
      </w:r>
    </w:p>
    <w:p w:rsidR="00CC6B82" w:rsidRDefault="00CC6B82" w:rsidP="00CC6B82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Licenciatura en Educación Preescolar      </w:t>
      </w:r>
      <w:r>
        <w:rPr>
          <w:sz w:val="32"/>
          <w:szCs w:val="32"/>
        </w:rPr>
        <w:tab/>
      </w:r>
      <w:r>
        <w:rPr>
          <w:sz w:val="32"/>
          <w:szCs w:val="32"/>
        </w:rPr>
        <w:br/>
        <w:t>Sexto Semestre</w:t>
      </w:r>
    </w:p>
    <w:p w:rsidR="00CC6B82" w:rsidRDefault="00CC6B82" w:rsidP="00CC6B82">
      <w:pPr>
        <w:spacing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Curso: </w:t>
      </w:r>
      <w:r>
        <w:rPr>
          <w:sz w:val="32"/>
          <w:szCs w:val="32"/>
        </w:rPr>
        <w:t xml:space="preserve">Bases legales y normativas de la educación básica </w:t>
      </w:r>
    </w:p>
    <w:p w:rsidR="00CC6B82" w:rsidRDefault="00CC6B82" w:rsidP="00CC6B82">
      <w:pPr>
        <w:spacing w:after="24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Titular: </w:t>
      </w:r>
      <w:r>
        <w:rPr>
          <w:sz w:val="32"/>
          <w:szCs w:val="32"/>
        </w:rPr>
        <w:t>Arturo Flores Rodríguez</w:t>
      </w:r>
    </w:p>
    <w:p w:rsidR="00CC6B82" w:rsidRDefault="00CC6B82" w:rsidP="00CC6B82">
      <w:pPr>
        <w:spacing w:after="24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UNIDAD DE APRENDIZAJE l</w:t>
      </w:r>
    </w:p>
    <w:p w:rsidR="00CC6B82" w:rsidRDefault="00CC6B82" w:rsidP="00CC6B82">
      <w:pPr>
        <w:spacing w:after="240" w:line="240" w:lineRule="auto"/>
        <w:jc w:val="center"/>
        <w:rPr>
          <w:sz w:val="32"/>
          <w:szCs w:val="32"/>
        </w:rPr>
      </w:pPr>
      <w:r>
        <w:rPr>
          <w:b/>
          <w:sz w:val="28"/>
          <w:szCs w:val="24"/>
        </w:rPr>
        <w:t xml:space="preserve">COMPETENCIAS PROFESIONALES: </w:t>
      </w:r>
    </w:p>
    <w:p w:rsidR="00CC6B82" w:rsidRDefault="00CC6B82" w:rsidP="00CC6B82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CC6B82" w:rsidRDefault="00CC6B82" w:rsidP="00CC6B82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Actúa de manera ética ante la diversidad de situaciones que se presenta en la práctica profesional.</w:t>
      </w:r>
    </w:p>
    <w:p w:rsidR="00CC6B82" w:rsidRDefault="00CC6B82" w:rsidP="00CC6B82">
      <w:pPr>
        <w:spacing w:before="100" w:beforeAutospacing="1" w:after="100" w:afterAutospacing="1" w:line="240" w:lineRule="auto"/>
        <w:jc w:val="center"/>
        <w:rPr>
          <w:sz w:val="28"/>
          <w:szCs w:val="24"/>
        </w:rPr>
      </w:pPr>
      <w:r>
        <w:rPr>
          <w:b/>
          <w:sz w:val="28"/>
          <w:szCs w:val="24"/>
        </w:rPr>
        <w:t xml:space="preserve">TEMA: </w:t>
      </w:r>
      <w:r w:rsidR="00AB3030">
        <w:rPr>
          <w:bCs/>
          <w:color w:val="000000"/>
          <w:sz w:val="28"/>
          <w:szCs w:val="24"/>
        </w:rPr>
        <w:t>Videos</w:t>
      </w:r>
      <w:bookmarkStart w:id="0" w:name="_GoBack"/>
      <w:bookmarkEnd w:id="0"/>
    </w:p>
    <w:p w:rsidR="00CC6B82" w:rsidRDefault="00CC6B82" w:rsidP="00CC6B82">
      <w:pPr>
        <w:spacing w:before="240" w:after="24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Alumna:</w:t>
      </w:r>
      <w:r>
        <w:rPr>
          <w:sz w:val="28"/>
          <w:szCs w:val="24"/>
        </w:rPr>
        <w:br/>
        <w:t>Cynthia Verónica González García #8</w:t>
      </w:r>
      <w:r>
        <w:rPr>
          <w:sz w:val="28"/>
          <w:szCs w:val="24"/>
        </w:rPr>
        <w:br/>
      </w:r>
    </w:p>
    <w:p w:rsidR="00CC6B82" w:rsidRDefault="00CC6B82" w:rsidP="00CC6B82">
      <w:pPr>
        <w:spacing w:before="240" w:after="240" w:line="240" w:lineRule="auto"/>
        <w:jc w:val="center"/>
        <w:rPr>
          <w:b/>
          <w:sz w:val="28"/>
          <w:szCs w:val="24"/>
        </w:rPr>
      </w:pPr>
    </w:p>
    <w:p w:rsidR="00CC6B82" w:rsidRDefault="00CC6B82" w:rsidP="00CC6B82">
      <w:pPr>
        <w:rPr>
          <w:sz w:val="28"/>
          <w:szCs w:val="24"/>
        </w:rPr>
      </w:pPr>
      <w:r>
        <w:rPr>
          <w:sz w:val="28"/>
          <w:szCs w:val="24"/>
        </w:rPr>
        <w:t xml:space="preserve"> Saltillo, Coahuila                                                                         Mayo del 2021</w:t>
      </w:r>
    </w:p>
    <w:p w:rsidR="00CC6B82" w:rsidRDefault="00CC6B82"/>
    <w:p w:rsidR="00CC6B82" w:rsidRDefault="00CC6B82">
      <w:r>
        <w:br w:type="page"/>
      </w:r>
    </w:p>
    <w:p w:rsidR="00CC6B82" w:rsidRPr="00322F5E" w:rsidRDefault="00CC6B82" w:rsidP="00322F5E">
      <w:pPr>
        <w:spacing w:line="360" w:lineRule="auto"/>
        <w:jc w:val="center"/>
        <w:rPr>
          <w:rFonts w:ascii="Arial" w:hAnsi="Arial" w:cs="Arial"/>
          <w:b/>
          <w:sz w:val="32"/>
          <w:szCs w:val="28"/>
        </w:rPr>
      </w:pPr>
      <w:r w:rsidRPr="00322F5E">
        <w:rPr>
          <w:rFonts w:ascii="Arial" w:hAnsi="Arial" w:cs="Arial"/>
          <w:b/>
          <w:sz w:val="32"/>
          <w:szCs w:val="28"/>
        </w:rPr>
        <w:lastRenderedPageBreak/>
        <w:t>"Un buen maestro sabe que en todo ser humano hay grandeza". Mario Alonso Puig</w:t>
      </w:r>
    </w:p>
    <w:p w:rsidR="00322F5E" w:rsidRPr="00322F5E" w:rsidRDefault="00322F5E" w:rsidP="00322F5E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El video n</w:t>
      </w:r>
      <w:r w:rsidRPr="00322F5E">
        <w:rPr>
          <w:rFonts w:ascii="Arial" w:hAnsi="Arial" w:cs="Arial"/>
          <w:sz w:val="24"/>
          <w:szCs w:val="28"/>
        </w:rPr>
        <w:t>os habla de la historia del doctor Ben Carson el cual de joven era un estudiante tonto y no sabía muchas cosas, hasta que su madre lo motivó a leer libros en la biblioteca, eso le ayudo a llegar a ser un gran medico neurocirujano.</w:t>
      </w:r>
    </w:p>
    <w:p w:rsidR="00322F5E" w:rsidRPr="00322F5E" w:rsidRDefault="00322F5E" w:rsidP="00322F5E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322F5E">
        <w:rPr>
          <w:rFonts w:ascii="Arial" w:hAnsi="Arial" w:cs="Arial"/>
          <w:sz w:val="24"/>
          <w:szCs w:val="28"/>
        </w:rPr>
        <w:t>La historia contada por Mario Alonso Puig es la película de “manos milagrosas” cuentan la historia completa del doctor Ben Carson y los milagros que hizo con unos mellizos al separarlos al nacer unidos.</w:t>
      </w:r>
    </w:p>
    <w:p w:rsidR="00322F5E" w:rsidRPr="00322F5E" w:rsidRDefault="00322F5E" w:rsidP="00322F5E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322F5E">
        <w:rPr>
          <w:rFonts w:ascii="Arial" w:hAnsi="Arial" w:cs="Arial"/>
          <w:sz w:val="24"/>
          <w:szCs w:val="28"/>
        </w:rPr>
        <w:t xml:space="preserve">La película </w:t>
      </w:r>
      <w:r>
        <w:rPr>
          <w:rFonts w:ascii="Arial" w:hAnsi="Arial" w:cs="Arial"/>
          <w:sz w:val="24"/>
          <w:szCs w:val="28"/>
        </w:rPr>
        <w:t xml:space="preserve">nos deja un gran mensaje </w:t>
      </w:r>
      <w:r w:rsidRPr="00322F5E">
        <w:rPr>
          <w:rFonts w:ascii="Arial" w:hAnsi="Arial" w:cs="Arial"/>
          <w:sz w:val="24"/>
          <w:szCs w:val="28"/>
        </w:rPr>
        <w:t xml:space="preserve">de confianza en nosotros mismos que a pesar de nuestras diferencias físicas tendremos la misma capacidad de sobresalir mostrando buena actitud. </w:t>
      </w:r>
    </w:p>
    <w:p w:rsidR="00322F5E" w:rsidRPr="00322F5E" w:rsidRDefault="00322F5E" w:rsidP="00322F5E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322F5E">
        <w:rPr>
          <w:rFonts w:ascii="Arial" w:hAnsi="Arial" w:cs="Arial"/>
          <w:sz w:val="24"/>
          <w:szCs w:val="28"/>
        </w:rPr>
        <w:t xml:space="preserve">La película nos hace analizar hasta dónde puede llegar la voluntad humana, desde que tan bajo podremos estar y hasta que tan alto podemos llegar a estar. </w:t>
      </w:r>
      <w:proofErr w:type="gramStart"/>
      <w:r w:rsidRPr="00322F5E">
        <w:rPr>
          <w:rFonts w:ascii="Arial" w:hAnsi="Arial" w:cs="Arial"/>
          <w:sz w:val="24"/>
          <w:szCs w:val="28"/>
        </w:rPr>
        <w:t>bien</w:t>
      </w:r>
      <w:proofErr w:type="gramEnd"/>
      <w:r w:rsidRPr="00322F5E">
        <w:rPr>
          <w:rFonts w:ascii="Arial" w:hAnsi="Arial" w:cs="Arial"/>
          <w:sz w:val="24"/>
          <w:szCs w:val="28"/>
        </w:rPr>
        <w:t xml:space="preserve"> dice el dicho “El querer es poder” y como decía la madre de Ben:” Tu puedes hacer las cosas igual que ellos, solo que mejor” </w:t>
      </w:r>
    </w:p>
    <w:p w:rsidR="00322F5E" w:rsidRDefault="00322F5E" w:rsidP="00322F5E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322F5E">
        <w:rPr>
          <w:rFonts w:ascii="Arial" w:hAnsi="Arial" w:cs="Arial"/>
          <w:sz w:val="24"/>
          <w:szCs w:val="28"/>
        </w:rPr>
        <w:t>También para dejar patente que la determinación, el coraje y el amor de una madre conllevan al logro y sueños de los hijos.</w:t>
      </w:r>
    </w:p>
    <w:p w:rsidR="00322F5E" w:rsidRDefault="00322F5E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br w:type="page"/>
      </w:r>
    </w:p>
    <w:p w:rsidR="00322F5E" w:rsidRDefault="00322F5E" w:rsidP="00AB3030">
      <w:pPr>
        <w:pStyle w:val="Ttulo1"/>
        <w:shd w:val="clear" w:color="auto" w:fill="F9F9F9"/>
        <w:spacing w:before="0" w:beforeAutospacing="0" w:after="240" w:afterAutospacing="0"/>
        <w:jc w:val="center"/>
        <w:rPr>
          <w:rFonts w:ascii="Arial" w:hAnsi="Arial" w:cs="Arial"/>
          <w:bCs w:val="0"/>
          <w:sz w:val="32"/>
        </w:rPr>
      </w:pPr>
      <w:r w:rsidRPr="002903BA">
        <w:rPr>
          <w:rFonts w:ascii="Arial" w:hAnsi="Arial" w:cs="Arial"/>
          <w:bCs w:val="0"/>
          <w:sz w:val="32"/>
        </w:rPr>
        <w:lastRenderedPageBreak/>
        <w:t>La realidad de la música en Oaxaca México</w:t>
      </w:r>
      <w:r w:rsidR="002903BA">
        <w:rPr>
          <w:rFonts w:ascii="Arial" w:hAnsi="Arial" w:cs="Arial"/>
          <w:bCs w:val="0"/>
          <w:sz w:val="32"/>
        </w:rPr>
        <w:t>:</w:t>
      </w:r>
    </w:p>
    <w:p w:rsidR="00AB3030" w:rsidRDefault="00AB3030" w:rsidP="00AB3030">
      <w:pPr>
        <w:pStyle w:val="Ttulo1"/>
        <w:shd w:val="clear" w:color="auto" w:fill="F9F9F9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4"/>
        </w:rPr>
      </w:pPr>
      <w:r w:rsidRPr="00AB3030">
        <w:rPr>
          <w:rFonts w:ascii="Arial" w:hAnsi="Arial" w:cs="Arial"/>
          <w:b w:val="0"/>
          <w:bCs w:val="0"/>
          <w:sz w:val="24"/>
        </w:rPr>
        <w:t>El video empieza con una breve explicación acerca de que  e</w:t>
      </w:r>
      <w:r w:rsidRPr="00AB3030">
        <w:rPr>
          <w:rFonts w:ascii="Arial" w:hAnsi="Arial" w:cs="Arial"/>
          <w:b w:val="0"/>
          <w:bCs w:val="0"/>
          <w:sz w:val="24"/>
        </w:rPr>
        <w:t>n la sierra de Oaxaca se escuchan los sonidos de un proyecto independiente que ha convertido la música y la cultura en alternativas de formación y de vida para combatir al olvido, al machismo, las drogas y alcoholismo en comunidades de la región</w:t>
      </w:r>
      <w:r>
        <w:rPr>
          <w:rFonts w:ascii="Arial" w:hAnsi="Arial" w:cs="Arial"/>
          <w:b w:val="0"/>
          <w:bCs w:val="0"/>
          <w:sz w:val="24"/>
        </w:rPr>
        <w:t>.</w:t>
      </w:r>
    </w:p>
    <w:p w:rsidR="00AB3030" w:rsidRPr="00AB3030" w:rsidRDefault="00AB3030" w:rsidP="00AB3030">
      <w:pPr>
        <w:pStyle w:val="Ttulo1"/>
        <w:shd w:val="clear" w:color="auto" w:fill="F9F9F9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4"/>
        </w:rPr>
      </w:pPr>
      <w:r w:rsidRPr="00AB3030">
        <w:rPr>
          <w:rFonts w:ascii="Arial" w:hAnsi="Arial" w:cs="Arial"/>
          <w:b w:val="0"/>
          <w:bCs w:val="0"/>
          <w:sz w:val="24"/>
        </w:rPr>
        <w:t xml:space="preserve"> </w:t>
      </w:r>
    </w:p>
    <w:p w:rsidR="00AB3030" w:rsidRPr="00AB3030" w:rsidRDefault="00AB3030" w:rsidP="00AB3030">
      <w:pPr>
        <w:pStyle w:val="Ttulo1"/>
        <w:shd w:val="clear" w:color="auto" w:fill="F9F9F9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El video continúa </w:t>
      </w:r>
      <w:r w:rsidR="002903BA" w:rsidRPr="00AB3030">
        <w:rPr>
          <w:rFonts w:ascii="Arial" w:hAnsi="Arial" w:cs="Arial"/>
          <w:b w:val="0"/>
          <w:bCs w:val="0"/>
          <w:sz w:val="24"/>
        </w:rPr>
        <w:t xml:space="preserve">con opiniones de algunos músicos </w:t>
      </w:r>
      <w:r w:rsidRPr="00AB3030">
        <w:rPr>
          <w:rFonts w:ascii="Arial" w:hAnsi="Arial" w:cs="Arial"/>
          <w:b w:val="0"/>
          <w:bCs w:val="0"/>
          <w:sz w:val="24"/>
        </w:rPr>
        <w:t>jóvenes que pertenecen a un grupo musical del I</w:t>
      </w:r>
      <w:r w:rsidR="002903BA" w:rsidRPr="00AB3030">
        <w:rPr>
          <w:rFonts w:ascii="Arial" w:hAnsi="Arial" w:cs="Arial"/>
          <w:b w:val="0"/>
          <w:bCs w:val="0"/>
          <w:sz w:val="24"/>
        </w:rPr>
        <w:t xml:space="preserve">nstituto </w:t>
      </w:r>
      <w:r w:rsidRPr="00AB3030">
        <w:rPr>
          <w:rFonts w:ascii="Arial" w:hAnsi="Arial" w:cs="Arial"/>
          <w:b w:val="0"/>
          <w:bCs w:val="0"/>
          <w:sz w:val="24"/>
        </w:rPr>
        <w:t xml:space="preserve">Intercultural Calmécac </w:t>
      </w:r>
      <w:r w:rsidR="002903BA" w:rsidRPr="00AB3030">
        <w:rPr>
          <w:rFonts w:ascii="Arial" w:hAnsi="Arial" w:cs="Arial"/>
          <w:b w:val="0"/>
          <w:bCs w:val="0"/>
          <w:sz w:val="24"/>
        </w:rPr>
        <w:t>de Oaxaca</w:t>
      </w:r>
      <w:r w:rsidRPr="00AB3030">
        <w:rPr>
          <w:rFonts w:ascii="Arial" w:hAnsi="Arial" w:cs="Arial"/>
          <w:b w:val="0"/>
          <w:bCs w:val="0"/>
          <w:sz w:val="24"/>
        </w:rPr>
        <w:t>.</w:t>
      </w:r>
    </w:p>
    <w:p w:rsidR="00AB3030" w:rsidRDefault="002903BA" w:rsidP="00AB3030">
      <w:pPr>
        <w:pStyle w:val="Ttulo1"/>
        <w:shd w:val="clear" w:color="auto" w:fill="F9F9F9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4"/>
        </w:rPr>
      </w:pPr>
      <w:r w:rsidRPr="00AB3030">
        <w:rPr>
          <w:rFonts w:ascii="Arial" w:hAnsi="Arial" w:cs="Arial"/>
          <w:b w:val="0"/>
          <w:bCs w:val="0"/>
          <w:sz w:val="24"/>
        </w:rPr>
        <w:t xml:space="preserve"> </w:t>
      </w:r>
    </w:p>
    <w:p w:rsidR="002903BA" w:rsidRDefault="00AB3030" w:rsidP="00AB3030">
      <w:pPr>
        <w:pStyle w:val="Ttulo1"/>
        <w:shd w:val="clear" w:color="auto" w:fill="F9F9F9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4"/>
        </w:rPr>
      </w:pPr>
      <w:r w:rsidRPr="00AB3030">
        <w:rPr>
          <w:rFonts w:ascii="Arial" w:hAnsi="Arial" w:cs="Arial"/>
          <w:b w:val="0"/>
          <w:bCs w:val="0"/>
          <w:sz w:val="24"/>
        </w:rPr>
        <w:t>Hablan</w:t>
      </w:r>
      <w:r w:rsidR="002903BA" w:rsidRPr="00AB3030">
        <w:rPr>
          <w:rFonts w:ascii="Arial" w:hAnsi="Arial" w:cs="Arial"/>
          <w:b w:val="0"/>
          <w:bCs w:val="0"/>
          <w:sz w:val="24"/>
        </w:rPr>
        <w:t xml:space="preserve"> sobre el significado de la música y aclarando el mito de que “son salvajes</w:t>
      </w:r>
      <w:r w:rsidRPr="00AB3030">
        <w:rPr>
          <w:rFonts w:ascii="Arial" w:hAnsi="Arial" w:cs="Arial"/>
          <w:b w:val="0"/>
          <w:bCs w:val="0"/>
          <w:sz w:val="24"/>
        </w:rPr>
        <w:t xml:space="preserve"> y que viven en estado silvestre” tienen una cultura que demostrar para </w:t>
      </w:r>
      <w:r>
        <w:rPr>
          <w:rFonts w:ascii="Arial" w:hAnsi="Arial" w:cs="Arial"/>
          <w:b w:val="0"/>
          <w:bCs w:val="0"/>
          <w:sz w:val="24"/>
        </w:rPr>
        <w:t xml:space="preserve">romper esos estereotipos que se </w:t>
      </w:r>
      <w:r w:rsidRPr="00AB3030">
        <w:rPr>
          <w:rFonts w:ascii="Arial" w:hAnsi="Arial" w:cs="Arial"/>
          <w:b w:val="0"/>
          <w:bCs w:val="0"/>
          <w:sz w:val="24"/>
        </w:rPr>
        <w:t>les han marcado a lo largo del tiempo</w:t>
      </w:r>
      <w:r>
        <w:rPr>
          <w:rFonts w:ascii="Arial" w:hAnsi="Arial" w:cs="Arial"/>
          <w:b w:val="0"/>
          <w:bCs w:val="0"/>
          <w:sz w:val="24"/>
        </w:rPr>
        <w:t>.</w:t>
      </w:r>
    </w:p>
    <w:p w:rsidR="00AB3030" w:rsidRPr="00AB3030" w:rsidRDefault="00AB3030" w:rsidP="00AB3030">
      <w:pPr>
        <w:pStyle w:val="Ttulo1"/>
        <w:shd w:val="clear" w:color="auto" w:fill="F9F9F9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4"/>
        </w:rPr>
      </w:pPr>
    </w:p>
    <w:p w:rsidR="002903BA" w:rsidRDefault="00AB3030" w:rsidP="00AB3030">
      <w:pPr>
        <w:pStyle w:val="Ttulo1"/>
        <w:shd w:val="clear" w:color="auto" w:fill="F9F9F9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4"/>
        </w:rPr>
      </w:pPr>
      <w:r w:rsidRPr="00AB3030">
        <w:rPr>
          <w:rFonts w:ascii="Arial" w:hAnsi="Arial" w:cs="Arial"/>
          <w:b w:val="0"/>
          <w:bCs w:val="0"/>
          <w:sz w:val="24"/>
        </w:rPr>
        <w:t>Mencionan</w:t>
      </w:r>
      <w:r w:rsidR="002903BA" w:rsidRPr="00AB3030">
        <w:rPr>
          <w:rFonts w:ascii="Arial" w:hAnsi="Arial" w:cs="Arial"/>
          <w:b w:val="0"/>
          <w:bCs w:val="0"/>
          <w:sz w:val="24"/>
        </w:rPr>
        <w:t xml:space="preserve"> como el </w:t>
      </w:r>
      <w:r w:rsidRPr="00AB3030">
        <w:rPr>
          <w:rFonts w:ascii="Arial" w:hAnsi="Arial" w:cs="Arial"/>
          <w:b w:val="0"/>
          <w:bCs w:val="0"/>
          <w:sz w:val="24"/>
        </w:rPr>
        <w:t>instituto</w:t>
      </w:r>
      <w:r w:rsidR="002903BA" w:rsidRPr="00AB3030">
        <w:rPr>
          <w:rFonts w:ascii="Arial" w:hAnsi="Arial" w:cs="Arial"/>
          <w:b w:val="0"/>
          <w:bCs w:val="0"/>
          <w:sz w:val="24"/>
        </w:rPr>
        <w:t xml:space="preserve"> los </w:t>
      </w:r>
      <w:r w:rsidRPr="00AB3030">
        <w:rPr>
          <w:rFonts w:ascii="Arial" w:hAnsi="Arial" w:cs="Arial"/>
          <w:b w:val="0"/>
          <w:bCs w:val="0"/>
          <w:sz w:val="24"/>
        </w:rPr>
        <w:t>ha</w:t>
      </w:r>
      <w:r w:rsidR="002903BA" w:rsidRPr="00AB3030">
        <w:rPr>
          <w:rFonts w:ascii="Arial" w:hAnsi="Arial" w:cs="Arial"/>
          <w:b w:val="0"/>
          <w:bCs w:val="0"/>
          <w:sz w:val="24"/>
        </w:rPr>
        <w:t xml:space="preserve"> motivado a ser músicos sin importar los prejuicios que se han </w:t>
      </w:r>
      <w:r w:rsidRPr="00AB3030">
        <w:rPr>
          <w:rFonts w:ascii="Arial" w:hAnsi="Arial" w:cs="Arial"/>
          <w:b w:val="0"/>
          <w:bCs w:val="0"/>
          <w:sz w:val="24"/>
        </w:rPr>
        <w:t>puesto</w:t>
      </w:r>
      <w:r w:rsidR="002903BA" w:rsidRPr="00AB3030">
        <w:rPr>
          <w:rFonts w:ascii="Arial" w:hAnsi="Arial" w:cs="Arial"/>
          <w:b w:val="0"/>
          <w:bCs w:val="0"/>
          <w:sz w:val="24"/>
        </w:rPr>
        <w:t xml:space="preserve"> acerca de los músicos o los artistas</w:t>
      </w:r>
      <w:r>
        <w:rPr>
          <w:rFonts w:ascii="Arial" w:hAnsi="Arial" w:cs="Arial"/>
          <w:b w:val="0"/>
          <w:bCs w:val="0"/>
          <w:sz w:val="24"/>
        </w:rPr>
        <w:t>.</w:t>
      </w:r>
    </w:p>
    <w:p w:rsidR="00AB3030" w:rsidRPr="00AB3030" w:rsidRDefault="00AB3030" w:rsidP="00AB3030">
      <w:pPr>
        <w:pStyle w:val="Ttulo1"/>
        <w:shd w:val="clear" w:color="auto" w:fill="F9F9F9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4"/>
        </w:rPr>
      </w:pPr>
    </w:p>
    <w:p w:rsidR="002903BA" w:rsidRPr="00AB3030" w:rsidRDefault="00AB3030" w:rsidP="00AB3030">
      <w:pPr>
        <w:pStyle w:val="Ttulo1"/>
        <w:shd w:val="clear" w:color="auto" w:fill="F9F9F9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4"/>
        </w:rPr>
      </w:pPr>
      <w:r w:rsidRPr="00AB3030">
        <w:rPr>
          <w:rFonts w:ascii="Arial" w:hAnsi="Arial" w:cs="Arial"/>
          <w:b w:val="0"/>
          <w:bCs w:val="0"/>
          <w:sz w:val="24"/>
        </w:rPr>
        <w:t>También</w:t>
      </w:r>
      <w:r w:rsidR="002903BA" w:rsidRPr="00AB3030">
        <w:rPr>
          <w:rFonts w:ascii="Arial" w:hAnsi="Arial" w:cs="Arial"/>
          <w:b w:val="0"/>
          <w:bCs w:val="0"/>
          <w:sz w:val="24"/>
        </w:rPr>
        <w:t xml:space="preserve"> muestran opiniones de los padres de familia de algunos músicos del instituto hablando de lo emocionados que se sienten al saber que sus hijos forman parte de un grupo musical y que a ellos les gusta participar en ello</w:t>
      </w:r>
      <w:r w:rsidRPr="00AB3030">
        <w:rPr>
          <w:rFonts w:ascii="Arial" w:hAnsi="Arial" w:cs="Arial"/>
          <w:b w:val="0"/>
          <w:bCs w:val="0"/>
          <w:sz w:val="24"/>
        </w:rPr>
        <w:t>.</w:t>
      </w:r>
    </w:p>
    <w:p w:rsidR="00AB3030" w:rsidRDefault="00AB3030" w:rsidP="00322F5E">
      <w:pPr>
        <w:pStyle w:val="Ttulo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Cs w:val="0"/>
          <w:sz w:val="32"/>
        </w:rPr>
      </w:pPr>
    </w:p>
    <w:p w:rsidR="00AB3030" w:rsidRPr="002903BA" w:rsidRDefault="00AB3030" w:rsidP="00322F5E">
      <w:pPr>
        <w:pStyle w:val="Ttulo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Cs w:val="0"/>
          <w:sz w:val="32"/>
        </w:rPr>
      </w:pPr>
    </w:p>
    <w:p w:rsidR="00322F5E" w:rsidRPr="00322F5E" w:rsidRDefault="00322F5E" w:rsidP="00322F5E">
      <w:pPr>
        <w:spacing w:line="360" w:lineRule="auto"/>
        <w:jc w:val="both"/>
        <w:rPr>
          <w:rFonts w:ascii="Arial" w:hAnsi="Arial" w:cs="Arial"/>
          <w:sz w:val="24"/>
          <w:szCs w:val="28"/>
        </w:rPr>
      </w:pPr>
    </w:p>
    <w:p w:rsidR="008601E2" w:rsidRDefault="008601E2"/>
    <w:sectPr w:rsidR="008601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94AA7"/>
    <w:multiLevelType w:val="hybridMultilevel"/>
    <w:tmpl w:val="58B21272"/>
    <w:lvl w:ilvl="0" w:tplc="E1A29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DF62B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C0620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9FEFA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B0E6A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520A1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F022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97C83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7FCE6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82"/>
    <w:rsid w:val="002903BA"/>
    <w:rsid w:val="00322F5E"/>
    <w:rsid w:val="008601E2"/>
    <w:rsid w:val="00AB3030"/>
    <w:rsid w:val="00CC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B82"/>
  </w:style>
  <w:style w:type="paragraph" w:styleId="Ttulo1">
    <w:name w:val="heading 1"/>
    <w:basedOn w:val="Normal"/>
    <w:link w:val="Ttulo1Car"/>
    <w:uiPriority w:val="9"/>
    <w:qFormat/>
    <w:rsid w:val="00CC6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B8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C6B8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B82"/>
  </w:style>
  <w:style w:type="paragraph" w:styleId="Ttulo1">
    <w:name w:val="heading 1"/>
    <w:basedOn w:val="Normal"/>
    <w:link w:val="Ttulo1Car"/>
    <w:uiPriority w:val="9"/>
    <w:qFormat/>
    <w:rsid w:val="00CC6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B8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C6B8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1</cp:revision>
  <dcterms:created xsi:type="dcterms:W3CDTF">2021-05-10T03:10:00Z</dcterms:created>
  <dcterms:modified xsi:type="dcterms:W3CDTF">2021-05-10T03:58:00Z</dcterms:modified>
</cp:coreProperties>
</file>