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089C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0A0B230A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84BEC5B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43B741F7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686A7193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5694143B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9D8F0A1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1CEDD" wp14:editId="5379D4B8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4181E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66E299D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B3F4966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5EF8DF8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2263A9C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A35281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A104EA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7466DFC" w14:textId="77777777" w:rsidR="00EA5295" w:rsidRDefault="00EA5295" w:rsidP="00EA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3F62262" w14:textId="77777777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0491C82C" w14:textId="77777777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7B8E6CC" w14:textId="77777777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3B7AFD65" w14:textId="77777777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857EAFF" w14:textId="77777777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5FDF3AA3" w14:textId="77777777" w:rsidR="00EA5295" w:rsidRDefault="00EA5295" w:rsidP="00EA52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1D95EC0" w14:textId="53E806DB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Filosofía de la educación.</w:t>
      </w:r>
    </w:p>
    <w:p w14:paraId="5B14B5ED" w14:textId="77777777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4943E8E" w14:textId="3504E167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Carlos Armando Balderas Valdés </w:t>
      </w:r>
    </w:p>
    <w:p w14:paraId="0630B84A" w14:textId="77777777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61A952D" w14:textId="35FA096D" w:rsidR="00EA5295" w:rsidRDefault="00EA5295" w:rsidP="00EA529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La educación conservadora y la educación progresista según Dewey</w:t>
      </w:r>
    </w:p>
    <w:p w14:paraId="78D72659" w14:textId="77777777" w:rsidR="00EA5295" w:rsidRDefault="00EA5295" w:rsidP="00EA5295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315F168" w14:textId="77777777" w:rsidR="00EA5295" w:rsidRDefault="00EA5295">
      <w:pPr>
        <w:rPr>
          <w:rFonts w:ascii="Times New Roman" w:eastAsia="Times New Roman" w:hAnsi="Times New Roman" w:cs="Times New Roman"/>
          <w:sz w:val="36"/>
          <w:szCs w:val="36"/>
        </w:rPr>
        <w:sectPr w:rsidR="00EA529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07 de mayo de 2021</w:t>
      </w:r>
    </w:p>
    <w:p w14:paraId="461C1800" w14:textId="3E7F02A5" w:rsidR="00D14165" w:rsidRDefault="00EA5295">
      <w:pPr>
        <w:rPr>
          <w:rFonts w:ascii="Times New Roman" w:eastAsia="Times New Roman" w:hAnsi="Times New Roman" w:cs="Times New Roman"/>
          <w:noProof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3206F173" wp14:editId="6F720A20">
            <wp:extent cx="9058275" cy="6296025"/>
            <wp:effectExtent l="0" t="0" r="9525" b="95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7D3F9A8" w14:textId="77777777" w:rsidR="008549A1" w:rsidRDefault="008549A1" w:rsidP="00EA5295">
      <w:pPr>
        <w:tabs>
          <w:tab w:val="left" w:pos="10860"/>
        </w:tabs>
        <w:rPr>
          <w:rFonts w:ascii="Times New Roman" w:eastAsia="Times New Roman" w:hAnsi="Times New Roman" w:cs="Times New Roman"/>
          <w:sz w:val="36"/>
          <w:szCs w:val="36"/>
        </w:rPr>
        <w:sectPr w:rsidR="008549A1" w:rsidSect="00EA5295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869F413" w14:textId="22DE55F6" w:rsidR="008549A1" w:rsidRDefault="008549A1" w:rsidP="00EA5295">
      <w:pPr>
        <w:tabs>
          <w:tab w:val="left" w:pos="10860"/>
        </w:tabs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Bibliografía </w:t>
      </w:r>
    </w:p>
    <w:p w14:paraId="46948480" w14:textId="6F716EF5" w:rsidR="008549A1" w:rsidRDefault="008549A1" w:rsidP="00EA5295">
      <w:pPr>
        <w:tabs>
          <w:tab w:val="left" w:pos="10860"/>
        </w:tabs>
        <w:rPr>
          <w:rFonts w:ascii="Times New Roman" w:eastAsia="Times New Roman" w:hAnsi="Times New Roman" w:cs="Times New Roman"/>
          <w:sz w:val="36"/>
          <w:szCs w:val="36"/>
        </w:rPr>
      </w:pPr>
      <w:hyperlink r:id="rId12" w:history="1">
        <w:r w:rsidRPr="007D7FE7">
          <w:rPr>
            <w:rStyle w:val="Hipervnculo"/>
            <w:rFonts w:ascii="Times New Roman" w:eastAsia="Times New Roman" w:hAnsi="Times New Roman" w:cs="Times New Roman"/>
            <w:sz w:val="36"/>
            <w:szCs w:val="36"/>
          </w:rPr>
          <w:t>https://eldiariodelaeducacion.com/2020/02/05/educacion-progresista-versus-educacion-conservadora/</w:t>
        </w:r>
      </w:hyperlink>
    </w:p>
    <w:p w14:paraId="29388CCD" w14:textId="77777777" w:rsidR="008549A1" w:rsidRPr="00EA5295" w:rsidRDefault="008549A1" w:rsidP="00EA5295">
      <w:pPr>
        <w:tabs>
          <w:tab w:val="left" w:pos="10860"/>
        </w:tabs>
        <w:rPr>
          <w:rFonts w:ascii="Times New Roman" w:eastAsia="Times New Roman" w:hAnsi="Times New Roman" w:cs="Times New Roman"/>
          <w:sz w:val="36"/>
          <w:szCs w:val="36"/>
        </w:rPr>
      </w:pPr>
    </w:p>
    <w:sectPr w:rsidR="008549A1" w:rsidRPr="00EA5295" w:rsidSect="00854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77B1" w14:textId="77777777" w:rsidR="00A37AA5" w:rsidRDefault="00A37AA5" w:rsidP="00EA5295">
      <w:pPr>
        <w:spacing w:after="0" w:line="240" w:lineRule="auto"/>
      </w:pPr>
      <w:r>
        <w:separator/>
      </w:r>
    </w:p>
  </w:endnote>
  <w:endnote w:type="continuationSeparator" w:id="0">
    <w:p w14:paraId="6DD5CA08" w14:textId="77777777" w:rsidR="00A37AA5" w:rsidRDefault="00A37AA5" w:rsidP="00EA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7A68" w14:textId="77777777" w:rsidR="00A37AA5" w:rsidRDefault="00A37AA5" w:rsidP="00EA5295">
      <w:pPr>
        <w:spacing w:after="0" w:line="240" w:lineRule="auto"/>
      </w:pPr>
      <w:r>
        <w:separator/>
      </w:r>
    </w:p>
  </w:footnote>
  <w:footnote w:type="continuationSeparator" w:id="0">
    <w:p w14:paraId="3A9B7096" w14:textId="77777777" w:rsidR="00A37AA5" w:rsidRDefault="00A37AA5" w:rsidP="00EA5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95"/>
    <w:rsid w:val="00347045"/>
    <w:rsid w:val="00354804"/>
    <w:rsid w:val="003E704A"/>
    <w:rsid w:val="005041B6"/>
    <w:rsid w:val="008549A1"/>
    <w:rsid w:val="00A37AA5"/>
    <w:rsid w:val="00C91CDC"/>
    <w:rsid w:val="00D14165"/>
    <w:rsid w:val="00E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BF0F"/>
  <w15:chartTrackingRefBased/>
  <w15:docId w15:val="{D64DFFA2-0D81-4F43-BE29-39752A4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295"/>
  </w:style>
  <w:style w:type="paragraph" w:styleId="Piedepgina">
    <w:name w:val="footer"/>
    <w:basedOn w:val="Normal"/>
    <w:link w:val="PiedepginaCar"/>
    <w:uiPriority w:val="99"/>
    <w:unhideWhenUsed/>
    <w:rsid w:val="00EA5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295"/>
  </w:style>
  <w:style w:type="character" w:styleId="Hipervnculo">
    <w:name w:val="Hyperlink"/>
    <w:basedOn w:val="Fuentedeprrafopredeter"/>
    <w:uiPriority w:val="99"/>
    <w:unhideWhenUsed/>
    <w:rsid w:val="008549A1"/>
    <w:rPr>
      <w:color w:val="F7B61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eldiariodelaeducacion.com/2020/02/05/educacion-progresista-versus-educacion-conservado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B64FD2-6789-445A-AC90-C2E9400AC892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8EEB0B86-E8D1-42B7-AB27-10242BF8398C}">
      <dgm:prSet phldrT="[Texto]"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La educación conservadora y la educación progresista segun Dewey </a:t>
          </a:r>
        </a:p>
      </dgm:t>
    </dgm:pt>
    <dgm:pt modelId="{B134EA04-D09C-48F2-ADB9-5F7E7044DF17}" type="parTrans" cxnId="{470B4479-20C8-47E3-9064-99E8A3EEA307}">
      <dgm:prSet/>
      <dgm:spPr/>
      <dgm:t>
        <a:bodyPr/>
        <a:lstStyle/>
        <a:p>
          <a:endParaRPr lang="es-MX"/>
        </a:p>
      </dgm:t>
    </dgm:pt>
    <dgm:pt modelId="{E17B23ED-0DBB-4898-BF25-0B85AF576275}" type="sibTrans" cxnId="{470B4479-20C8-47E3-9064-99E8A3EEA307}">
      <dgm:prSet/>
      <dgm:spPr/>
      <dgm:t>
        <a:bodyPr/>
        <a:lstStyle/>
        <a:p>
          <a:endParaRPr lang="es-MX"/>
        </a:p>
      </dgm:t>
    </dgm:pt>
    <dgm:pt modelId="{29AC1B71-1B26-4AF8-B0DA-34A658917D35}" type="asst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Educación progresista</a:t>
          </a:r>
        </a:p>
      </dgm:t>
    </dgm:pt>
    <dgm:pt modelId="{C624FAE5-FB82-447E-A67C-6BC809EB8BC4}" type="parTrans" cxnId="{51BADA4D-1632-439A-89B5-775FDA0013F3}">
      <dgm:prSet/>
      <dgm:spPr/>
      <dgm:t>
        <a:bodyPr/>
        <a:lstStyle/>
        <a:p>
          <a:endParaRPr lang="es-MX"/>
        </a:p>
      </dgm:t>
    </dgm:pt>
    <dgm:pt modelId="{C4F71BFF-EF21-405A-8AEA-9433507D95DD}" type="sibTrans" cxnId="{51BADA4D-1632-439A-89B5-775FDA0013F3}">
      <dgm:prSet/>
      <dgm:spPr/>
      <dgm:t>
        <a:bodyPr/>
        <a:lstStyle/>
        <a:p>
          <a:endParaRPr lang="es-MX"/>
        </a:p>
      </dgm:t>
    </dgm:pt>
    <dgm:pt modelId="{3CBEA814-72D9-41E4-8C40-AD55ABB619E8}" type="asst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Educación conservadora </a:t>
          </a:r>
        </a:p>
      </dgm:t>
    </dgm:pt>
    <dgm:pt modelId="{A3C33B41-83E4-46AF-AFAE-DC40A36C0C9F}" type="parTrans" cxnId="{DC010A0B-FAAF-4C39-AAB9-09B395550EB5}">
      <dgm:prSet/>
      <dgm:spPr/>
      <dgm:t>
        <a:bodyPr/>
        <a:lstStyle/>
        <a:p>
          <a:endParaRPr lang="es-MX"/>
        </a:p>
      </dgm:t>
    </dgm:pt>
    <dgm:pt modelId="{DDB8C624-AE17-4B0C-80E6-5D3D68CA2858}" type="sibTrans" cxnId="{DC010A0B-FAAF-4C39-AAB9-09B395550EB5}">
      <dgm:prSet/>
      <dgm:spPr/>
      <dgm:t>
        <a:bodyPr/>
        <a:lstStyle/>
        <a:p>
          <a:endParaRPr lang="es-MX"/>
        </a:p>
      </dgm:t>
    </dgm:pt>
    <dgm:pt modelId="{D5485109-F412-4F1C-A686-B24C3CA45C38}">
      <dgm:prSet custT="1"/>
      <dgm:spPr/>
      <dgm:t>
        <a:bodyPr/>
        <a:lstStyle/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La educacion progresista se encuentra bajo muy diversas denominaciones (escuela nueva, nueva educación).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Es la tensión entre la teoría y la praxis, Dewey rechaza la propuesta de la educación tradicional, basandose en normas disciplinarias y contrapone una educación progresista.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Frente a las concepciones conservadoras, propone la concepción de una educación progresista (Escuela Nueva o Activa).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Para el la educación es una constante reorganizacion o reconstrucción de la experiencia; para lograr esto se supone encaminar los procesos sociales.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La educación debe estar relacionada con lo común, con la comunidad y la comunicación.</a:t>
          </a:r>
        </a:p>
        <a:p>
          <a:endParaRPr lang="es-MX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5826EAF-6538-4062-ADB1-391F817849B8}" type="parTrans" cxnId="{48B79F35-9311-443F-AC4F-5C20CD6B1933}">
      <dgm:prSet/>
      <dgm:spPr/>
      <dgm:t>
        <a:bodyPr/>
        <a:lstStyle/>
        <a:p>
          <a:endParaRPr lang="es-MX"/>
        </a:p>
      </dgm:t>
    </dgm:pt>
    <dgm:pt modelId="{E262C383-A529-4915-B574-730DBCF0FAD4}" type="sibTrans" cxnId="{48B79F35-9311-443F-AC4F-5C20CD6B1933}">
      <dgm:prSet/>
      <dgm:spPr/>
      <dgm:t>
        <a:bodyPr/>
        <a:lstStyle/>
        <a:p>
          <a:endParaRPr lang="es-MX"/>
        </a:p>
      </dgm:t>
    </dgm:pt>
    <dgm:pt modelId="{75ECFA25-9945-4575-8EAA-C5A852FBD10F}">
      <dgm:prSet custT="1"/>
      <dgm:spPr/>
      <dgm:t>
        <a:bodyPr/>
        <a:lstStyle/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Aquella que pretende perpetuar los valores tradicionales, por lo cual se presenta acritica y dogmatica.</a:t>
          </a:r>
        </a:p>
      </dgm:t>
    </dgm:pt>
    <dgm:pt modelId="{1D9B81B5-74E5-4F5D-A76F-4217F6D0356B}" type="sibTrans" cxnId="{22DE7A22-0079-4309-8095-3DF88F3F4351}">
      <dgm:prSet/>
      <dgm:spPr/>
      <dgm:t>
        <a:bodyPr/>
        <a:lstStyle/>
        <a:p>
          <a:endParaRPr lang="es-MX"/>
        </a:p>
      </dgm:t>
    </dgm:pt>
    <dgm:pt modelId="{AF970051-9504-424F-8B41-5FC5B02CCF5F}" type="parTrans" cxnId="{22DE7A22-0079-4309-8095-3DF88F3F4351}">
      <dgm:prSet/>
      <dgm:spPr/>
      <dgm:t>
        <a:bodyPr/>
        <a:lstStyle/>
        <a:p>
          <a:endParaRPr lang="es-MX"/>
        </a:p>
      </dgm:t>
    </dgm:pt>
    <dgm:pt modelId="{DBF8E7A3-BF00-40B8-AC9E-15D4A91D0D1E}">
      <dgm:prSet custT="1"/>
      <dgm:spPr/>
      <dgm:t>
        <a:bodyPr/>
        <a:lstStyle/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Características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La educación que se esfuerza por mantener inalterables los roles de la familia tradicional.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Los valores se transmiten a modo de imposición, la historia y sus héroes son incuestionables, teñidos por un manto de santidad.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La obediencia y respeto a las jerarquias aparece como ineludible y todo reclamo o desacuerdo es visto como peligroso, pues puede romper el orden imperante. 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Se impone un modo de vestir, de hablar y de actuar, de acuerdo a normas rígidas. </a:t>
          </a:r>
        </a:p>
        <a:p>
          <a:endParaRPr lang="es-MX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8D0379-1EA7-41D6-BEE2-253B8338A01E}" type="parTrans" cxnId="{B35BC4C0-BBBC-45D1-B187-9EB7B60A78B7}">
      <dgm:prSet/>
      <dgm:spPr/>
      <dgm:t>
        <a:bodyPr/>
        <a:lstStyle/>
        <a:p>
          <a:endParaRPr lang="es-MX"/>
        </a:p>
      </dgm:t>
    </dgm:pt>
    <dgm:pt modelId="{DBAF7098-32A1-49FA-808F-89BC9BD790C0}" type="sibTrans" cxnId="{B35BC4C0-BBBC-45D1-B187-9EB7B60A78B7}">
      <dgm:prSet/>
      <dgm:spPr/>
      <dgm:t>
        <a:bodyPr/>
        <a:lstStyle/>
        <a:p>
          <a:endParaRPr lang="es-MX"/>
        </a:p>
      </dgm:t>
    </dgm:pt>
    <dgm:pt modelId="{303E301F-10EA-44CA-8B52-DB28537EE73C}">
      <dgm:prSet custT="1"/>
      <dgm:spPr/>
      <dgm:t>
        <a:bodyPr/>
        <a:lstStyle/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Características 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Se apoyan en la estructura conceptual de cada alumno, parte de las ideas y preconceptos que el alumno tiene sobre el tema de la clase.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Prevé el cambio conceptual que se espera de la construcción activa del nuevo concepto y su recuperación en la estructura mental.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Confronta las ideas y preconceptos afines al tema de enseñanza, con el nuevo concepto cientifico que se enseña.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Aplica el nuevo concepto o situaciones concretas y lo relaciona con otros conceptos de la estructura cognitiva.</a:t>
          </a:r>
        </a:p>
      </dgm:t>
    </dgm:pt>
    <dgm:pt modelId="{B669805E-FBE3-4D7E-B52D-7DED90CC451E}" type="parTrans" cxnId="{44357A82-5EED-4DEC-A593-10EAB162EAD0}">
      <dgm:prSet/>
      <dgm:spPr/>
      <dgm:t>
        <a:bodyPr/>
        <a:lstStyle/>
        <a:p>
          <a:endParaRPr lang="es-MX"/>
        </a:p>
      </dgm:t>
    </dgm:pt>
    <dgm:pt modelId="{9CCA4828-1399-484B-9315-5BADCC3A9E58}" type="sibTrans" cxnId="{44357A82-5EED-4DEC-A593-10EAB162EAD0}">
      <dgm:prSet/>
      <dgm:spPr/>
      <dgm:t>
        <a:bodyPr/>
        <a:lstStyle/>
        <a:p>
          <a:endParaRPr lang="es-MX"/>
        </a:p>
      </dgm:t>
    </dgm:pt>
    <dgm:pt modelId="{0ECCB98D-CE28-46BB-BB78-489F5B999D22}" type="pres">
      <dgm:prSet presAssocID="{E5B64FD2-6789-445A-AC90-C2E9400AC89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B29CBC7-7974-4B70-AABE-C7CF7CFC5352}" type="pres">
      <dgm:prSet presAssocID="{8EEB0B86-E8D1-42B7-AB27-10242BF8398C}" presName="hierRoot1" presStyleCnt="0"/>
      <dgm:spPr/>
    </dgm:pt>
    <dgm:pt modelId="{EDAE94C4-1450-4B4C-9AB2-E476A62C20F0}" type="pres">
      <dgm:prSet presAssocID="{8EEB0B86-E8D1-42B7-AB27-10242BF8398C}" presName="composite" presStyleCnt="0"/>
      <dgm:spPr/>
    </dgm:pt>
    <dgm:pt modelId="{67AC805D-40DF-4C6B-9E57-A0D9A965CB32}" type="pres">
      <dgm:prSet presAssocID="{8EEB0B86-E8D1-42B7-AB27-10242BF8398C}" presName="background" presStyleLbl="node0" presStyleIdx="0" presStyleCnt="1"/>
      <dgm:spPr/>
    </dgm:pt>
    <dgm:pt modelId="{ECFC4F7B-81BA-4BD3-9325-702D1852B8DB}" type="pres">
      <dgm:prSet presAssocID="{8EEB0B86-E8D1-42B7-AB27-10242BF8398C}" presName="text" presStyleLbl="fgAcc0" presStyleIdx="0" presStyleCnt="1" custScaleX="367018" custScaleY="51334">
        <dgm:presLayoutVars>
          <dgm:chPref val="3"/>
        </dgm:presLayoutVars>
      </dgm:prSet>
      <dgm:spPr/>
    </dgm:pt>
    <dgm:pt modelId="{664134C3-1B8D-4A1D-8E36-04EA9445BF53}" type="pres">
      <dgm:prSet presAssocID="{8EEB0B86-E8D1-42B7-AB27-10242BF8398C}" presName="hierChild2" presStyleCnt="0"/>
      <dgm:spPr/>
    </dgm:pt>
    <dgm:pt modelId="{7BBB55FE-6FB1-47F0-B1F6-29E6B1C97956}" type="pres">
      <dgm:prSet presAssocID="{C624FAE5-FB82-447E-A67C-6BC809EB8BC4}" presName="Name10" presStyleLbl="parChTrans1D2" presStyleIdx="0" presStyleCnt="2"/>
      <dgm:spPr/>
    </dgm:pt>
    <dgm:pt modelId="{572C29E3-911D-4DFD-BDCD-0C755D77D74C}" type="pres">
      <dgm:prSet presAssocID="{29AC1B71-1B26-4AF8-B0DA-34A658917D35}" presName="hierRoot2" presStyleCnt="0"/>
      <dgm:spPr/>
    </dgm:pt>
    <dgm:pt modelId="{E4C046BD-FC5C-457A-861B-693D29B18854}" type="pres">
      <dgm:prSet presAssocID="{29AC1B71-1B26-4AF8-B0DA-34A658917D35}" presName="composite2" presStyleCnt="0"/>
      <dgm:spPr/>
    </dgm:pt>
    <dgm:pt modelId="{7CC53793-7EB3-4ADC-B59E-E322443B1384}" type="pres">
      <dgm:prSet presAssocID="{29AC1B71-1B26-4AF8-B0DA-34A658917D35}" presName="background2" presStyleLbl="asst1" presStyleIdx="0" presStyleCnt="2"/>
      <dgm:spPr/>
    </dgm:pt>
    <dgm:pt modelId="{32E0963F-3672-4D2C-9F07-786D83E46EC3}" type="pres">
      <dgm:prSet presAssocID="{29AC1B71-1B26-4AF8-B0DA-34A658917D35}" presName="text2" presStyleLbl="fgAcc2" presStyleIdx="0" presStyleCnt="2" custScaleX="159681" custScaleY="43352" custLinFactNeighborX="-77081" custLinFactNeighborY="3209">
        <dgm:presLayoutVars>
          <dgm:chPref val="3"/>
        </dgm:presLayoutVars>
      </dgm:prSet>
      <dgm:spPr/>
    </dgm:pt>
    <dgm:pt modelId="{23C8C290-F9BB-4E50-BBE7-AAA0C2A37DC9}" type="pres">
      <dgm:prSet presAssocID="{29AC1B71-1B26-4AF8-B0DA-34A658917D35}" presName="hierChild3" presStyleCnt="0"/>
      <dgm:spPr/>
    </dgm:pt>
    <dgm:pt modelId="{27FC680E-0AE9-471D-812C-E590CA5DC50C}" type="pres">
      <dgm:prSet presAssocID="{05826EAF-6538-4062-ADB1-391F817849B8}" presName="Name17" presStyleLbl="parChTrans1D3" presStyleIdx="0" presStyleCnt="2"/>
      <dgm:spPr/>
    </dgm:pt>
    <dgm:pt modelId="{FEB80EF7-71F3-4FF5-A92C-72359ABBB53F}" type="pres">
      <dgm:prSet presAssocID="{D5485109-F412-4F1C-A686-B24C3CA45C38}" presName="hierRoot3" presStyleCnt="0"/>
      <dgm:spPr/>
    </dgm:pt>
    <dgm:pt modelId="{D04E3BF7-691C-41D2-AA4C-A9E8BBA25943}" type="pres">
      <dgm:prSet presAssocID="{D5485109-F412-4F1C-A686-B24C3CA45C38}" presName="composite3" presStyleCnt="0"/>
      <dgm:spPr/>
    </dgm:pt>
    <dgm:pt modelId="{8018DB00-AFBA-4BA1-A060-88EAB919144A}" type="pres">
      <dgm:prSet presAssocID="{D5485109-F412-4F1C-A686-B24C3CA45C38}" presName="background3" presStyleLbl="node3" presStyleIdx="0" presStyleCnt="2"/>
      <dgm:spPr/>
    </dgm:pt>
    <dgm:pt modelId="{1436E589-696E-4467-A323-38E92EA07F6A}" type="pres">
      <dgm:prSet presAssocID="{D5485109-F412-4F1C-A686-B24C3CA45C38}" presName="text3" presStyleLbl="fgAcc3" presStyleIdx="0" presStyleCnt="2" custScaleX="276722" custScaleY="200795" custLinFactNeighborX="-22629" custLinFactNeighborY="6308">
        <dgm:presLayoutVars>
          <dgm:chPref val="3"/>
        </dgm:presLayoutVars>
      </dgm:prSet>
      <dgm:spPr/>
    </dgm:pt>
    <dgm:pt modelId="{EAF09E42-2CF1-4B91-8705-69DF63A4F332}" type="pres">
      <dgm:prSet presAssocID="{D5485109-F412-4F1C-A686-B24C3CA45C38}" presName="hierChild4" presStyleCnt="0"/>
      <dgm:spPr/>
    </dgm:pt>
    <dgm:pt modelId="{2702725C-0CCC-4800-BF62-28FFE64A3BFD}" type="pres">
      <dgm:prSet presAssocID="{B669805E-FBE3-4D7E-B52D-7DED90CC451E}" presName="Name23" presStyleLbl="parChTrans1D4" presStyleIdx="0" presStyleCnt="2"/>
      <dgm:spPr/>
    </dgm:pt>
    <dgm:pt modelId="{DBD850D5-E1C6-47A5-9530-2115CAC05E7E}" type="pres">
      <dgm:prSet presAssocID="{303E301F-10EA-44CA-8B52-DB28537EE73C}" presName="hierRoot4" presStyleCnt="0"/>
      <dgm:spPr/>
    </dgm:pt>
    <dgm:pt modelId="{33A16D51-CC8F-4292-8BDC-BE3A3F5DB6EF}" type="pres">
      <dgm:prSet presAssocID="{303E301F-10EA-44CA-8B52-DB28537EE73C}" presName="composite4" presStyleCnt="0"/>
      <dgm:spPr/>
    </dgm:pt>
    <dgm:pt modelId="{75550836-6C50-4FF2-A545-07D52562248A}" type="pres">
      <dgm:prSet presAssocID="{303E301F-10EA-44CA-8B52-DB28537EE73C}" presName="background4" presStyleLbl="node4" presStyleIdx="0" presStyleCnt="2"/>
      <dgm:spPr/>
    </dgm:pt>
    <dgm:pt modelId="{15F765DE-2BEC-46A0-AB21-1CF26898DC55}" type="pres">
      <dgm:prSet presAssocID="{303E301F-10EA-44CA-8B52-DB28537EE73C}" presName="text4" presStyleLbl="fgAcc4" presStyleIdx="0" presStyleCnt="2" custScaleX="266206" custScaleY="186034" custLinFactNeighborX="-20618" custLinFactNeighborY="2388">
        <dgm:presLayoutVars>
          <dgm:chPref val="3"/>
        </dgm:presLayoutVars>
      </dgm:prSet>
      <dgm:spPr/>
    </dgm:pt>
    <dgm:pt modelId="{09C9BBC3-293E-42AB-958E-AB6C73A79A6E}" type="pres">
      <dgm:prSet presAssocID="{303E301F-10EA-44CA-8B52-DB28537EE73C}" presName="hierChild5" presStyleCnt="0"/>
      <dgm:spPr/>
    </dgm:pt>
    <dgm:pt modelId="{E50A14F8-A67F-43DB-A696-28FB1FCEFACC}" type="pres">
      <dgm:prSet presAssocID="{A3C33B41-83E4-46AF-AFAE-DC40A36C0C9F}" presName="Name10" presStyleLbl="parChTrans1D2" presStyleIdx="1" presStyleCnt="2"/>
      <dgm:spPr/>
    </dgm:pt>
    <dgm:pt modelId="{9A0D2777-292C-427D-9BE4-90FAACABF492}" type="pres">
      <dgm:prSet presAssocID="{3CBEA814-72D9-41E4-8C40-AD55ABB619E8}" presName="hierRoot2" presStyleCnt="0"/>
      <dgm:spPr/>
    </dgm:pt>
    <dgm:pt modelId="{CE0B6F3B-2A7C-410B-8895-463C5070BD38}" type="pres">
      <dgm:prSet presAssocID="{3CBEA814-72D9-41E4-8C40-AD55ABB619E8}" presName="composite2" presStyleCnt="0"/>
      <dgm:spPr/>
    </dgm:pt>
    <dgm:pt modelId="{EEA87727-9709-443C-AE9B-5FFB87D1818E}" type="pres">
      <dgm:prSet presAssocID="{3CBEA814-72D9-41E4-8C40-AD55ABB619E8}" presName="background2" presStyleLbl="asst1" presStyleIdx="1" presStyleCnt="2"/>
      <dgm:spPr/>
    </dgm:pt>
    <dgm:pt modelId="{A0F54872-A774-4843-8B4C-226FFF35AA0D}" type="pres">
      <dgm:prSet presAssocID="{3CBEA814-72D9-41E4-8C40-AD55ABB619E8}" presName="text2" presStyleLbl="fgAcc2" presStyleIdx="1" presStyleCnt="2" custScaleX="159957" custScaleY="40511" custLinFactX="33622" custLinFactNeighborX="100000" custLinFactNeighborY="3371">
        <dgm:presLayoutVars>
          <dgm:chPref val="3"/>
        </dgm:presLayoutVars>
      </dgm:prSet>
      <dgm:spPr/>
    </dgm:pt>
    <dgm:pt modelId="{ED39A4C8-0122-43E1-9266-1A1F2BE5E7A6}" type="pres">
      <dgm:prSet presAssocID="{3CBEA814-72D9-41E4-8C40-AD55ABB619E8}" presName="hierChild3" presStyleCnt="0"/>
      <dgm:spPr/>
    </dgm:pt>
    <dgm:pt modelId="{1906E3B0-D0EC-43BE-8E56-CDE5B4C0741B}" type="pres">
      <dgm:prSet presAssocID="{AF970051-9504-424F-8B41-5FC5B02CCF5F}" presName="Name17" presStyleLbl="parChTrans1D3" presStyleIdx="1" presStyleCnt="2"/>
      <dgm:spPr/>
    </dgm:pt>
    <dgm:pt modelId="{02166FAE-B4A0-441A-A037-639BE06FC42D}" type="pres">
      <dgm:prSet presAssocID="{75ECFA25-9945-4575-8EAA-C5A852FBD10F}" presName="hierRoot3" presStyleCnt="0"/>
      <dgm:spPr/>
    </dgm:pt>
    <dgm:pt modelId="{58E294F1-3950-4329-8B7C-C99B5D2CD806}" type="pres">
      <dgm:prSet presAssocID="{75ECFA25-9945-4575-8EAA-C5A852FBD10F}" presName="composite3" presStyleCnt="0"/>
      <dgm:spPr/>
    </dgm:pt>
    <dgm:pt modelId="{F96316B0-B8ED-4183-AC97-F319BFED648D}" type="pres">
      <dgm:prSet presAssocID="{75ECFA25-9945-4575-8EAA-C5A852FBD10F}" presName="background3" presStyleLbl="node3" presStyleIdx="1" presStyleCnt="2"/>
      <dgm:spPr/>
    </dgm:pt>
    <dgm:pt modelId="{50979CB6-80ED-46C6-A4DE-2BB3798C5F0C}" type="pres">
      <dgm:prSet presAssocID="{75ECFA25-9945-4575-8EAA-C5A852FBD10F}" presName="text3" presStyleLbl="fgAcc3" presStyleIdx="1" presStyleCnt="2" custScaleX="208245" custScaleY="135929" custLinFactNeighborX="25691" custLinFactNeighborY="5006">
        <dgm:presLayoutVars>
          <dgm:chPref val="3"/>
        </dgm:presLayoutVars>
      </dgm:prSet>
      <dgm:spPr/>
    </dgm:pt>
    <dgm:pt modelId="{5A75EB41-8821-429B-BCA1-073C1C8A04B6}" type="pres">
      <dgm:prSet presAssocID="{75ECFA25-9945-4575-8EAA-C5A852FBD10F}" presName="hierChild4" presStyleCnt="0"/>
      <dgm:spPr/>
    </dgm:pt>
    <dgm:pt modelId="{EF8E360A-EEEE-4A29-A72E-01716704600B}" type="pres">
      <dgm:prSet presAssocID="{5B8D0379-1EA7-41D6-BEE2-253B8338A01E}" presName="Name23" presStyleLbl="parChTrans1D4" presStyleIdx="1" presStyleCnt="2"/>
      <dgm:spPr/>
    </dgm:pt>
    <dgm:pt modelId="{B36934CF-0031-49D5-95BB-6907ECE1CE12}" type="pres">
      <dgm:prSet presAssocID="{DBF8E7A3-BF00-40B8-AC9E-15D4A91D0D1E}" presName="hierRoot4" presStyleCnt="0"/>
      <dgm:spPr/>
    </dgm:pt>
    <dgm:pt modelId="{32039D01-BA10-4959-8CC6-F4441D387957}" type="pres">
      <dgm:prSet presAssocID="{DBF8E7A3-BF00-40B8-AC9E-15D4A91D0D1E}" presName="composite4" presStyleCnt="0"/>
      <dgm:spPr/>
    </dgm:pt>
    <dgm:pt modelId="{BEC0F565-4E75-4FDC-94FB-CBD8067C30C4}" type="pres">
      <dgm:prSet presAssocID="{DBF8E7A3-BF00-40B8-AC9E-15D4A91D0D1E}" presName="background4" presStyleLbl="node4" presStyleIdx="1" presStyleCnt="2"/>
      <dgm:spPr/>
    </dgm:pt>
    <dgm:pt modelId="{CA4572E6-4641-419A-A1C8-B2C819DCF9BF}" type="pres">
      <dgm:prSet presAssocID="{DBF8E7A3-BF00-40B8-AC9E-15D4A91D0D1E}" presName="text4" presStyleLbl="fgAcc4" presStyleIdx="1" presStyleCnt="2" custScaleX="220514" custScaleY="197375" custLinFactNeighborX="29569" custLinFactNeighborY="25391">
        <dgm:presLayoutVars>
          <dgm:chPref val="3"/>
        </dgm:presLayoutVars>
      </dgm:prSet>
      <dgm:spPr/>
    </dgm:pt>
    <dgm:pt modelId="{3259F534-2DEE-42FE-8F71-21CC6BA32046}" type="pres">
      <dgm:prSet presAssocID="{DBF8E7A3-BF00-40B8-AC9E-15D4A91D0D1E}" presName="hierChild5" presStyleCnt="0"/>
      <dgm:spPr/>
    </dgm:pt>
  </dgm:ptLst>
  <dgm:cxnLst>
    <dgm:cxn modelId="{972A6207-8E79-46F9-9C42-B8CEF6B530B3}" type="presOf" srcId="{AF970051-9504-424F-8B41-5FC5B02CCF5F}" destId="{1906E3B0-D0EC-43BE-8E56-CDE5B4C0741B}" srcOrd="0" destOrd="0" presId="urn:microsoft.com/office/officeart/2005/8/layout/hierarchy1"/>
    <dgm:cxn modelId="{4D9BFB0A-1FCD-4FB3-A88F-BE0861684984}" type="presOf" srcId="{5B8D0379-1EA7-41D6-BEE2-253B8338A01E}" destId="{EF8E360A-EEEE-4A29-A72E-01716704600B}" srcOrd="0" destOrd="0" presId="urn:microsoft.com/office/officeart/2005/8/layout/hierarchy1"/>
    <dgm:cxn modelId="{DC010A0B-FAAF-4C39-AAB9-09B395550EB5}" srcId="{8EEB0B86-E8D1-42B7-AB27-10242BF8398C}" destId="{3CBEA814-72D9-41E4-8C40-AD55ABB619E8}" srcOrd="1" destOrd="0" parTransId="{A3C33B41-83E4-46AF-AFAE-DC40A36C0C9F}" sibTransId="{DDB8C624-AE17-4B0C-80E6-5D3D68CA2858}"/>
    <dgm:cxn modelId="{22DE7A22-0079-4309-8095-3DF88F3F4351}" srcId="{3CBEA814-72D9-41E4-8C40-AD55ABB619E8}" destId="{75ECFA25-9945-4575-8EAA-C5A852FBD10F}" srcOrd="0" destOrd="0" parTransId="{AF970051-9504-424F-8B41-5FC5B02CCF5F}" sibTransId="{1D9B81B5-74E5-4F5D-A76F-4217F6D0356B}"/>
    <dgm:cxn modelId="{48B79F35-9311-443F-AC4F-5C20CD6B1933}" srcId="{29AC1B71-1B26-4AF8-B0DA-34A658917D35}" destId="{D5485109-F412-4F1C-A686-B24C3CA45C38}" srcOrd="0" destOrd="0" parTransId="{05826EAF-6538-4062-ADB1-391F817849B8}" sibTransId="{E262C383-A529-4915-B574-730DBCF0FAD4}"/>
    <dgm:cxn modelId="{AA461539-50BD-4B1F-AD9D-5D152C074F68}" type="presOf" srcId="{8EEB0B86-E8D1-42B7-AB27-10242BF8398C}" destId="{ECFC4F7B-81BA-4BD3-9325-702D1852B8DB}" srcOrd="0" destOrd="0" presId="urn:microsoft.com/office/officeart/2005/8/layout/hierarchy1"/>
    <dgm:cxn modelId="{EA813847-A2BC-4BCE-9E80-3780CE21C844}" type="presOf" srcId="{D5485109-F412-4F1C-A686-B24C3CA45C38}" destId="{1436E589-696E-4467-A323-38E92EA07F6A}" srcOrd="0" destOrd="0" presId="urn:microsoft.com/office/officeart/2005/8/layout/hierarchy1"/>
    <dgm:cxn modelId="{2AA7126A-D401-4D95-A954-C7C12F558663}" type="presOf" srcId="{C624FAE5-FB82-447E-A67C-6BC809EB8BC4}" destId="{7BBB55FE-6FB1-47F0-B1F6-29E6B1C97956}" srcOrd="0" destOrd="0" presId="urn:microsoft.com/office/officeart/2005/8/layout/hierarchy1"/>
    <dgm:cxn modelId="{51BADA4D-1632-439A-89B5-775FDA0013F3}" srcId="{8EEB0B86-E8D1-42B7-AB27-10242BF8398C}" destId="{29AC1B71-1B26-4AF8-B0DA-34A658917D35}" srcOrd="0" destOrd="0" parTransId="{C624FAE5-FB82-447E-A67C-6BC809EB8BC4}" sibTransId="{C4F71BFF-EF21-405A-8AEA-9433507D95DD}"/>
    <dgm:cxn modelId="{470B4479-20C8-47E3-9064-99E8A3EEA307}" srcId="{E5B64FD2-6789-445A-AC90-C2E9400AC892}" destId="{8EEB0B86-E8D1-42B7-AB27-10242BF8398C}" srcOrd="0" destOrd="0" parTransId="{B134EA04-D09C-48F2-ADB9-5F7E7044DF17}" sibTransId="{E17B23ED-0DBB-4898-BF25-0B85AF576275}"/>
    <dgm:cxn modelId="{A5D58F59-96C1-4BBD-A48E-307BFF86C588}" type="presOf" srcId="{3CBEA814-72D9-41E4-8C40-AD55ABB619E8}" destId="{A0F54872-A774-4843-8B4C-226FFF35AA0D}" srcOrd="0" destOrd="0" presId="urn:microsoft.com/office/officeart/2005/8/layout/hierarchy1"/>
    <dgm:cxn modelId="{B644D779-4CC6-4A80-8237-4622C6075B96}" type="presOf" srcId="{303E301F-10EA-44CA-8B52-DB28537EE73C}" destId="{15F765DE-2BEC-46A0-AB21-1CF26898DC55}" srcOrd="0" destOrd="0" presId="urn:microsoft.com/office/officeart/2005/8/layout/hierarchy1"/>
    <dgm:cxn modelId="{D8D25A7C-09D3-4079-94A7-167F056B9029}" type="presOf" srcId="{A3C33B41-83E4-46AF-AFAE-DC40A36C0C9F}" destId="{E50A14F8-A67F-43DB-A696-28FB1FCEFACC}" srcOrd="0" destOrd="0" presId="urn:microsoft.com/office/officeart/2005/8/layout/hierarchy1"/>
    <dgm:cxn modelId="{44357A82-5EED-4DEC-A593-10EAB162EAD0}" srcId="{D5485109-F412-4F1C-A686-B24C3CA45C38}" destId="{303E301F-10EA-44CA-8B52-DB28537EE73C}" srcOrd="0" destOrd="0" parTransId="{B669805E-FBE3-4D7E-B52D-7DED90CC451E}" sibTransId="{9CCA4828-1399-484B-9315-5BADCC3A9E58}"/>
    <dgm:cxn modelId="{131ECB8C-997C-4E92-8AFF-51060FDAF413}" type="presOf" srcId="{05826EAF-6538-4062-ADB1-391F817849B8}" destId="{27FC680E-0AE9-471D-812C-E590CA5DC50C}" srcOrd="0" destOrd="0" presId="urn:microsoft.com/office/officeart/2005/8/layout/hierarchy1"/>
    <dgm:cxn modelId="{8F7E1393-4245-4D43-AB08-361BC7C7AC83}" type="presOf" srcId="{75ECFA25-9945-4575-8EAA-C5A852FBD10F}" destId="{50979CB6-80ED-46C6-A4DE-2BB3798C5F0C}" srcOrd="0" destOrd="0" presId="urn:microsoft.com/office/officeart/2005/8/layout/hierarchy1"/>
    <dgm:cxn modelId="{5657DDBF-19D8-469C-88C4-136138457348}" type="presOf" srcId="{B669805E-FBE3-4D7E-B52D-7DED90CC451E}" destId="{2702725C-0CCC-4800-BF62-28FFE64A3BFD}" srcOrd="0" destOrd="0" presId="urn:microsoft.com/office/officeart/2005/8/layout/hierarchy1"/>
    <dgm:cxn modelId="{B35BC4C0-BBBC-45D1-B187-9EB7B60A78B7}" srcId="{75ECFA25-9945-4575-8EAA-C5A852FBD10F}" destId="{DBF8E7A3-BF00-40B8-AC9E-15D4A91D0D1E}" srcOrd="0" destOrd="0" parTransId="{5B8D0379-1EA7-41D6-BEE2-253B8338A01E}" sibTransId="{DBAF7098-32A1-49FA-808F-89BC9BD790C0}"/>
    <dgm:cxn modelId="{46D44DCD-B2F4-4781-AFCD-6D0CFAC7A5EA}" type="presOf" srcId="{E5B64FD2-6789-445A-AC90-C2E9400AC892}" destId="{0ECCB98D-CE28-46BB-BB78-489F5B999D22}" srcOrd="0" destOrd="0" presId="urn:microsoft.com/office/officeart/2005/8/layout/hierarchy1"/>
    <dgm:cxn modelId="{7E9D3CDB-631A-48CC-AD03-CA544BC8F427}" type="presOf" srcId="{29AC1B71-1B26-4AF8-B0DA-34A658917D35}" destId="{32E0963F-3672-4D2C-9F07-786D83E46EC3}" srcOrd="0" destOrd="0" presId="urn:microsoft.com/office/officeart/2005/8/layout/hierarchy1"/>
    <dgm:cxn modelId="{A1E072DC-A6EC-46C7-A5E3-4EB8AF9EBEB7}" type="presOf" srcId="{DBF8E7A3-BF00-40B8-AC9E-15D4A91D0D1E}" destId="{CA4572E6-4641-419A-A1C8-B2C819DCF9BF}" srcOrd="0" destOrd="0" presId="urn:microsoft.com/office/officeart/2005/8/layout/hierarchy1"/>
    <dgm:cxn modelId="{C7C75EC0-DB3D-4388-B23A-A3586363AF80}" type="presParOf" srcId="{0ECCB98D-CE28-46BB-BB78-489F5B999D22}" destId="{0B29CBC7-7974-4B70-AABE-C7CF7CFC5352}" srcOrd="0" destOrd="0" presId="urn:microsoft.com/office/officeart/2005/8/layout/hierarchy1"/>
    <dgm:cxn modelId="{8C9A942D-FDB0-4774-BB54-74303D6E7B93}" type="presParOf" srcId="{0B29CBC7-7974-4B70-AABE-C7CF7CFC5352}" destId="{EDAE94C4-1450-4B4C-9AB2-E476A62C20F0}" srcOrd="0" destOrd="0" presId="urn:microsoft.com/office/officeart/2005/8/layout/hierarchy1"/>
    <dgm:cxn modelId="{A99944D7-DA4C-43B8-805C-1B68AA95B8CD}" type="presParOf" srcId="{EDAE94C4-1450-4B4C-9AB2-E476A62C20F0}" destId="{67AC805D-40DF-4C6B-9E57-A0D9A965CB32}" srcOrd="0" destOrd="0" presId="urn:microsoft.com/office/officeart/2005/8/layout/hierarchy1"/>
    <dgm:cxn modelId="{B3717ED7-F316-4B5D-8E61-E2FEA63110E3}" type="presParOf" srcId="{EDAE94C4-1450-4B4C-9AB2-E476A62C20F0}" destId="{ECFC4F7B-81BA-4BD3-9325-702D1852B8DB}" srcOrd="1" destOrd="0" presId="urn:microsoft.com/office/officeart/2005/8/layout/hierarchy1"/>
    <dgm:cxn modelId="{2D314D01-2402-479D-A814-B8355A57B66D}" type="presParOf" srcId="{0B29CBC7-7974-4B70-AABE-C7CF7CFC5352}" destId="{664134C3-1B8D-4A1D-8E36-04EA9445BF53}" srcOrd="1" destOrd="0" presId="urn:microsoft.com/office/officeart/2005/8/layout/hierarchy1"/>
    <dgm:cxn modelId="{4B3001F7-F0BC-4184-817C-844D67394E7B}" type="presParOf" srcId="{664134C3-1B8D-4A1D-8E36-04EA9445BF53}" destId="{7BBB55FE-6FB1-47F0-B1F6-29E6B1C97956}" srcOrd="0" destOrd="0" presId="urn:microsoft.com/office/officeart/2005/8/layout/hierarchy1"/>
    <dgm:cxn modelId="{CA8EAF60-B27F-4652-8F8C-37EDED18BF7F}" type="presParOf" srcId="{664134C3-1B8D-4A1D-8E36-04EA9445BF53}" destId="{572C29E3-911D-4DFD-BDCD-0C755D77D74C}" srcOrd="1" destOrd="0" presId="urn:microsoft.com/office/officeart/2005/8/layout/hierarchy1"/>
    <dgm:cxn modelId="{E1391DE6-1FD5-412F-9B70-1FF5A56D29B3}" type="presParOf" srcId="{572C29E3-911D-4DFD-BDCD-0C755D77D74C}" destId="{E4C046BD-FC5C-457A-861B-693D29B18854}" srcOrd="0" destOrd="0" presId="urn:microsoft.com/office/officeart/2005/8/layout/hierarchy1"/>
    <dgm:cxn modelId="{4A4BC1AB-EDFD-461C-A9F8-E519D6DBAC77}" type="presParOf" srcId="{E4C046BD-FC5C-457A-861B-693D29B18854}" destId="{7CC53793-7EB3-4ADC-B59E-E322443B1384}" srcOrd="0" destOrd="0" presId="urn:microsoft.com/office/officeart/2005/8/layout/hierarchy1"/>
    <dgm:cxn modelId="{410BA9F0-DAFB-42F4-92E1-E0108FA86D61}" type="presParOf" srcId="{E4C046BD-FC5C-457A-861B-693D29B18854}" destId="{32E0963F-3672-4D2C-9F07-786D83E46EC3}" srcOrd="1" destOrd="0" presId="urn:microsoft.com/office/officeart/2005/8/layout/hierarchy1"/>
    <dgm:cxn modelId="{CDC94D63-4590-4098-9A30-33FD965EC110}" type="presParOf" srcId="{572C29E3-911D-4DFD-BDCD-0C755D77D74C}" destId="{23C8C290-F9BB-4E50-BBE7-AAA0C2A37DC9}" srcOrd="1" destOrd="0" presId="urn:microsoft.com/office/officeart/2005/8/layout/hierarchy1"/>
    <dgm:cxn modelId="{BE02F1B8-4D10-456A-A5D6-37B0E8221E89}" type="presParOf" srcId="{23C8C290-F9BB-4E50-BBE7-AAA0C2A37DC9}" destId="{27FC680E-0AE9-471D-812C-E590CA5DC50C}" srcOrd="0" destOrd="0" presId="urn:microsoft.com/office/officeart/2005/8/layout/hierarchy1"/>
    <dgm:cxn modelId="{44C44653-A390-41AF-B061-519363291133}" type="presParOf" srcId="{23C8C290-F9BB-4E50-BBE7-AAA0C2A37DC9}" destId="{FEB80EF7-71F3-4FF5-A92C-72359ABBB53F}" srcOrd="1" destOrd="0" presId="urn:microsoft.com/office/officeart/2005/8/layout/hierarchy1"/>
    <dgm:cxn modelId="{78B75628-1C3A-428A-A3E6-9EC25B876B27}" type="presParOf" srcId="{FEB80EF7-71F3-4FF5-A92C-72359ABBB53F}" destId="{D04E3BF7-691C-41D2-AA4C-A9E8BBA25943}" srcOrd="0" destOrd="0" presId="urn:microsoft.com/office/officeart/2005/8/layout/hierarchy1"/>
    <dgm:cxn modelId="{80A1599F-BB39-4325-8C4B-7DBD9904BFBB}" type="presParOf" srcId="{D04E3BF7-691C-41D2-AA4C-A9E8BBA25943}" destId="{8018DB00-AFBA-4BA1-A060-88EAB919144A}" srcOrd="0" destOrd="0" presId="urn:microsoft.com/office/officeart/2005/8/layout/hierarchy1"/>
    <dgm:cxn modelId="{2893C98A-D78C-4AB7-99A1-E62822BD79B9}" type="presParOf" srcId="{D04E3BF7-691C-41D2-AA4C-A9E8BBA25943}" destId="{1436E589-696E-4467-A323-38E92EA07F6A}" srcOrd="1" destOrd="0" presId="urn:microsoft.com/office/officeart/2005/8/layout/hierarchy1"/>
    <dgm:cxn modelId="{A3BA4894-BB1F-44BB-AD5E-91139D0EE19D}" type="presParOf" srcId="{FEB80EF7-71F3-4FF5-A92C-72359ABBB53F}" destId="{EAF09E42-2CF1-4B91-8705-69DF63A4F332}" srcOrd="1" destOrd="0" presId="urn:microsoft.com/office/officeart/2005/8/layout/hierarchy1"/>
    <dgm:cxn modelId="{C0CA18DA-0294-4D7C-89C6-F1F5BDC72005}" type="presParOf" srcId="{EAF09E42-2CF1-4B91-8705-69DF63A4F332}" destId="{2702725C-0CCC-4800-BF62-28FFE64A3BFD}" srcOrd="0" destOrd="0" presId="urn:microsoft.com/office/officeart/2005/8/layout/hierarchy1"/>
    <dgm:cxn modelId="{9F91CE9F-9E1C-4D49-90A2-EF19E669EDE7}" type="presParOf" srcId="{EAF09E42-2CF1-4B91-8705-69DF63A4F332}" destId="{DBD850D5-E1C6-47A5-9530-2115CAC05E7E}" srcOrd="1" destOrd="0" presId="urn:microsoft.com/office/officeart/2005/8/layout/hierarchy1"/>
    <dgm:cxn modelId="{AED1CC87-173D-4B6E-8AA0-7A446C8DA04B}" type="presParOf" srcId="{DBD850D5-E1C6-47A5-9530-2115CAC05E7E}" destId="{33A16D51-CC8F-4292-8BDC-BE3A3F5DB6EF}" srcOrd="0" destOrd="0" presId="urn:microsoft.com/office/officeart/2005/8/layout/hierarchy1"/>
    <dgm:cxn modelId="{7D03F37E-B1E0-4312-82D4-B11E081D1273}" type="presParOf" srcId="{33A16D51-CC8F-4292-8BDC-BE3A3F5DB6EF}" destId="{75550836-6C50-4FF2-A545-07D52562248A}" srcOrd="0" destOrd="0" presId="urn:microsoft.com/office/officeart/2005/8/layout/hierarchy1"/>
    <dgm:cxn modelId="{4B4584F4-FD98-4193-99C0-07A4226660A8}" type="presParOf" srcId="{33A16D51-CC8F-4292-8BDC-BE3A3F5DB6EF}" destId="{15F765DE-2BEC-46A0-AB21-1CF26898DC55}" srcOrd="1" destOrd="0" presId="urn:microsoft.com/office/officeart/2005/8/layout/hierarchy1"/>
    <dgm:cxn modelId="{9A0F2F54-F123-42CD-A96A-1809E6A7C3C2}" type="presParOf" srcId="{DBD850D5-E1C6-47A5-9530-2115CAC05E7E}" destId="{09C9BBC3-293E-42AB-958E-AB6C73A79A6E}" srcOrd="1" destOrd="0" presId="urn:microsoft.com/office/officeart/2005/8/layout/hierarchy1"/>
    <dgm:cxn modelId="{51AAF968-E210-43FC-82A0-331727EA76AC}" type="presParOf" srcId="{664134C3-1B8D-4A1D-8E36-04EA9445BF53}" destId="{E50A14F8-A67F-43DB-A696-28FB1FCEFACC}" srcOrd="2" destOrd="0" presId="urn:microsoft.com/office/officeart/2005/8/layout/hierarchy1"/>
    <dgm:cxn modelId="{508CAC26-782C-4A5E-8053-F5BD5BA9288F}" type="presParOf" srcId="{664134C3-1B8D-4A1D-8E36-04EA9445BF53}" destId="{9A0D2777-292C-427D-9BE4-90FAACABF492}" srcOrd="3" destOrd="0" presId="urn:microsoft.com/office/officeart/2005/8/layout/hierarchy1"/>
    <dgm:cxn modelId="{95DF15FE-04FE-4E11-BDAE-E7F4A1FD88A0}" type="presParOf" srcId="{9A0D2777-292C-427D-9BE4-90FAACABF492}" destId="{CE0B6F3B-2A7C-410B-8895-463C5070BD38}" srcOrd="0" destOrd="0" presId="urn:microsoft.com/office/officeart/2005/8/layout/hierarchy1"/>
    <dgm:cxn modelId="{15D2CD1C-22E3-4FE5-98A6-F51E20E75347}" type="presParOf" srcId="{CE0B6F3B-2A7C-410B-8895-463C5070BD38}" destId="{EEA87727-9709-443C-AE9B-5FFB87D1818E}" srcOrd="0" destOrd="0" presId="urn:microsoft.com/office/officeart/2005/8/layout/hierarchy1"/>
    <dgm:cxn modelId="{89DCE92A-7EB4-4C8D-955F-AA93CA2994A0}" type="presParOf" srcId="{CE0B6F3B-2A7C-410B-8895-463C5070BD38}" destId="{A0F54872-A774-4843-8B4C-226FFF35AA0D}" srcOrd="1" destOrd="0" presId="urn:microsoft.com/office/officeart/2005/8/layout/hierarchy1"/>
    <dgm:cxn modelId="{F58904DA-11CF-476A-856B-8459CABB280D}" type="presParOf" srcId="{9A0D2777-292C-427D-9BE4-90FAACABF492}" destId="{ED39A4C8-0122-43E1-9266-1A1F2BE5E7A6}" srcOrd="1" destOrd="0" presId="urn:microsoft.com/office/officeart/2005/8/layout/hierarchy1"/>
    <dgm:cxn modelId="{FD75954A-A81A-4657-BE7F-31122870D92E}" type="presParOf" srcId="{ED39A4C8-0122-43E1-9266-1A1F2BE5E7A6}" destId="{1906E3B0-D0EC-43BE-8E56-CDE5B4C0741B}" srcOrd="0" destOrd="0" presId="urn:microsoft.com/office/officeart/2005/8/layout/hierarchy1"/>
    <dgm:cxn modelId="{2FB06454-179C-44EE-A9F3-2F393408BB3A}" type="presParOf" srcId="{ED39A4C8-0122-43E1-9266-1A1F2BE5E7A6}" destId="{02166FAE-B4A0-441A-A037-639BE06FC42D}" srcOrd="1" destOrd="0" presId="urn:microsoft.com/office/officeart/2005/8/layout/hierarchy1"/>
    <dgm:cxn modelId="{FC1E9F83-F239-4486-9ED2-2105E2D572B0}" type="presParOf" srcId="{02166FAE-B4A0-441A-A037-639BE06FC42D}" destId="{58E294F1-3950-4329-8B7C-C99B5D2CD806}" srcOrd="0" destOrd="0" presId="urn:microsoft.com/office/officeart/2005/8/layout/hierarchy1"/>
    <dgm:cxn modelId="{3E17323C-B209-425F-8892-F5E9C4B61E8C}" type="presParOf" srcId="{58E294F1-3950-4329-8B7C-C99B5D2CD806}" destId="{F96316B0-B8ED-4183-AC97-F319BFED648D}" srcOrd="0" destOrd="0" presId="urn:microsoft.com/office/officeart/2005/8/layout/hierarchy1"/>
    <dgm:cxn modelId="{DC0C5097-F70D-48CF-8086-C90B3F0B1BED}" type="presParOf" srcId="{58E294F1-3950-4329-8B7C-C99B5D2CD806}" destId="{50979CB6-80ED-46C6-A4DE-2BB3798C5F0C}" srcOrd="1" destOrd="0" presId="urn:microsoft.com/office/officeart/2005/8/layout/hierarchy1"/>
    <dgm:cxn modelId="{EFB804E2-90FE-4E9D-AC05-15A374CDA8C7}" type="presParOf" srcId="{02166FAE-B4A0-441A-A037-639BE06FC42D}" destId="{5A75EB41-8821-429B-BCA1-073C1C8A04B6}" srcOrd="1" destOrd="0" presId="urn:microsoft.com/office/officeart/2005/8/layout/hierarchy1"/>
    <dgm:cxn modelId="{BA32D137-D21F-4E23-8C08-75D8AFB0ABA2}" type="presParOf" srcId="{5A75EB41-8821-429B-BCA1-073C1C8A04B6}" destId="{EF8E360A-EEEE-4A29-A72E-01716704600B}" srcOrd="0" destOrd="0" presId="urn:microsoft.com/office/officeart/2005/8/layout/hierarchy1"/>
    <dgm:cxn modelId="{9C4A8B4A-7821-4A01-94F1-EE4B1338CC27}" type="presParOf" srcId="{5A75EB41-8821-429B-BCA1-073C1C8A04B6}" destId="{B36934CF-0031-49D5-95BB-6907ECE1CE12}" srcOrd="1" destOrd="0" presId="urn:microsoft.com/office/officeart/2005/8/layout/hierarchy1"/>
    <dgm:cxn modelId="{8DFD743A-AC4C-4CF4-87ED-244049F1CAFB}" type="presParOf" srcId="{B36934CF-0031-49D5-95BB-6907ECE1CE12}" destId="{32039D01-BA10-4959-8CC6-F4441D387957}" srcOrd="0" destOrd="0" presId="urn:microsoft.com/office/officeart/2005/8/layout/hierarchy1"/>
    <dgm:cxn modelId="{00533CC5-E7B6-4D57-AD8C-E255B8A7D5D0}" type="presParOf" srcId="{32039D01-BA10-4959-8CC6-F4441D387957}" destId="{BEC0F565-4E75-4FDC-94FB-CBD8067C30C4}" srcOrd="0" destOrd="0" presId="urn:microsoft.com/office/officeart/2005/8/layout/hierarchy1"/>
    <dgm:cxn modelId="{2E9B7E4A-971A-4BBA-B9C3-565D137DF699}" type="presParOf" srcId="{32039D01-BA10-4959-8CC6-F4441D387957}" destId="{CA4572E6-4641-419A-A1C8-B2C819DCF9BF}" srcOrd="1" destOrd="0" presId="urn:microsoft.com/office/officeart/2005/8/layout/hierarchy1"/>
    <dgm:cxn modelId="{995F4A59-632C-4EE8-97B6-B25F7D35FB43}" type="presParOf" srcId="{B36934CF-0031-49D5-95BB-6907ECE1CE12}" destId="{3259F534-2DEE-42FE-8F71-21CC6BA3204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8E360A-EEEE-4A29-A72E-01716704600B}">
      <dsp:nvSpPr>
        <dsp:cNvPr id="0" name=""/>
        <dsp:cNvSpPr/>
      </dsp:nvSpPr>
      <dsp:spPr>
        <a:xfrm>
          <a:off x="7121106" y="3213438"/>
          <a:ext cx="91440" cy="654977"/>
        </a:xfrm>
        <a:custGeom>
          <a:avLst/>
          <a:gdLst/>
          <a:ahLst/>
          <a:cxnLst/>
          <a:rect l="0" t="0" r="0" b="0"/>
          <a:pathLst>
            <a:path>
              <a:moveTo>
                <a:pt x="51260" y="0"/>
              </a:moveTo>
              <a:lnTo>
                <a:pt x="51260" y="510605"/>
              </a:lnTo>
              <a:lnTo>
                <a:pt x="45720" y="510605"/>
              </a:lnTo>
              <a:lnTo>
                <a:pt x="45720" y="6549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6E3B0-D0EC-43BE-8E56-CDE5B4C0741B}">
      <dsp:nvSpPr>
        <dsp:cNvPr id="0" name=""/>
        <dsp:cNvSpPr/>
      </dsp:nvSpPr>
      <dsp:spPr>
        <a:xfrm>
          <a:off x="7172367" y="1398847"/>
          <a:ext cx="466331" cy="469426"/>
        </a:xfrm>
        <a:custGeom>
          <a:avLst/>
          <a:gdLst/>
          <a:ahLst/>
          <a:cxnLst/>
          <a:rect l="0" t="0" r="0" b="0"/>
          <a:pathLst>
            <a:path>
              <a:moveTo>
                <a:pt x="466331" y="0"/>
              </a:moveTo>
              <a:lnTo>
                <a:pt x="466331" y="325054"/>
              </a:lnTo>
              <a:lnTo>
                <a:pt x="0" y="325054"/>
              </a:lnTo>
              <a:lnTo>
                <a:pt x="0" y="46942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A14F8-A67F-43DB-A696-28FB1FCEFACC}">
      <dsp:nvSpPr>
        <dsp:cNvPr id="0" name=""/>
        <dsp:cNvSpPr/>
      </dsp:nvSpPr>
      <dsp:spPr>
        <a:xfrm>
          <a:off x="4662624" y="511340"/>
          <a:ext cx="2976074" cy="486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233"/>
              </a:lnTo>
              <a:lnTo>
                <a:pt x="2976074" y="342233"/>
              </a:lnTo>
              <a:lnTo>
                <a:pt x="2976074" y="48660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02725C-0CCC-4800-BF62-28FFE64A3BFD}">
      <dsp:nvSpPr>
        <dsp:cNvPr id="0" name=""/>
        <dsp:cNvSpPr/>
      </dsp:nvSpPr>
      <dsp:spPr>
        <a:xfrm>
          <a:off x="2152730" y="3896357"/>
          <a:ext cx="91440" cy="3941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784"/>
              </a:lnTo>
              <a:lnTo>
                <a:pt x="77060" y="249784"/>
              </a:lnTo>
              <a:lnTo>
                <a:pt x="77060" y="39415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C680E-0AE9-471D-812C-E590CA5DC50C}">
      <dsp:nvSpPr>
        <dsp:cNvPr id="0" name=""/>
        <dsp:cNvSpPr/>
      </dsp:nvSpPr>
      <dsp:spPr>
        <a:xfrm>
          <a:off x="1349849" y="1425358"/>
          <a:ext cx="848601" cy="483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541"/>
              </a:lnTo>
              <a:lnTo>
                <a:pt x="848601" y="339541"/>
              </a:lnTo>
              <a:lnTo>
                <a:pt x="848601" y="4839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B55FE-6FB1-47F0-B1F6-29E6B1C97956}">
      <dsp:nvSpPr>
        <dsp:cNvPr id="0" name=""/>
        <dsp:cNvSpPr/>
      </dsp:nvSpPr>
      <dsp:spPr>
        <a:xfrm>
          <a:off x="1349849" y="511340"/>
          <a:ext cx="3312775" cy="485002"/>
        </a:xfrm>
        <a:custGeom>
          <a:avLst/>
          <a:gdLst/>
          <a:ahLst/>
          <a:cxnLst/>
          <a:rect l="0" t="0" r="0" b="0"/>
          <a:pathLst>
            <a:path>
              <a:moveTo>
                <a:pt x="3312775" y="0"/>
              </a:moveTo>
              <a:lnTo>
                <a:pt x="3312775" y="340630"/>
              </a:lnTo>
              <a:lnTo>
                <a:pt x="0" y="340630"/>
              </a:lnTo>
              <a:lnTo>
                <a:pt x="0" y="48500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C805D-40DF-4C6B-9E57-A0D9A965CB32}">
      <dsp:nvSpPr>
        <dsp:cNvPr id="0" name=""/>
        <dsp:cNvSpPr/>
      </dsp:nvSpPr>
      <dsp:spPr>
        <a:xfrm>
          <a:off x="1802748" y="3335"/>
          <a:ext cx="5719751" cy="50800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FC4F7B-81BA-4BD3-9325-702D1852B8DB}">
      <dsp:nvSpPr>
        <dsp:cNvPr id="0" name=""/>
        <dsp:cNvSpPr/>
      </dsp:nvSpPr>
      <dsp:spPr>
        <a:xfrm>
          <a:off x="1975908" y="167836"/>
          <a:ext cx="5719751" cy="508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La educación conservadora y la educación progresista segun Dewey </a:t>
          </a:r>
        </a:p>
      </dsp:txBody>
      <dsp:txXfrm>
        <a:off x="1990787" y="182715"/>
        <a:ext cx="5689993" cy="478247"/>
      </dsp:txXfrm>
    </dsp:sp>
    <dsp:sp modelId="{7CC53793-7EB3-4ADC-B59E-E322443B1384}">
      <dsp:nvSpPr>
        <dsp:cNvPr id="0" name=""/>
        <dsp:cNvSpPr/>
      </dsp:nvSpPr>
      <dsp:spPr>
        <a:xfrm>
          <a:off x="105583" y="996343"/>
          <a:ext cx="2488531" cy="42901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E0963F-3672-4D2C-9F07-786D83E46EC3}">
      <dsp:nvSpPr>
        <dsp:cNvPr id="0" name=""/>
        <dsp:cNvSpPr/>
      </dsp:nvSpPr>
      <dsp:spPr>
        <a:xfrm>
          <a:off x="278743" y="1160845"/>
          <a:ext cx="2488531" cy="4290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Educación progresista</a:t>
          </a:r>
        </a:p>
      </dsp:txBody>
      <dsp:txXfrm>
        <a:off x="291308" y="1173410"/>
        <a:ext cx="2463401" cy="403885"/>
      </dsp:txXfrm>
    </dsp:sp>
    <dsp:sp modelId="{8018DB00-AFBA-4BA1-A060-88EAB919144A}">
      <dsp:nvSpPr>
        <dsp:cNvPr id="0" name=""/>
        <dsp:cNvSpPr/>
      </dsp:nvSpPr>
      <dsp:spPr>
        <a:xfrm>
          <a:off x="42178" y="1909272"/>
          <a:ext cx="4312543" cy="198708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36E589-696E-4467-A323-38E92EA07F6A}">
      <dsp:nvSpPr>
        <dsp:cNvPr id="0" name=""/>
        <dsp:cNvSpPr/>
      </dsp:nvSpPr>
      <dsp:spPr>
        <a:xfrm>
          <a:off x="215338" y="2073774"/>
          <a:ext cx="4312543" cy="19870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La educacion progresista se encuentra bajo muy diversas denominaciones (escuela nueva, nueva educación).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Es la tensión entre la teoría y la praxis, Dewey rechaza la propuesta de la educación tradicional, basandose en normas disciplinarias y contrapone una educación progresista.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Frente a las concepciones conservadoras, propone la concepción de una educación progresista (Escuela Nueva o Activa).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Para el la educación es una constante reorganizacion o reconstrucción de la experiencia; para lograr esto se supone encaminar los procesos sociales.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La educación debe estar relacionada con lo común, con la comunidad y la comunicación.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3538" y="2131974"/>
        <a:ext cx="4196143" cy="1870684"/>
      </dsp:txXfrm>
    </dsp:sp>
    <dsp:sp modelId="{75550836-6C50-4FF2-A545-07D52562248A}">
      <dsp:nvSpPr>
        <dsp:cNvPr id="0" name=""/>
        <dsp:cNvSpPr/>
      </dsp:nvSpPr>
      <dsp:spPr>
        <a:xfrm>
          <a:off x="155461" y="4290514"/>
          <a:ext cx="4148658" cy="184100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F765DE-2BEC-46A0-AB21-1CF26898DC55}">
      <dsp:nvSpPr>
        <dsp:cNvPr id="0" name=""/>
        <dsp:cNvSpPr/>
      </dsp:nvSpPr>
      <dsp:spPr>
        <a:xfrm>
          <a:off x="328621" y="4455016"/>
          <a:ext cx="4148658" cy="1841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Características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Se apoyan en la estructura conceptual de cada alumno, parte de las ideas y preconceptos que el alumno tiene sobre el tema de la clase.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Prevé el cambio conceptual que se espera de la construcción activa del nuevo concepto y su recuperación en la estructura mental.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Confronta las ideas y preconceptos afines al tema de enseñanza, con el nuevo concepto cientifico que se enseña.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Aplica el nuevo concepto o situaciones concretas y lo relaciona con otros conceptos de la estructura cognitiva.</a:t>
          </a:r>
        </a:p>
      </dsp:txBody>
      <dsp:txXfrm>
        <a:off x="382542" y="4508937"/>
        <a:ext cx="4040816" cy="1733166"/>
      </dsp:txXfrm>
    </dsp:sp>
    <dsp:sp modelId="{EEA87727-9709-443C-AE9B-5FFB87D1818E}">
      <dsp:nvSpPr>
        <dsp:cNvPr id="0" name=""/>
        <dsp:cNvSpPr/>
      </dsp:nvSpPr>
      <dsp:spPr>
        <a:xfrm>
          <a:off x="6392282" y="997946"/>
          <a:ext cx="2492832" cy="4009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F54872-A774-4843-8B4C-226FFF35AA0D}">
      <dsp:nvSpPr>
        <dsp:cNvPr id="0" name=""/>
        <dsp:cNvSpPr/>
      </dsp:nvSpPr>
      <dsp:spPr>
        <a:xfrm>
          <a:off x="6565442" y="1162448"/>
          <a:ext cx="2492832" cy="400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Educación conservadora </a:t>
          </a:r>
        </a:p>
      </dsp:txBody>
      <dsp:txXfrm>
        <a:off x="6577184" y="1174190"/>
        <a:ext cx="2469348" cy="377416"/>
      </dsp:txXfrm>
    </dsp:sp>
    <dsp:sp modelId="{F96316B0-B8ED-4183-AC97-F319BFED648D}">
      <dsp:nvSpPr>
        <dsp:cNvPr id="0" name=""/>
        <dsp:cNvSpPr/>
      </dsp:nvSpPr>
      <dsp:spPr>
        <a:xfrm>
          <a:off x="5549682" y="1868273"/>
          <a:ext cx="3245371" cy="134516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979CB6-80ED-46C6-A4DE-2BB3798C5F0C}">
      <dsp:nvSpPr>
        <dsp:cNvPr id="0" name=""/>
        <dsp:cNvSpPr/>
      </dsp:nvSpPr>
      <dsp:spPr>
        <a:xfrm>
          <a:off x="5722842" y="2032775"/>
          <a:ext cx="3245371" cy="1345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Aquella que pretende perpetuar los valores tradicionales, por lo cual se presenta acritica y dogmatica.</a:t>
          </a:r>
        </a:p>
      </dsp:txBody>
      <dsp:txXfrm>
        <a:off x="5762241" y="2072174"/>
        <a:ext cx="3166573" cy="1266367"/>
      </dsp:txXfrm>
    </dsp:sp>
    <dsp:sp modelId="{BEC0F565-4E75-4FDC-94FB-CBD8067C30C4}">
      <dsp:nvSpPr>
        <dsp:cNvPr id="0" name=""/>
        <dsp:cNvSpPr/>
      </dsp:nvSpPr>
      <dsp:spPr>
        <a:xfrm>
          <a:off x="5448538" y="3868416"/>
          <a:ext cx="3436576" cy="195324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4572E6-4641-419A-A1C8-B2C819DCF9BF}">
      <dsp:nvSpPr>
        <dsp:cNvPr id="0" name=""/>
        <dsp:cNvSpPr/>
      </dsp:nvSpPr>
      <dsp:spPr>
        <a:xfrm>
          <a:off x="5621698" y="4032918"/>
          <a:ext cx="3436576" cy="19532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Características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La educación que se esfuerza por mantener inalterables los roles de la familia tradicional.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Los valores se transmiten a modo de imposición, la historia y sus héroes son incuestionables, teñidos por un manto de santidad.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La obediencia y respeto a las jerarquias aparece como ineludible y todo reclamo o desacuerdo es visto como peligroso, pues puede romper el orden imperante.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Se impone un modo de vestir, de hablar y de actuar, de acuerdo a normas rígidas.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678906" y="4090126"/>
        <a:ext cx="3322160" cy="18388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Intermedio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2</cp:revision>
  <dcterms:created xsi:type="dcterms:W3CDTF">2021-05-07T05:53:00Z</dcterms:created>
  <dcterms:modified xsi:type="dcterms:W3CDTF">2021-05-08T04:11:00Z</dcterms:modified>
</cp:coreProperties>
</file>