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F396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7DAACAE8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6B6E496" wp14:editId="116C3A78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72B95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0B8FAC0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21C650A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1193B3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4D5C233A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C042C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04CFD7C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72F8F558" w14:textId="77777777" w:rsidTr="00E15DB3">
        <w:tc>
          <w:tcPr>
            <w:tcW w:w="1980" w:type="dxa"/>
          </w:tcPr>
          <w:p w14:paraId="34954881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5E0B4F95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124E5757" w14:textId="77777777" w:rsidTr="00E15DB3">
        <w:tc>
          <w:tcPr>
            <w:tcW w:w="1980" w:type="dxa"/>
          </w:tcPr>
          <w:p w14:paraId="53E9389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352CCA01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71105936" w14:textId="77777777" w:rsidTr="00E15DB3">
        <w:tc>
          <w:tcPr>
            <w:tcW w:w="1980" w:type="dxa"/>
          </w:tcPr>
          <w:p w14:paraId="6279695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66CA118E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638DC8AB" w14:textId="77777777" w:rsidTr="00E15DB3">
        <w:tc>
          <w:tcPr>
            <w:tcW w:w="1980" w:type="dxa"/>
          </w:tcPr>
          <w:p w14:paraId="1B3B6AA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517729DC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59B205DE" w14:textId="77777777" w:rsidTr="00E15DB3">
        <w:tc>
          <w:tcPr>
            <w:tcW w:w="1980" w:type="dxa"/>
          </w:tcPr>
          <w:p w14:paraId="5158299A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3E40DED9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1D980A17" w14:textId="77777777" w:rsidR="000A0F63" w:rsidRDefault="000A0F63" w:rsidP="000925A6">
      <w:pPr>
        <w:jc w:val="both"/>
      </w:pPr>
    </w:p>
    <w:p w14:paraId="6CC7D22B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00BB742" wp14:editId="5C821227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48D6B634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7018C905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01E4C6BF" w14:textId="0656895C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753974">
        <w:rPr>
          <w:rFonts w:ascii="Arial" w:hAnsi="Arial" w:cs="Arial"/>
          <w:b/>
          <w:sz w:val="24"/>
          <w:szCs w:val="24"/>
          <w:lang w:val="es-ES_tradnl"/>
        </w:rPr>
        <w:t>20 -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753974">
        <w:rPr>
          <w:rFonts w:ascii="Arial" w:hAnsi="Arial" w:cs="Arial"/>
          <w:b/>
          <w:sz w:val="24"/>
          <w:szCs w:val="24"/>
          <w:lang w:val="es-ES_tradnl"/>
        </w:rPr>
        <w:t>211</w:t>
      </w:r>
    </w:p>
    <w:p w14:paraId="40A93FAA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37FC3208" w14:textId="51A358A2"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753974">
        <w:rPr>
          <w:rFonts w:ascii="Arial" w:hAnsi="Arial" w:cs="Arial"/>
          <w:lang w:val="es-ES_tradnl"/>
        </w:rPr>
        <w:t>11 de mayo del 2021</w:t>
      </w:r>
      <w:r>
        <w:rPr>
          <w:rFonts w:ascii="Arial" w:hAnsi="Arial" w:cs="Arial"/>
          <w:lang w:val="es-ES_tradnl"/>
        </w:rPr>
        <w:t xml:space="preserve">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>:</w:t>
      </w:r>
      <w:r w:rsidR="00753974">
        <w:rPr>
          <w:rFonts w:ascii="Arial" w:hAnsi="Arial" w:cs="Arial"/>
          <w:b/>
          <w:lang w:val="es-ES_tradnl"/>
        </w:rPr>
        <w:t xml:space="preserve"> </w:t>
      </w:r>
      <w:r w:rsidR="00753974" w:rsidRPr="00753974">
        <w:rPr>
          <w:rFonts w:ascii="Arial" w:hAnsi="Arial" w:cs="Arial"/>
          <w:bCs/>
          <w:lang w:val="es-ES_tradnl"/>
        </w:rPr>
        <w:t>5:30 pm</w:t>
      </w:r>
      <w:r>
        <w:rPr>
          <w:rFonts w:ascii="Arial" w:hAnsi="Arial" w:cs="Arial"/>
          <w:b/>
          <w:lang w:val="es-ES_tradnl"/>
        </w:rPr>
        <w:t xml:space="preserve">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 w:rsidR="00753974">
        <w:rPr>
          <w:rFonts w:ascii="Arial" w:hAnsi="Arial" w:cs="Arial"/>
          <w:b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 </w:t>
      </w:r>
      <w:proofErr w:type="spellStart"/>
      <w:r w:rsidR="00753974">
        <w:rPr>
          <w:rFonts w:ascii="Arial" w:hAnsi="Arial" w:cs="Arial"/>
          <w:b/>
          <w:lang w:val="es-ES_tradnl"/>
        </w:rPr>
        <w:t>S</w:t>
      </w:r>
      <w:r>
        <w:rPr>
          <w:rFonts w:ascii="Arial" w:hAnsi="Arial" w:cs="Arial"/>
          <w:b/>
          <w:lang w:val="es-ES_tradnl"/>
        </w:rPr>
        <w:t>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753974">
        <w:rPr>
          <w:rFonts w:ascii="Arial" w:hAnsi="Arial" w:cs="Arial"/>
          <w:b/>
          <w:lang w:val="es-ES_tradnl"/>
        </w:rPr>
        <w:t xml:space="preserve"> A</w:t>
      </w:r>
    </w:p>
    <w:p w14:paraId="61181C25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14:paraId="117AF162" w14:textId="77777777" w:rsidTr="00D357B5">
        <w:trPr>
          <w:trHeight w:val="397"/>
        </w:trPr>
        <w:tc>
          <w:tcPr>
            <w:tcW w:w="3936" w:type="dxa"/>
            <w:vAlign w:val="center"/>
          </w:tcPr>
          <w:p w14:paraId="74FC9CF7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1A1EB4A8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27054D80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5DD73621" w14:textId="77777777" w:rsidTr="00D357B5">
        <w:trPr>
          <w:trHeight w:val="397"/>
        </w:trPr>
        <w:tc>
          <w:tcPr>
            <w:tcW w:w="3936" w:type="dxa"/>
          </w:tcPr>
          <w:p w14:paraId="348AF3D3" w14:textId="738D3152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7539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Sofia Mali Siller Valdes </w:t>
            </w:r>
          </w:p>
        </w:tc>
        <w:tc>
          <w:tcPr>
            <w:tcW w:w="2551" w:type="dxa"/>
          </w:tcPr>
          <w:p w14:paraId="51B8BA78" w14:textId="128F99C7" w:rsidR="002A0D1A" w:rsidRPr="004D2CE8" w:rsidRDefault="00753974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</w:tc>
        <w:tc>
          <w:tcPr>
            <w:tcW w:w="2268" w:type="dxa"/>
            <w:vMerge w:val="restart"/>
          </w:tcPr>
          <w:p w14:paraId="36D67F1C" w14:textId="03220C76" w:rsidR="002A0D1A" w:rsidRPr="004D2CE8" w:rsidRDefault="00753974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Reformas del Artículo 3° de la constitución política de los estados unidos mexicanos </w:t>
            </w:r>
          </w:p>
        </w:tc>
      </w:tr>
      <w:tr w:rsidR="00753974" w:rsidRPr="004D2CE8" w14:paraId="707BD146" w14:textId="77777777" w:rsidTr="00D357B5">
        <w:trPr>
          <w:trHeight w:val="397"/>
        </w:trPr>
        <w:tc>
          <w:tcPr>
            <w:tcW w:w="3936" w:type="dxa"/>
          </w:tcPr>
          <w:p w14:paraId="24446B7A" w14:textId="615B0EB8" w:rsidR="00753974" w:rsidRPr="00D86FF2" w:rsidRDefault="00753974" w:rsidP="007539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Cynthia Verónica García </w:t>
            </w:r>
          </w:p>
        </w:tc>
        <w:tc>
          <w:tcPr>
            <w:tcW w:w="2551" w:type="dxa"/>
          </w:tcPr>
          <w:p w14:paraId="6FDBF8D7" w14:textId="06C9CC59" w:rsidR="00753974" w:rsidRDefault="00753974" w:rsidP="00753974"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</w:tc>
        <w:tc>
          <w:tcPr>
            <w:tcW w:w="2268" w:type="dxa"/>
            <w:vMerge/>
          </w:tcPr>
          <w:p w14:paraId="64E641EB" w14:textId="77777777" w:rsidR="00753974" w:rsidRPr="004D2CE8" w:rsidRDefault="00753974" w:rsidP="007539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53974" w:rsidRPr="004D2CE8" w14:paraId="24BBCF42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91862C3" w14:textId="77777777" w:rsidR="00753974" w:rsidRPr="00D86FF2" w:rsidRDefault="00753974" w:rsidP="007539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791C841" w14:textId="77777777" w:rsidR="00753974" w:rsidRDefault="00753974" w:rsidP="00753974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EBC314A" w14:textId="77777777" w:rsidR="00753974" w:rsidRPr="004D2CE8" w:rsidRDefault="00753974" w:rsidP="007539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53974" w:rsidRPr="004D2CE8" w14:paraId="21947E15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40AD59E" w14:textId="77777777" w:rsidR="00753974" w:rsidRPr="00D86FF2" w:rsidRDefault="00753974" w:rsidP="007539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B1E28B" w14:textId="77777777" w:rsidR="00753974" w:rsidRDefault="00753974" w:rsidP="00753974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94CC7A9" w14:textId="77777777" w:rsidR="00753974" w:rsidRPr="004D2CE8" w:rsidRDefault="00753974" w:rsidP="007539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F97B964" w14:textId="77777777" w:rsidR="00753974" w:rsidRDefault="00753974" w:rsidP="00753974">
      <w:pPr>
        <w:rPr>
          <w:sz w:val="36"/>
          <w:szCs w:val="36"/>
        </w:rPr>
        <w:sectPr w:rsidR="0075397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E797967" w14:textId="0EA341D6" w:rsidR="00753974" w:rsidRPr="002A0D1A" w:rsidRDefault="0050688A" w:rsidP="003D451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36492058" wp14:editId="4153C0C5">
            <wp:simplePos x="0" y="0"/>
            <wp:positionH relativeFrom="margin">
              <wp:align>left</wp:align>
            </wp:positionH>
            <wp:positionV relativeFrom="paragraph">
              <wp:posOffset>19202</wp:posOffset>
            </wp:positionV>
            <wp:extent cx="8651875" cy="5404514"/>
            <wp:effectExtent l="0" t="19050" r="0" b="0"/>
            <wp:wrapTopAndBottom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974" w:rsidRPr="002A0D1A" w:rsidSect="007539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D4519"/>
    <w:rsid w:val="0050688A"/>
    <w:rsid w:val="00667874"/>
    <w:rsid w:val="00691455"/>
    <w:rsid w:val="006C2CA6"/>
    <w:rsid w:val="00753974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E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1407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 /><Relationship Id="rId3" Type="http://schemas.openxmlformats.org/officeDocument/2006/relationships/webSettings" Target="webSettings.xml" /><Relationship Id="rId7" Type="http://schemas.openxmlformats.org/officeDocument/2006/relationships/diagramLayout" Target="diagrams/layout1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diagramData" Target="diagrams/data1.xml" /><Relationship Id="rId11" Type="http://schemas.openxmlformats.org/officeDocument/2006/relationships/fontTable" Target="fontTable.xml" /><Relationship Id="rId5" Type="http://schemas.openxmlformats.org/officeDocument/2006/relationships/image" Target="media/image2.emf" /><Relationship Id="rId10" Type="http://schemas.microsoft.com/office/2007/relationships/diagramDrawing" Target="diagrams/drawing1.xml" /><Relationship Id="rId4" Type="http://schemas.openxmlformats.org/officeDocument/2006/relationships/image" Target="media/image1.png" /><Relationship Id="rId9" Type="http://schemas.openxmlformats.org/officeDocument/2006/relationships/diagramColors" Target="diagrams/colors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023B05-A477-47D4-A3F2-9A5F83CA1B1A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D682496-8005-42FF-A2AC-9363A0DDF429}">
      <dgm:prSet phldrT="[Texto]" custT="1"/>
      <dgm:spPr>
        <a:solidFill>
          <a:srgbClr val="99FF99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200" b="1">
              <a:solidFill>
                <a:sysClr val="windowText" lastClr="000000"/>
              </a:solidFill>
            </a:rPr>
            <a:t>Artículo 3° de la contitución </a:t>
          </a:r>
        </a:p>
      </dgm:t>
    </dgm:pt>
    <dgm:pt modelId="{9F551015-B66A-401F-B13A-2FE5FE6E1A78}" type="parTrans" cxnId="{E6DB7CBF-7E25-4EC3-A3C5-68992A7F4448}">
      <dgm:prSet/>
      <dgm:spPr/>
      <dgm:t>
        <a:bodyPr/>
        <a:lstStyle/>
        <a:p>
          <a:endParaRPr lang="es-MX"/>
        </a:p>
      </dgm:t>
    </dgm:pt>
    <dgm:pt modelId="{F4969BE3-6CF8-43DF-8A1C-76BC3C0E8F7A}" type="sibTrans" cxnId="{E6DB7CBF-7E25-4EC3-A3C5-68992A7F4448}">
      <dgm:prSet/>
      <dgm:spPr/>
      <dgm:t>
        <a:bodyPr/>
        <a:lstStyle/>
        <a:p>
          <a:endParaRPr lang="es-MX"/>
        </a:p>
      </dgm:t>
    </dgm:pt>
    <dgm:pt modelId="{74B0B68C-A224-4EE9-A451-3AB23F6A12E3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100">
              <a:solidFill>
                <a:sysClr val="windowText" lastClr="000000"/>
              </a:solidFill>
            </a:rPr>
            <a:t>El artículo 3° esta conformado por 10 fracciones, siendo la tercera fracción derogada, además ha sido reformado desde 1917 pasando por 11 reformas</a:t>
          </a:r>
        </a:p>
      </dgm:t>
    </dgm:pt>
    <dgm:pt modelId="{B2B11E79-1A3C-4C42-9C08-1833C7E4199A}" type="parTrans" cxnId="{EFD80627-3C52-4D5E-A07D-7CE8F84E7DA3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385DB32D-78B9-451E-9C90-6C9602B4FAC6}" type="sibTrans" cxnId="{EFD80627-3C52-4D5E-A07D-7CE8F84E7DA3}">
      <dgm:prSet/>
      <dgm:spPr/>
      <dgm:t>
        <a:bodyPr/>
        <a:lstStyle/>
        <a:p>
          <a:endParaRPr lang="es-MX"/>
        </a:p>
      </dgm:t>
    </dgm:pt>
    <dgm:pt modelId="{42472F52-EB01-4AEE-B4C1-7D02CCA51A84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100">
              <a:solidFill>
                <a:sysClr val="windowText" lastClr="000000"/>
              </a:solidFill>
            </a:rPr>
            <a:t>En 1980 la reforma mencionaba la autonomía universitaria</a:t>
          </a:r>
        </a:p>
        <a:p>
          <a:r>
            <a:rPr lang="es-MX" sz="1100">
              <a:solidFill>
                <a:sysClr val="windowText" lastClr="000000"/>
              </a:solidFill>
            </a:rPr>
            <a:t>1992 garantiza que la educación será laica y libre de creencias religiosas</a:t>
          </a:r>
        </a:p>
      </dgm:t>
    </dgm:pt>
    <dgm:pt modelId="{85D6A7CE-DC9A-400E-884C-9BF115B5079B}" type="parTrans" cxnId="{FA4CDDD2-4BCA-46C0-B1E1-986CE378EE63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B89EE0A5-6583-4389-9395-3F4F5BA23822}" type="sibTrans" cxnId="{FA4CDDD2-4BCA-46C0-B1E1-986CE378EE63}">
      <dgm:prSet/>
      <dgm:spPr/>
      <dgm:t>
        <a:bodyPr/>
        <a:lstStyle/>
        <a:p>
          <a:endParaRPr lang="es-MX"/>
        </a:p>
      </dgm:t>
    </dgm:pt>
    <dgm:pt modelId="{D6A17AEA-21FC-433C-810C-A8329EA094E1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00">
              <a:solidFill>
                <a:sysClr val="windowText" lastClr="000000"/>
              </a:solidFill>
            </a:rPr>
            <a:t>La reforma de 1934 pretendía una educación socialista </a:t>
          </a:r>
        </a:p>
        <a:p>
          <a:r>
            <a:rPr lang="es-MX" sz="1000">
              <a:solidFill>
                <a:sysClr val="windowText" lastClr="000000"/>
              </a:solidFill>
            </a:rPr>
            <a:t>La reforma de 1946 aspiraba hacia un educación armónica y democrática</a:t>
          </a:r>
        </a:p>
      </dgm:t>
    </dgm:pt>
    <dgm:pt modelId="{6C726526-612B-49C1-8525-38E08969F6A6}" type="parTrans" cxnId="{E000EE1A-2B14-49EF-A394-4370B44577E2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B791085F-CA2B-4C8B-A1E4-84F34E2FA64A}" type="sibTrans" cxnId="{E000EE1A-2B14-49EF-A394-4370B44577E2}">
      <dgm:prSet/>
      <dgm:spPr/>
      <dgm:t>
        <a:bodyPr/>
        <a:lstStyle/>
        <a:p>
          <a:endParaRPr lang="es-MX"/>
        </a:p>
      </dgm:t>
    </dgm:pt>
    <dgm:pt modelId="{CEBCB119-90CA-4339-88C4-0098DF6AD824}">
      <dgm:prSet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>
              <a:solidFill>
                <a:sysClr val="windowText" lastClr="000000"/>
              </a:solidFill>
            </a:rPr>
            <a:t>El artículo 3° forma parte de la constitución política de los estados unidos mexicanos, este decreta que “Toda persona tiene derecho a la educación. </a:t>
          </a:r>
        </a:p>
      </dgm:t>
    </dgm:pt>
    <dgm:pt modelId="{2F803211-B454-41BE-92D3-C75F85813DE9}" type="parTrans" cxnId="{6AB84D91-1C5F-458F-BFAD-F3D8E2486084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6B5722F5-3C9F-440D-A543-28D2D6A3117E}" type="sibTrans" cxnId="{6AB84D91-1C5F-458F-BFAD-F3D8E2486084}">
      <dgm:prSet/>
      <dgm:spPr/>
      <dgm:t>
        <a:bodyPr/>
        <a:lstStyle/>
        <a:p>
          <a:endParaRPr lang="es-MX"/>
        </a:p>
      </dgm:t>
    </dgm:pt>
    <dgm:pt modelId="{836D76C6-AA4E-4BAF-AD94-EB84B2D6D628}">
      <dgm:prSet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>
              <a:solidFill>
                <a:sysClr val="windowText" lastClr="000000"/>
              </a:solidFill>
            </a:rPr>
            <a:t>Estas reformas pretenden ir mejorando el artículo de la educación según las necesidades que se estén presentando en cada año. </a:t>
          </a:r>
        </a:p>
      </dgm:t>
    </dgm:pt>
    <dgm:pt modelId="{C104203B-FBF5-48DB-B40C-39405F625AEC}" type="parTrans" cxnId="{19A00B16-E3EF-4883-B9FA-30B3DC1B0789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D00DF825-4A26-4B25-8816-C846F8BD4257}" type="sibTrans" cxnId="{19A00B16-E3EF-4883-B9FA-30B3DC1B0789}">
      <dgm:prSet/>
      <dgm:spPr/>
      <dgm:t>
        <a:bodyPr/>
        <a:lstStyle/>
        <a:p>
          <a:endParaRPr lang="es-MX"/>
        </a:p>
      </dgm:t>
    </dgm:pt>
    <dgm:pt modelId="{041F7FEC-5D24-4CE7-AE92-EA61BE30A0B8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 dirty="0">
              <a:solidFill>
                <a:sysClr val="windowText" lastClr="000000"/>
              </a:solidFill>
            </a:rPr>
            <a:t>Principios basicos de la educacion: </a:t>
          </a:r>
        </a:p>
        <a:p>
          <a:r>
            <a:rPr lang="es-MX" sz="1050" dirty="0">
              <a:solidFill>
                <a:sysClr val="windowText" lastClr="000000"/>
              </a:solidFill>
            </a:rPr>
            <a:t>Integridad </a:t>
          </a:r>
        </a:p>
        <a:p>
          <a:r>
            <a:rPr lang="es-MX" sz="1050" dirty="0">
              <a:solidFill>
                <a:sysClr val="windowText" lastClr="000000"/>
              </a:solidFill>
            </a:rPr>
            <a:t>Equidad</a:t>
          </a:r>
        </a:p>
        <a:p>
          <a:r>
            <a:rPr lang="es-MX" sz="1050" dirty="0">
              <a:solidFill>
                <a:sysClr val="windowText" lastClr="000000"/>
              </a:solidFill>
            </a:rPr>
            <a:t>excelencia </a:t>
          </a:r>
        </a:p>
        <a:p>
          <a:r>
            <a:rPr lang="es-MX" sz="1050" dirty="0">
              <a:solidFill>
                <a:sysClr val="windowText" lastClr="000000"/>
              </a:solidFill>
            </a:rPr>
            <a:t>laica </a:t>
          </a:r>
          <a:endParaRPr lang="es-MX" sz="1050">
            <a:solidFill>
              <a:sysClr val="windowText" lastClr="000000"/>
            </a:solidFill>
          </a:endParaRPr>
        </a:p>
      </dgm:t>
    </dgm:pt>
    <dgm:pt modelId="{558125B2-F8AB-4DD5-A24D-6286CF9ABCBA}" type="parTrans" cxnId="{174CFB2B-6980-4478-A9A6-24C002A69B4D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FE373CF1-FD85-4A92-8F66-77B6E49B9905}" type="sibTrans" cxnId="{174CFB2B-6980-4478-A9A6-24C002A69B4D}">
      <dgm:prSet/>
      <dgm:spPr/>
      <dgm:t>
        <a:bodyPr/>
        <a:lstStyle/>
        <a:p>
          <a:endParaRPr lang="es-MX"/>
        </a:p>
      </dgm:t>
    </dgm:pt>
    <dgm:pt modelId="{A085E97E-12E3-4E13-8D74-3F1ECE799054}">
      <dgm:prSet/>
      <dgm:spPr/>
      <dgm:t>
        <a:bodyPr/>
        <a:lstStyle/>
        <a:p>
          <a:endParaRPr lang="es-MX" dirty="0"/>
        </a:p>
      </dgm:t>
    </dgm:pt>
    <dgm:pt modelId="{8F7BE566-45E8-45A2-A98A-F250944F046E}" type="parTrans" cxnId="{66DB080B-B763-4162-85A4-99F90BB7540D}">
      <dgm:prSet/>
      <dgm:spPr/>
      <dgm:t>
        <a:bodyPr/>
        <a:lstStyle/>
        <a:p>
          <a:endParaRPr lang="es-MX"/>
        </a:p>
      </dgm:t>
    </dgm:pt>
    <dgm:pt modelId="{A6296722-D6EA-494F-BF8C-06EE3A6A504C}" type="sibTrans" cxnId="{66DB080B-B763-4162-85A4-99F90BB7540D}">
      <dgm:prSet/>
      <dgm:spPr/>
      <dgm:t>
        <a:bodyPr/>
        <a:lstStyle/>
        <a:p>
          <a:endParaRPr lang="es-MX"/>
        </a:p>
      </dgm:t>
    </dgm:pt>
    <dgm:pt modelId="{D7AED080-FC42-4F9D-A504-180B7E365DFD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00">
              <a:solidFill>
                <a:sysClr val="windowText" lastClr="000000"/>
              </a:solidFill>
            </a:rPr>
            <a:t>En 2002 se adiciona al primer párrafo que la educación preescolar, primaria y secundaria conforman la educación básica y será obligatoria. En 2011 se decreta y agrega que se fomentará el respeto a los derechos humanos</a:t>
          </a:r>
        </a:p>
      </dgm:t>
    </dgm:pt>
    <dgm:pt modelId="{6A380302-D0E9-460E-B74B-44C820FBD43E}" type="parTrans" cxnId="{9BE382DD-7AC1-4AAC-ABA3-E68FC4FCECAD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FAD6B7A6-E0A9-4F51-AD3E-5F472DCAB7F3}" type="sibTrans" cxnId="{9BE382DD-7AC1-4AAC-ABA3-E68FC4FCECAD}">
      <dgm:prSet/>
      <dgm:spPr/>
      <dgm:t>
        <a:bodyPr/>
        <a:lstStyle/>
        <a:p>
          <a:endParaRPr lang="es-MX"/>
        </a:p>
      </dgm:t>
    </dgm:pt>
    <dgm:pt modelId="{052110A7-2CD9-4CBF-AC84-CEE51EB874CF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>
              <a:solidFill>
                <a:sysClr val="windowText" lastClr="000000"/>
              </a:solidFill>
            </a:rPr>
            <a:t>En el 2012 se establece la obligatoriedad de la educación media superior</a:t>
          </a:r>
        </a:p>
        <a:p>
          <a:r>
            <a:rPr lang="es-MX" sz="1050">
              <a:solidFill>
                <a:sysClr val="windowText" lastClr="000000"/>
              </a:solidFill>
            </a:rPr>
            <a:t>2019 donde decreta que la educación inicial es un derecho de la niñez y será responsabilidad del Estado concientizar sobre su importancia</a:t>
          </a:r>
        </a:p>
      </dgm:t>
    </dgm:pt>
    <dgm:pt modelId="{B22EDCFE-1C08-4E5B-8A53-DEB1951C1A5D}" type="parTrans" cxnId="{B300284E-3A07-4615-8E14-F25334680DEF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B016CA4C-184C-4AB8-98CD-967AB800DC6D}" type="sibTrans" cxnId="{B300284E-3A07-4615-8E14-F25334680DEF}">
      <dgm:prSet/>
      <dgm:spPr/>
      <dgm:t>
        <a:bodyPr/>
        <a:lstStyle/>
        <a:p>
          <a:endParaRPr lang="es-MX"/>
        </a:p>
      </dgm:t>
    </dgm:pt>
    <dgm:pt modelId="{456313D2-0302-479C-950D-0D48FC39DD97}" type="pres">
      <dgm:prSet presAssocID="{DA023B05-A477-47D4-A3F2-9A5F83CA1B1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B1E404F-135D-4561-995C-2088B68A2983}" type="pres">
      <dgm:prSet presAssocID="{FD682496-8005-42FF-A2AC-9363A0DDF429}" presName="centerShape" presStyleLbl="node0" presStyleIdx="0" presStyleCnt="1" custScaleX="140532" custScaleY="108101"/>
      <dgm:spPr/>
    </dgm:pt>
    <dgm:pt modelId="{870B4975-0F0C-4893-970D-F24F5E86A1E7}" type="pres">
      <dgm:prSet presAssocID="{C104203B-FBF5-48DB-B40C-39405F625AEC}" presName="Name9" presStyleLbl="parChTrans1D2" presStyleIdx="0" presStyleCnt="8"/>
      <dgm:spPr/>
    </dgm:pt>
    <dgm:pt modelId="{74EDF09A-DCE2-424F-8522-B87828E51FA2}" type="pres">
      <dgm:prSet presAssocID="{C104203B-FBF5-48DB-B40C-39405F625AEC}" presName="connTx" presStyleLbl="parChTrans1D2" presStyleIdx="0" presStyleCnt="8"/>
      <dgm:spPr/>
    </dgm:pt>
    <dgm:pt modelId="{6952E5D8-13C1-4EA2-BE07-737989F33FD8}" type="pres">
      <dgm:prSet presAssocID="{836D76C6-AA4E-4BAF-AD94-EB84B2D6D628}" presName="node" presStyleLbl="node1" presStyleIdx="0" presStyleCnt="8" custScaleX="143196" custScaleY="112177" custRadScaleRad="98768" custRadScaleInc="1998">
        <dgm:presLayoutVars>
          <dgm:bulletEnabled val="1"/>
        </dgm:presLayoutVars>
      </dgm:prSet>
      <dgm:spPr/>
    </dgm:pt>
    <dgm:pt modelId="{EE46C327-A9B4-499A-BF16-DFA654697518}" type="pres">
      <dgm:prSet presAssocID="{B2B11E79-1A3C-4C42-9C08-1833C7E4199A}" presName="Name9" presStyleLbl="parChTrans1D2" presStyleIdx="1" presStyleCnt="8"/>
      <dgm:spPr/>
    </dgm:pt>
    <dgm:pt modelId="{9C47CAA9-F57F-49C3-AF8C-CC2150EFA70D}" type="pres">
      <dgm:prSet presAssocID="{B2B11E79-1A3C-4C42-9C08-1833C7E4199A}" presName="connTx" presStyleLbl="parChTrans1D2" presStyleIdx="1" presStyleCnt="8"/>
      <dgm:spPr/>
    </dgm:pt>
    <dgm:pt modelId="{32BCDB9D-1437-4D42-A015-6B6451295EFD}" type="pres">
      <dgm:prSet presAssocID="{74B0B68C-A224-4EE9-A451-3AB23F6A12E3}" presName="node" presStyleLbl="node1" presStyleIdx="1" presStyleCnt="8" custScaleX="184313" custScaleY="109709" custRadScaleRad="148015" custRadScaleInc="23880">
        <dgm:presLayoutVars>
          <dgm:bulletEnabled val="1"/>
        </dgm:presLayoutVars>
      </dgm:prSet>
      <dgm:spPr/>
    </dgm:pt>
    <dgm:pt modelId="{EF3610C3-D9BA-4CC6-A507-04E28A5DBF63}" type="pres">
      <dgm:prSet presAssocID="{2F803211-B454-41BE-92D3-C75F85813DE9}" presName="Name9" presStyleLbl="parChTrans1D2" presStyleIdx="2" presStyleCnt="8"/>
      <dgm:spPr/>
    </dgm:pt>
    <dgm:pt modelId="{00D7E330-26BC-4C82-AE76-467FF44B36C9}" type="pres">
      <dgm:prSet presAssocID="{2F803211-B454-41BE-92D3-C75F85813DE9}" presName="connTx" presStyleLbl="parChTrans1D2" presStyleIdx="2" presStyleCnt="8"/>
      <dgm:spPr/>
    </dgm:pt>
    <dgm:pt modelId="{3AF97C01-3708-4A5C-898F-5BD1708B790E}" type="pres">
      <dgm:prSet presAssocID="{CEBCB119-90CA-4339-88C4-0098DF6AD824}" presName="node" presStyleLbl="node1" presStyleIdx="2" presStyleCnt="8" custScaleX="159546" custScaleY="113188" custRadScaleRad="138055" custRadScaleInc="-28266">
        <dgm:presLayoutVars>
          <dgm:bulletEnabled val="1"/>
        </dgm:presLayoutVars>
      </dgm:prSet>
      <dgm:spPr/>
    </dgm:pt>
    <dgm:pt modelId="{41AA6414-CB5E-4F15-9515-193DF003D768}" type="pres">
      <dgm:prSet presAssocID="{85D6A7CE-DC9A-400E-884C-9BF115B5079B}" presName="Name9" presStyleLbl="parChTrans1D2" presStyleIdx="3" presStyleCnt="8"/>
      <dgm:spPr/>
    </dgm:pt>
    <dgm:pt modelId="{9AEBB012-0C9A-4B05-A41E-ADFCB8D60B19}" type="pres">
      <dgm:prSet presAssocID="{85D6A7CE-DC9A-400E-884C-9BF115B5079B}" presName="connTx" presStyleLbl="parChTrans1D2" presStyleIdx="3" presStyleCnt="8"/>
      <dgm:spPr/>
    </dgm:pt>
    <dgm:pt modelId="{4146D416-008A-4665-98AE-F3964F3D9207}" type="pres">
      <dgm:prSet presAssocID="{42472F52-EB01-4AEE-B4C1-7D02CCA51A84}" presName="node" presStyleLbl="node1" presStyleIdx="3" presStyleCnt="8" custScaleX="160056" custScaleY="125463" custRadScaleRad="142376" custRadScaleInc="-67296">
        <dgm:presLayoutVars>
          <dgm:bulletEnabled val="1"/>
        </dgm:presLayoutVars>
      </dgm:prSet>
      <dgm:spPr/>
    </dgm:pt>
    <dgm:pt modelId="{50B8D7CD-6FC8-4B84-81B1-4A693AFD574B}" type="pres">
      <dgm:prSet presAssocID="{6C726526-612B-49C1-8525-38E08969F6A6}" presName="Name9" presStyleLbl="parChTrans1D2" presStyleIdx="4" presStyleCnt="8"/>
      <dgm:spPr/>
    </dgm:pt>
    <dgm:pt modelId="{930FB2FD-8FF4-4D07-ADB3-4B53443AF3AA}" type="pres">
      <dgm:prSet presAssocID="{6C726526-612B-49C1-8525-38E08969F6A6}" presName="connTx" presStyleLbl="parChTrans1D2" presStyleIdx="4" presStyleCnt="8"/>
      <dgm:spPr/>
    </dgm:pt>
    <dgm:pt modelId="{EE963B34-2730-43AA-B166-7BBBDC32900D}" type="pres">
      <dgm:prSet presAssocID="{D6A17AEA-21FC-433C-810C-A8329EA094E1}" presName="node" presStyleLbl="node1" presStyleIdx="4" presStyleCnt="8" custScaleX="133820" custScaleY="107727" custRadScaleRad="93081" custRadScaleInc="-29974">
        <dgm:presLayoutVars>
          <dgm:bulletEnabled val="1"/>
        </dgm:presLayoutVars>
      </dgm:prSet>
      <dgm:spPr/>
    </dgm:pt>
    <dgm:pt modelId="{6B60391A-51CF-427A-B300-45EC7C75F37B}" type="pres">
      <dgm:prSet presAssocID="{558125B2-F8AB-4DD5-A24D-6286CF9ABCBA}" presName="Name9" presStyleLbl="parChTrans1D2" presStyleIdx="5" presStyleCnt="8"/>
      <dgm:spPr/>
    </dgm:pt>
    <dgm:pt modelId="{AD1D86AB-DC11-4543-BFB7-87F84EAC8711}" type="pres">
      <dgm:prSet presAssocID="{558125B2-F8AB-4DD5-A24D-6286CF9ABCBA}" presName="connTx" presStyleLbl="parChTrans1D2" presStyleIdx="5" presStyleCnt="8"/>
      <dgm:spPr/>
    </dgm:pt>
    <dgm:pt modelId="{CACEB208-EA3A-4360-A491-7920D78842A8}" type="pres">
      <dgm:prSet presAssocID="{041F7FEC-5D24-4CE7-AE92-EA61BE30A0B8}" presName="node" presStyleLbl="node1" presStyleIdx="5" presStyleCnt="8" custScaleX="160269" custScaleY="109093" custRadScaleRad="131283" custRadScaleInc="3293">
        <dgm:presLayoutVars>
          <dgm:bulletEnabled val="1"/>
        </dgm:presLayoutVars>
      </dgm:prSet>
      <dgm:spPr/>
    </dgm:pt>
    <dgm:pt modelId="{F464E8F3-AEAC-43A7-BAAC-99EA7D3F8523}" type="pres">
      <dgm:prSet presAssocID="{6A380302-D0E9-460E-B74B-44C820FBD43E}" presName="Name9" presStyleLbl="parChTrans1D2" presStyleIdx="6" presStyleCnt="8"/>
      <dgm:spPr/>
    </dgm:pt>
    <dgm:pt modelId="{DE41F3DC-A4D3-417C-B0DA-69DA32A1324B}" type="pres">
      <dgm:prSet presAssocID="{6A380302-D0E9-460E-B74B-44C820FBD43E}" presName="connTx" presStyleLbl="parChTrans1D2" presStyleIdx="6" presStyleCnt="8"/>
      <dgm:spPr/>
    </dgm:pt>
    <dgm:pt modelId="{CAF8852C-BEF0-43F7-8EC3-1B2AEA35CB78}" type="pres">
      <dgm:prSet presAssocID="{D7AED080-FC42-4F9D-A504-180B7E365DFD}" presName="node" presStyleLbl="node1" presStyleIdx="6" presStyleCnt="8" custScaleX="165052" custScaleY="134517" custRadScaleRad="143307" custRadScaleInc="-34787">
        <dgm:presLayoutVars>
          <dgm:bulletEnabled val="1"/>
        </dgm:presLayoutVars>
      </dgm:prSet>
      <dgm:spPr/>
    </dgm:pt>
    <dgm:pt modelId="{65CE1CBF-CABD-4693-B990-F17EA914571B}" type="pres">
      <dgm:prSet presAssocID="{B22EDCFE-1C08-4E5B-8A53-DEB1951C1A5D}" presName="Name9" presStyleLbl="parChTrans1D2" presStyleIdx="7" presStyleCnt="8"/>
      <dgm:spPr/>
    </dgm:pt>
    <dgm:pt modelId="{677F829B-BDD3-4A39-BD15-98D15E209FCE}" type="pres">
      <dgm:prSet presAssocID="{B22EDCFE-1C08-4E5B-8A53-DEB1951C1A5D}" presName="connTx" presStyleLbl="parChTrans1D2" presStyleIdx="7" presStyleCnt="8"/>
      <dgm:spPr/>
    </dgm:pt>
    <dgm:pt modelId="{8DB125C5-DC89-4ED7-AB3E-3D8DE89F0F5E}" type="pres">
      <dgm:prSet presAssocID="{052110A7-2CD9-4CBF-AC84-CEE51EB874CF}" presName="node" presStyleLbl="node1" presStyleIdx="7" presStyleCnt="8" custScaleX="185146" custScaleY="139138" custRadScaleRad="138299" custRadScaleInc="-56216">
        <dgm:presLayoutVars>
          <dgm:bulletEnabled val="1"/>
        </dgm:presLayoutVars>
      </dgm:prSet>
      <dgm:spPr/>
    </dgm:pt>
  </dgm:ptLst>
  <dgm:cxnLst>
    <dgm:cxn modelId="{D6110004-7544-459D-859A-A693A43582A4}" type="presOf" srcId="{DA023B05-A477-47D4-A3F2-9A5F83CA1B1A}" destId="{456313D2-0302-479C-950D-0D48FC39DD97}" srcOrd="0" destOrd="0" presId="urn:microsoft.com/office/officeart/2005/8/layout/radial1"/>
    <dgm:cxn modelId="{611EFF06-D02F-43F5-B2EA-B056F38E4B14}" type="presOf" srcId="{6C726526-612B-49C1-8525-38E08969F6A6}" destId="{930FB2FD-8FF4-4D07-ADB3-4B53443AF3AA}" srcOrd="1" destOrd="0" presId="urn:microsoft.com/office/officeart/2005/8/layout/radial1"/>
    <dgm:cxn modelId="{94661008-584E-43CF-825E-644C96708A6B}" type="presOf" srcId="{B2B11E79-1A3C-4C42-9C08-1833C7E4199A}" destId="{EE46C327-A9B4-499A-BF16-DFA654697518}" srcOrd="0" destOrd="0" presId="urn:microsoft.com/office/officeart/2005/8/layout/radial1"/>
    <dgm:cxn modelId="{66DB080B-B763-4162-85A4-99F90BB7540D}" srcId="{DA023B05-A477-47D4-A3F2-9A5F83CA1B1A}" destId="{A085E97E-12E3-4E13-8D74-3F1ECE799054}" srcOrd="1" destOrd="0" parTransId="{8F7BE566-45E8-45A2-A98A-F250944F046E}" sibTransId="{A6296722-D6EA-494F-BF8C-06EE3A6A504C}"/>
    <dgm:cxn modelId="{4414F80C-DE7C-4A6C-BB94-76472A4E5879}" type="presOf" srcId="{6A380302-D0E9-460E-B74B-44C820FBD43E}" destId="{F464E8F3-AEAC-43A7-BAAC-99EA7D3F8523}" srcOrd="0" destOrd="0" presId="urn:microsoft.com/office/officeart/2005/8/layout/radial1"/>
    <dgm:cxn modelId="{374EEF13-AFD5-4AD1-9A7E-13D0ADACF6F6}" type="presOf" srcId="{2F803211-B454-41BE-92D3-C75F85813DE9}" destId="{EF3610C3-D9BA-4CC6-A507-04E28A5DBF63}" srcOrd="0" destOrd="0" presId="urn:microsoft.com/office/officeart/2005/8/layout/radial1"/>
    <dgm:cxn modelId="{19A00B16-E3EF-4883-B9FA-30B3DC1B0789}" srcId="{FD682496-8005-42FF-A2AC-9363A0DDF429}" destId="{836D76C6-AA4E-4BAF-AD94-EB84B2D6D628}" srcOrd="0" destOrd="0" parTransId="{C104203B-FBF5-48DB-B40C-39405F625AEC}" sibTransId="{D00DF825-4A26-4B25-8816-C846F8BD4257}"/>
    <dgm:cxn modelId="{E000EE1A-2B14-49EF-A394-4370B44577E2}" srcId="{FD682496-8005-42FF-A2AC-9363A0DDF429}" destId="{D6A17AEA-21FC-433C-810C-A8329EA094E1}" srcOrd="4" destOrd="0" parTransId="{6C726526-612B-49C1-8525-38E08969F6A6}" sibTransId="{B791085F-CA2B-4C8B-A1E4-84F34E2FA64A}"/>
    <dgm:cxn modelId="{D54C931E-17AC-48CA-9FC7-513C54423A7A}" type="presOf" srcId="{B2B11E79-1A3C-4C42-9C08-1833C7E4199A}" destId="{9C47CAA9-F57F-49C3-AF8C-CC2150EFA70D}" srcOrd="1" destOrd="0" presId="urn:microsoft.com/office/officeart/2005/8/layout/radial1"/>
    <dgm:cxn modelId="{EFD80627-3C52-4D5E-A07D-7CE8F84E7DA3}" srcId="{FD682496-8005-42FF-A2AC-9363A0DDF429}" destId="{74B0B68C-A224-4EE9-A451-3AB23F6A12E3}" srcOrd="1" destOrd="0" parTransId="{B2B11E79-1A3C-4C42-9C08-1833C7E4199A}" sibTransId="{385DB32D-78B9-451E-9C90-6C9602B4FAC6}"/>
    <dgm:cxn modelId="{174CFB2B-6980-4478-A9A6-24C002A69B4D}" srcId="{FD682496-8005-42FF-A2AC-9363A0DDF429}" destId="{041F7FEC-5D24-4CE7-AE92-EA61BE30A0B8}" srcOrd="5" destOrd="0" parTransId="{558125B2-F8AB-4DD5-A24D-6286CF9ABCBA}" sibTransId="{FE373CF1-FD85-4A92-8F66-77B6E49B9905}"/>
    <dgm:cxn modelId="{1BCD7C30-4756-4B1A-845D-54105D467939}" type="presOf" srcId="{052110A7-2CD9-4CBF-AC84-CEE51EB874CF}" destId="{8DB125C5-DC89-4ED7-AB3E-3D8DE89F0F5E}" srcOrd="0" destOrd="0" presId="urn:microsoft.com/office/officeart/2005/8/layout/radial1"/>
    <dgm:cxn modelId="{DE8F0236-7907-4147-9652-15E1F4B18A7D}" type="presOf" srcId="{D6A17AEA-21FC-433C-810C-A8329EA094E1}" destId="{EE963B34-2730-43AA-B166-7BBBDC32900D}" srcOrd="0" destOrd="0" presId="urn:microsoft.com/office/officeart/2005/8/layout/radial1"/>
    <dgm:cxn modelId="{AB902E3F-63D8-42B8-BFC1-81ACB62978A3}" type="presOf" srcId="{FD682496-8005-42FF-A2AC-9363A0DDF429}" destId="{7B1E404F-135D-4561-995C-2088B68A2983}" srcOrd="0" destOrd="0" presId="urn:microsoft.com/office/officeart/2005/8/layout/radial1"/>
    <dgm:cxn modelId="{B09A2145-D3C1-4BBC-B128-92DB92D0F6ED}" type="presOf" srcId="{6C726526-612B-49C1-8525-38E08969F6A6}" destId="{50B8D7CD-6FC8-4B84-81B1-4A693AFD574B}" srcOrd="0" destOrd="0" presId="urn:microsoft.com/office/officeart/2005/8/layout/radial1"/>
    <dgm:cxn modelId="{041B3566-9CB4-4D20-872D-0384840A8622}" type="presOf" srcId="{C104203B-FBF5-48DB-B40C-39405F625AEC}" destId="{870B4975-0F0C-4893-970D-F24F5E86A1E7}" srcOrd="0" destOrd="0" presId="urn:microsoft.com/office/officeart/2005/8/layout/radial1"/>
    <dgm:cxn modelId="{B300284E-3A07-4615-8E14-F25334680DEF}" srcId="{FD682496-8005-42FF-A2AC-9363A0DDF429}" destId="{052110A7-2CD9-4CBF-AC84-CEE51EB874CF}" srcOrd="7" destOrd="0" parTransId="{B22EDCFE-1C08-4E5B-8A53-DEB1951C1A5D}" sibTransId="{B016CA4C-184C-4AB8-98CD-967AB800DC6D}"/>
    <dgm:cxn modelId="{AA6C6C7D-9DD7-4EC3-A9D0-EC2E10478F37}" type="presOf" srcId="{6A380302-D0E9-460E-B74B-44C820FBD43E}" destId="{DE41F3DC-A4D3-417C-B0DA-69DA32A1324B}" srcOrd="1" destOrd="0" presId="urn:microsoft.com/office/officeart/2005/8/layout/radial1"/>
    <dgm:cxn modelId="{7BE0297F-6F72-4418-9F20-55CA161A5DCF}" type="presOf" srcId="{85D6A7CE-DC9A-400E-884C-9BF115B5079B}" destId="{41AA6414-CB5E-4F15-9515-193DF003D768}" srcOrd="0" destOrd="0" presId="urn:microsoft.com/office/officeart/2005/8/layout/radial1"/>
    <dgm:cxn modelId="{CCCBCF85-273B-4B5D-BA27-31A81E2B1F74}" type="presOf" srcId="{C104203B-FBF5-48DB-B40C-39405F625AEC}" destId="{74EDF09A-DCE2-424F-8522-B87828E51FA2}" srcOrd="1" destOrd="0" presId="urn:microsoft.com/office/officeart/2005/8/layout/radial1"/>
    <dgm:cxn modelId="{10CB698D-466A-4809-BA19-77A548F9D44B}" type="presOf" srcId="{2F803211-B454-41BE-92D3-C75F85813DE9}" destId="{00D7E330-26BC-4C82-AE76-467FF44B36C9}" srcOrd="1" destOrd="0" presId="urn:microsoft.com/office/officeart/2005/8/layout/radial1"/>
    <dgm:cxn modelId="{2C50EF90-9DCF-4B89-9E23-D2AAD8027A2C}" type="presOf" srcId="{B22EDCFE-1C08-4E5B-8A53-DEB1951C1A5D}" destId="{677F829B-BDD3-4A39-BD15-98D15E209FCE}" srcOrd="1" destOrd="0" presId="urn:microsoft.com/office/officeart/2005/8/layout/radial1"/>
    <dgm:cxn modelId="{6AB84D91-1C5F-458F-BFAD-F3D8E2486084}" srcId="{FD682496-8005-42FF-A2AC-9363A0DDF429}" destId="{CEBCB119-90CA-4339-88C4-0098DF6AD824}" srcOrd="2" destOrd="0" parTransId="{2F803211-B454-41BE-92D3-C75F85813DE9}" sibTransId="{6B5722F5-3C9F-440D-A543-28D2D6A3117E}"/>
    <dgm:cxn modelId="{079AE59B-264F-4A23-9D2B-C0CB8B664B77}" type="presOf" srcId="{74B0B68C-A224-4EE9-A451-3AB23F6A12E3}" destId="{32BCDB9D-1437-4D42-A015-6B6451295EFD}" srcOrd="0" destOrd="0" presId="urn:microsoft.com/office/officeart/2005/8/layout/radial1"/>
    <dgm:cxn modelId="{908BB0A0-8BFC-4168-8D07-7759834DEB51}" type="presOf" srcId="{836D76C6-AA4E-4BAF-AD94-EB84B2D6D628}" destId="{6952E5D8-13C1-4EA2-BE07-737989F33FD8}" srcOrd="0" destOrd="0" presId="urn:microsoft.com/office/officeart/2005/8/layout/radial1"/>
    <dgm:cxn modelId="{832331A3-06FE-40D8-AF33-F83474B9AA91}" type="presOf" srcId="{041F7FEC-5D24-4CE7-AE92-EA61BE30A0B8}" destId="{CACEB208-EA3A-4360-A491-7920D78842A8}" srcOrd="0" destOrd="0" presId="urn:microsoft.com/office/officeart/2005/8/layout/radial1"/>
    <dgm:cxn modelId="{8A35B5AA-0B19-4BED-BFBC-287AFE3F79DE}" type="presOf" srcId="{D7AED080-FC42-4F9D-A504-180B7E365DFD}" destId="{CAF8852C-BEF0-43F7-8EC3-1B2AEA35CB78}" srcOrd="0" destOrd="0" presId="urn:microsoft.com/office/officeart/2005/8/layout/radial1"/>
    <dgm:cxn modelId="{80F0ECAD-EB7E-4388-823E-05888ADC0598}" type="presOf" srcId="{42472F52-EB01-4AEE-B4C1-7D02CCA51A84}" destId="{4146D416-008A-4665-98AE-F3964F3D9207}" srcOrd="0" destOrd="0" presId="urn:microsoft.com/office/officeart/2005/8/layout/radial1"/>
    <dgm:cxn modelId="{532EBFB5-76BD-4471-AEDC-CF91D8540D64}" type="presOf" srcId="{558125B2-F8AB-4DD5-A24D-6286CF9ABCBA}" destId="{AD1D86AB-DC11-4543-BFB7-87F84EAC8711}" srcOrd="1" destOrd="0" presId="urn:microsoft.com/office/officeart/2005/8/layout/radial1"/>
    <dgm:cxn modelId="{E6DB7CBF-7E25-4EC3-A3C5-68992A7F4448}" srcId="{DA023B05-A477-47D4-A3F2-9A5F83CA1B1A}" destId="{FD682496-8005-42FF-A2AC-9363A0DDF429}" srcOrd="0" destOrd="0" parTransId="{9F551015-B66A-401F-B13A-2FE5FE6E1A78}" sibTransId="{F4969BE3-6CF8-43DF-8A1C-76BC3C0E8F7A}"/>
    <dgm:cxn modelId="{043B9ECF-39A3-4313-A2AC-0CE6BE852AAE}" type="presOf" srcId="{558125B2-F8AB-4DD5-A24D-6286CF9ABCBA}" destId="{6B60391A-51CF-427A-B300-45EC7C75F37B}" srcOrd="0" destOrd="0" presId="urn:microsoft.com/office/officeart/2005/8/layout/radial1"/>
    <dgm:cxn modelId="{FA4CDDD2-4BCA-46C0-B1E1-986CE378EE63}" srcId="{FD682496-8005-42FF-A2AC-9363A0DDF429}" destId="{42472F52-EB01-4AEE-B4C1-7D02CCA51A84}" srcOrd="3" destOrd="0" parTransId="{85D6A7CE-DC9A-400E-884C-9BF115B5079B}" sibTransId="{B89EE0A5-6583-4389-9395-3F4F5BA23822}"/>
    <dgm:cxn modelId="{9BE382DD-7AC1-4AAC-ABA3-E68FC4FCECAD}" srcId="{FD682496-8005-42FF-A2AC-9363A0DDF429}" destId="{D7AED080-FC42-4F9D-A504-180B7E365DFD}" srcOrd="6" destOrd="0" parTransId="{6A380302-D0E9-460E-B74B-44C820FBD43E}" sibTransId="{FAD6B7A6-E0A9-4F51-AD3E-5F472DCAB7F3}"/>
    <dgm:cxn modelId="{AC700AE9-756F-41C4-B897-DDCC5F40FB3E}" type="presOf" srcId="{CEBCB119-90CA-4339-88C4-0098DF6AD824}" destId="{3AF97C01-3708-4A5C-898F-5BD1708B790E}" srcOrd="0" destOrd="0" presId="urn:microsoft.com/office/officeart/2005/8/layout/radial1"/>
    <dgm:cxn modelId="{954A35F9-9AFF-4B3D-AE0E-C738D763A94C}" type="presOf" srcId="{B22EDCFE-1C08-4E5B-8A53-DEB1951C1A5D}" destId="{65CE1CBF-CABD-4693-B990-F17EA914571B}" srcOrd="0" destOrd="0" presId="urn:microsoft.com/office/officeart/2005/8/layout/radial1"/>
    <dgm:cxn modelId="{292E2DFF-396E-4FBA-82DB-F69EFBA755C6}" type="presOf" srcId="{85D6A7CE-DC9A-400E-884C-9BF115B5079B}" destId="{9AEBB012-0C9A-4B05-A41E-ADFCB8D60B19}" srcOrd="1" destOrd="0" presId="urn:microsoft.com/office/officeart/2005/8/layout/radial1"/>
    <dgm:cxn modelId="{E6794E5B-8FD2-4C1F-959F-539D2A29FB9F}" type="presParOf" srcId="{456313D2-0302-479C-950D-0D48FC39DD97}" destId="{7B1E404F-135D-4561-995C-2088B68A2983}" srcOrd="0" destOrd="0" presId="urn:microsoft.com/office/officeart/2005/8/layout/radial1"/>
    <dgm:cxn modelId="{DAD37CBF-6E94-420B-932C-ECA9D4C96CE2}" type="presParOf" srcId="{456313D2-0302-479C-950D-0D48FC39DD97}" destId="{870B4975-0F0C-4893-970D-F24F5E86A1E7}" srcOrd="1" destOrd="0" presId="urn:microsoft.com/office/officeart/2005/8/layout/radial1"/>
    <dgm:cxn modelId="{C607FB3B-332A-44B2-8E1F-5BEBD94C18C6}" type="presParOf" srcId="{870B4975-0F0C-4893-970D-F24F5E86A1E7}" destId="{74EDF09A-DCE2-424F-8522-B87828E51FA2}" srcOrd="0" destOrd="0" presId="urn:microsoft.com/office/officeart/2005/8/layout/radial1"/>
    <dgm:cxn modelId="{0D656D7D-4892-4894-8FFE-A87D7EBC30E8}" type="presParOf" srcId="{456313D2-0302-479C-950D-0D48FC39DD97}" destId="{6952E5D8-13C1-4EA2-BE07-737989F33FD8}" srcOrd="2" destOrd="0" presId="urn:microsoft.com/office/officeart/2005/8/layout/radial1"/>
    <dgm:cxn modelId="{8C0B1417-597E-4780-B8D0-F22BD71B3D5F}" type="presParOf" srcId="{456313D2-0302-479C-950D-0D48FC39DD97}" destId="{EE46C327-A9B4-499A-BF16-DFA654697518}" srcOrd="3" destOrd="0" presId="urn:microsoft.com/office/officeart/2005/8/layout/radial1"/>
    <dgm:cxn modelId="{28024D25-9193-4262-9CE6-08015816A3A7}" type="presParOf" srcId="{EE46C327-A9B4-499A-BF16-DFA654697518}" destId="{9C47CAA9-F57F-49C3-AF8C-CC2150EFA70D}" srcOrd="0" destOrd="0" presId="urn:microsoft.com/office/officeart/2005/8/layout/radial1"/>
    <dgm:cxn modelId="{DED1E6A9-256B-48EE-9F84-3BD5CD6E643C}" type="presParOf" srcId="{456313D2-0302-479C-950D-0D48FC39DD97}" destId="{32BCDB9D-1437-4D42-A015-6B6451295EFD}" srcOrd="4" destOrd="0" presId="urn:microsoft.com/office/officeart/2005/8/layout/radial1"/>
    <dgm:cxn modelId="{8EEBB7AF-3BF3-4D5F-AD02-7BCB5080AA12}" type="presParOf" srcId="{456313D2-0302-479C-950D-0D48FC39DD97}" destId="{EF3610C3-D9BA-4CC6-A507-04E28A5DBF63}" srcOrd="5" destOrd="0" presId="urn:microsoft.com/office/officeart/2005/8/layout/radial1"/>
    <dgm:cxn modelId="{44A2361E-9C0A-48F1-9DC6-13DA4D8EF269}" type="presParOf" srcId="{EF3610C3-D9BA-4CC6-A507-04E28A5DBF63}" destId="{00D7E330-26BC-4C82-AE76-467FF44B36C9}" srcOrd="0" destOrd="0" presId="urn:microsoft.com/office/officeart/2005/8/layout/radial1"/>
    <dgm:cxn modelId="{5F7F3CC5-62C7-47FB-8BF2-70C56A9D2AEC}" type="presParOf" srcId="{456313D2-0302-479C-950D-0D48FC39DD97}" destId="{3AF97C01-3708-4A5C-898F-5BD1708B790E}" srcOrd="6" destOrd="0" presId="urn:microsoft.com/office/officeart/2005/8/layout/radial1"/>
    <dgm:cxn modelId="{92A0C816-F70C-462F-BEC3-5B1E1A02FBEF}" type="presParOf" srcId="{456313D2-0302-479C-950D-0D48FC39DD97}" destId="{41AA6414-CB5E-4F15-9515-193DF003D768}" srcOrd="7" destOrd="0" presId="urn:microsoft.com/office/officeart/2005/8/layout/radial1"/>
    <dgm:cxn modelId="{38229DFF-5A0F-4958-9918-6F04BD1E6D23}" type="presParOf" srcId="{41AA6414-CB5E-4F15-9515-193DF003D768}" destId="{9AEBB012-0C9A-4B05-A41E-ADFCB8D60B19}" srcOrd="0" destOrd="0" presId="urn:microsoft.com/office/officeart/2005/8/layout/radial1"/>
    <dgm:cxn modelId="{3EE81EA9-E8EE-454D-BE84-691EF6AB3EA4}" type="presParOf" srcId="{456313D2-0302-479C-950D-0D48FC39DD97}" destId="{4146D416-008A-4665-98AE-F3964F3D9207}" srcOrd="8" destOrd="0" presId="urn:microsoft.com/office/officeart/2005/8/layout/radial1"/>
    <dgm:cxn modelId="{C1A24E95-97CC-4B71-BE98-F0FEAA71902F}" type="presParOf" srcId="{456313D2-0302-479C-950D-0D48FC39DD97}" destId="{50B8D7CD-6FC8-4B84-81B1-4A693AFD574B}" srcOrd="9" destOrd="0" presId="urn:microsoft.com/office/officeart/2005/8/layout/radial1"/>
    <dgm:cxn modelId="{3DDEE959-00D2-41B0-B41A-9DE4CEF043CE}" type="presParOf" srcId="{50B8D7CD-6FC8-4B84-81B1-4A693AFD574B}" destId="{930FB2FD-8FF4-4D07-ADB3-4B53443AF3AA}" srcOrd="0" destOrd="0" presId="urn:microsoft.com/office/officeart/2005/8/layout/radial1"/>
    <dgm:cxn modelId="{E3F33417-D335-4C00-9697-D498E3D0FAC5}" type="presParOf" srcId="{456313D2-0302-479C-950D-0D48FC39DD97}" destId="{EE963B34-2730-43AA-B166-7BBBDC32900D}" srcOrd="10" destOrd="0" presId="urn:microsoft.com/office/officeart/2005/8/layout/radial1"/>
    <dgm:cxn modelId="{54D8978B-53A5-4D4A-B72D-BAFDA30D5D16}" type="presParOf" srcId="{456313D2-0302-479C-950D-0D48FC39DD97}" destId="{6B60391A-51CF-427A-B300-45EC7C75F37B}" srcOrd="11" destOrd="0" presId="urn:microsoft.com/office/officeart/2005/8/layout/radial1"/>
    <dgm:cxn modelId="{4993B8FC-68D6-463A-A687-76BDF3F72257}" type="presParOf" srcId="{6B60391A-51CF-427A-B300-45EC7C75F37B}" destId="{AD1D86AB-DC11-4543-BFB7-87F84EAC8711}" srcOrd="0" destOrd="0" presId="urn:microsoft.com/office/officeart/2005/8/layout/radial1"/>
    <dgm:cxn modelId="{C3AA7963-8CFF-4DFC-A825-5EF869AA608A}" type="presParOf" srcId="{456313D2-0302-479C-950D-0D48FC39DD97}" destId="{CACEB208-EA3A-4360-A491-7920D78842A8}" srcOrd="12" destOrd="0" presId="urn:microsoft.com/office/officeart/2005/8/layout/radial1"/>
    <dgm:cxn modelId="{4F247B34-EF8D-42D5-8A4B-3D6B214CB45F}" type="presParOf" srcId="{456313D2-0302-479C-950D-0D48FC39DD97}" destId="{F464E8F3-AEAC-43A7-BAAC-99EA7D3F8523}" srcOrd="13" destOrd="0" presId="urn:microsoft.com/office/officeart/2005/8/layout/radial1"/>
    <dgm:cxn modelId="{0B32F598-D5F7-44B2-900F-994F5D49321C}" type="presParOf" srcId="{F464E8F3-AEAC-43A7-BAAC-99EA7D3F8523}" destId="{DE41F3DC-A4D3-417C-B0DA-69DA32A1324B}" srcOrd="0" destOrd="0" presId="urn:microsoft.com/office/officeart/2005/8/layout/radial1"/>
    <dgm:cxn modelId="{8CDF2857-615B-41A2-A1D4-3A06B1CCFB58}" type="presParOf" srcId="{456313D2-0302-479C-950D-0D48FC39DD97}" destId="{CAF8852C-BEF0-43F7-8EC3-1B2AEA35CB78}" srcOrd="14" destOrd="0" presId="urn:microsoft.com/office/officeart/2005/8/layout/radial1"/>
    <dgm:cxn modelId="{5CA68A4C-1195-4130-B5A8-D32902552444}" type="presParOf" srcId="{456313D2-0302-479C-950D-0D48FC39DD97}" destId="{65CE1CBF-CABD-4693-B990-F17EA914571B}" srcOrd="15" destOrd="0" presId="urn:microsoft.com/office/officeart/2005/8/layout/radial1"/>
    <dgm:cxn modelId="{5FFF8879-4574-4ABD-97EF-E13C8158B70E}" type="presParOf" srcId="{65CE1CBF-CABD-4693-B990-F17EA914571B}" destId="{677F829B-BDD3-4A39-BD15-98D15E209FCE}" srcOrd="0" destOrd="0" presId="urn:microsoft.com/office/officeart/2005/8/layout/radial1"/>
    <dgm:cxn modelId="{072744D3-E023-4ABC-B399-927B0EFC226B}" type="presParOf" srcId="{456313D2-0302-479C-950D-0D48FC39DD97}" destId="{8DB125C5-DC89-4ED7-AB3E-3D8DE89F0F5E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1E404F-135D-4561-995C-2088B68A2983}">
      <dsp:nvSpPr>
        <dsp:cNvPr id="0" name=""/>
        <dsp:cNvSpPr/>
      </dsp:nvSpPr>
      <dsp:spPr>
        <a:xfrm>
          <a:off x="3487108" y="2057660"/>
          <a:ext cx="1711178" cy="1316284"/>
        </a:xfrm>
        <a:prstGeom prst="ellipse">
          <a:avLst/>
        </a:prstGeom>
        <a:solidFill>
          <a:srgbClr val="99FF99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</a:rPr>
            <a:t>Artículo 3° de la contitución </a:t>
          </a:r>
        </a:p>
      </dsp:txBody>
      <dsp:txXfrm>
        <a:off x="3737704" y="2250425"/>
        <a:ext cx="1209986" cy="930754"/>
      </dsp:txXfrm>
    </dsp:sp>
    <dsp:sp modelId="{870B4975-0F0C-4893-970D-F24F5E86A1E7}">
      <dsp:nvSpPr>
        <dsp:cNvPr id="0" name=""/>
        <dsp:cNvSpPr/>
      </dsp:nvSpPr>
      <dsp:spPr>
        <a:xfrm rot="16226973">
          <a:off x="3998267" y="1692658"/>
          <a:ext cx="704718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704718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333008" y="1687706"/>
        <a:ext cx="35235" cy="35235"/>
      </dsp:txXfrm>
    </dsp:sp>
    <dsp:sp modelId="{6952E5D8-13C1-4EA2-BE07-737989F33FD8}">
      <dsp:nvSpPr>
        <dsp:cNvPr id="0" name=""/>
        <dsp:cNvSpPr/>
      </dsp:nvSpPr>
      <dsp:spPr>
        <a:xfrm>
          <a:off x="3486941" y="-12926"/>
          <a:ext cx="1743616" cy="1365916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Estas reformas pretenden ir mejorando el artículo de la educación según las necesidades que se estén presentando en cada año. </a:t>
          </a:r>
        </a:p>
      </dsp:txBody>
      <dsp:txXfrm>
        <a:off x="3742288" y="187108"/>
        <a:ext cx="1232922" cy="965848"/>
      </dsp:txXfrm>
    </dsp:sp>
    <dsp:sp modelId="{EE46C327-A9B4-499A-BF16-DFA654697518}">
      <dsp:nvSpPr>
        <dsp:cNvPr id="0" name=""/>
        <dsp:cNvSpPr/>
      </dsp:nvSpPr>
      <dsp:spPr>
        <a:xfrm rot="19222380">
          <a:off x="4757322" y="1755516"/>
          <a:ext cx="1459507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459507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450588" y="1731695"/>
        <a:ext cx="72975" cy="72975"/>
      </dsp:txXfrm>
    </dsp:sp>
    <dsp:sp modelId="{32BCDB9D-1437-4D42-A015-6B6451295EFD}">
      <dsp:nvSpPr>
        <dsp:cNvPr id="0" name=""/>
        <dsp:cNvSpPr/>
      </dsp:nvSpPr>
      <dsp:spPr>
        <a:xfrm>
          <a:off x="5581967" y="92470"/>
          <a:ext cx="2244275" cy="1335864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</a:rPr>
            <a:t>El artículo 3° esta conformado por 10 fracciones, siendo la tercera fracción derogada, además ha sido reformado desde 1917 pasando por 11 reformas</a:t>
          </a:r>
        </a:p>
      </dsp:txBody>
      <dsp:txXfrm>
        <a:off x="5910633" y="288103"/>
        <a:ext cx="1586943" cy="944598"/>
      </dsp:txXfrm>
    </dsp:sp>
    <dsp:sp modelId="{EF3610C3-D9BA-4CC6-A507-04E28A5DBF63}">
      <dsp:nvSpPr>
        <dsp:cNvPr id="0" name=""/>
        <dsp:cNvSpPr/>
      </dsp:nvSpPr>
      <dsp:spPr>
        <a:xfrm rot="21218409">
          <a:off x="5186238" y="2551042"/>
          <a:ext cx="1042095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042095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681233" y="2537656"/>
        <a:ext cx="52104" cy="52104"/>
      </dsp:txXfrm>
    </dsp:sp>
    <dsp:sp modelId="{3AF97C01-3708-4A5C-898F-5BD1708B790E}">
      <dsp:nvSpPr>
        <dsp:cNvPr id="0" name=""/>
        <dsp:cNvSpPr/>
      </dsp:nvSpPr>
      <dsp:spPr>
        <a:xfrm>
          <a:off x="6213356" y="1709924"/>
          <a:ext cx="1942701" cy="1378226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El artículo 3° forma parte de la constitución política de los estados unidos mexicanos, este decreta que “Toda persona tiene derecho a la educación. </a:t>
          </a:r>
        </a:p>
      </dsp:txBody>
      <dsp:txXfrm>
        <a:off x="6497858" y="1911761"/>
        <a:ext cx="1373697" cy="974552"/>
      </dsp:txXfrm>
    </dsp:sp>
    <dsp:sp modelId="{41AA6414-CB5E-4F15-9515-193DF003D768}">
      <dsp:nvSpPr>
        <dsp:cNvPr id="0" name=""/>
        <dsp:cNvSpPr/>
      </dsp:nvSpPr>
      <dsp:spPr>
        <a:xfrm rot="1791504">
          <a:off x="4945298" y="3408414"/>
          <a:ext cx="1251956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251956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539978" y="3389781"/>
        <a:ext cx="62597" cy="62597"/>
      </dsp:txXfrm>
    </dsp:sp>
    <dsp:sp modelId="{4146D416-008A-4665-98AE-F3964F3D9207}">
      <dsp:nvSpPr>
        <dsp:cNvPr id="0" name=""/>
        <dsp:cNvSpPr/>
      </dsp:nvSpPr>
      <dsp:spPr>
        <a:xfrm>
          <a:off x="5925884" y="3420196"/>
          <a:ext cx="1948911" cy="1527692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</a:rPr>
            <a:t>En 1980 la reforma mencionaba la autonomía universitaria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</a:rPr>
            <a:t>1992 garantiza que la educación será laica y libre de creencias religiosas</a:t>
          </a:r>
        </a:p>
      </dsp:txBody>
      <dsp:txXfrm>
        <a:off x="6211295" y="3643921"/>
        <a:ext cx="1378089" cy="1080242"/>
      </dsp:txXfrm>
    </dsp:sp>
    <dsp:sp modelId="{50B8D7CD-6FC8-4B84-81B1-4A693AFD574B}">
      <dsp:nvSpPr>
        <dsp:cNvPr id="0" name=""/>
        <dsp:cNvSpPr/>
      </dsp:nvSpPr>
      <dsp:spPr>
        <a:xfrm rot="4995351">
          <a:off x="4150772" y="3661746"/>
          <a:ext cx="610570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610570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40793" y="3659148"/>
        <a:ext cx="30528" cy="30528"/>
      </dsp:txXfrm>
    </dsp:sp>
    <dsp:sp modelId="{EE963B34-2730-43AA-B166-7BBBDC32900D}">
      <dsp:nvSpPr>
        <dsp:cNvPr id="0" name=""/>
        <dsp:cNvSpPr/>
      </dsp:nvSpPr>
      <dsp:spPr>
        <a:xfrm>
          <a:off x="3754394" y="3974633"/>
          <a:ext cx="1629450" cy="1311730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La reforma de 1934 pretendía una educación socialista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La reforma de 1946 aspiraba hacia un educación armónica y democrática</a:t>
          </a:r>
        </a:p>
      </dsp:txBody>
      <dsp:txXfrm>
        <a:off x="3993021" y="4166731"/>
        <a:ext cx="1152196" cy="927534"/>
      </dsp:txXfrm>
    </dsp:sp>
    <dsp:sp modelId="{6B60391A-51CF-427A-B300-45EC7C75F37B}">
      <dsp:nvSpPr>
        <dsp:cNvPr id="0" name=""/>
        <dsp:cNvSpPr/>
      </dsp:nvSpPr>
      <dsp:spPr>
        <a:xfrm rot="8144455">
          <a:off x="2783761" y="3638099"/>
          <a:ext cx="1198948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198948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3353262" y="3620792"/>
        <a:ext cx="59947" cy="59947"/>
      </dsp:txXfrm>
    </dsp:sp>
    <dsp:sp modelId="{CACEB208-EA3A-4360-A491-7920D78842A8}">
      <dsp:nvSpPr>
        <dsp:cNvPr id="0" name=""/>
        <dsp:cNvSpPr/>
      </dsp:nvSpPr>
      <dsp:spPr>
        <a:xfrm>
          <a:off x="1419380" y="3949456"/>
          <a:ext cx="1951505" cy="1328363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Principios basicos de la educacion: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Integridad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Equidad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excelencia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laica </a:t>
          </a:r>
          <a:endParaRPr lang="es-MX" sz="1050" kern="1200">
            <a:solidFill>
              <a:sysClr val="windowText" lastClr="000000"/>
            </a:solidFill>
          </a:endParaRPr>
        </a:p>
      </dsp:txBody>
      <dsp:txXfrm>
        <a:off x="1705171" y="4143990"/>
        <a:ext cx="1379923" cy="939295"/>
      </dsp:txXfrm>
    </dsp:sp>
    <dsp:sp modelId="{F464E8F3-AEAC-43A7-BAAC-99EA7D3F8523}">
      <dsp:nvSpPr>
        <dsp:cNvPr id="0" name=""/>
        <dsp:cNvSpPr/>
      </dsp:nvSpPr>
      <dsp:spPr>
        <a:xfrm rot="10330375">
          <a:off x="2387626" y="2895044"/>
          <a:ext cx="1118033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118033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2918692" y="2879760"/>
        <a:ext cx="55901" cy="55901"/>
      </dsp:txXfrm>
    </dsp:sp>
    <dsp:sp modelId="{CAF8852C-BEF0-43F7-8EC3-1B2AEA35CB78}">
      <dsp:nvSpPr>
        <dsp:cNvPr id="0" name=""/>
        <dsp:cNvSpPr/>
      </dsp:nvSpPr>
      <dsp:spPr>
        <a:xfrm>
          <a:off x="397085" y="2301081"/>
          <a:ext cx="2009745" cy="1637937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En 2002 se adiciona al primer párrafo que la educación preescolar, primaria y secundaria conforman la educación básica y será obligatoria. En 2011 se decreta y agrega que se fomentará el respeto a los derechos humanos</a:t>
          </a:r>
        </a:p>
      </dsp:txBody>
      <dsp:txXfrm>
        <a:off x="691405" y="2540951"/>
        <a:ext cx="1421105" cy="1158197"/>
      </dsp:txXfrm>
    </dsp:sp>
    <dsp:sp modelId="{65CE1CBF-CABD-4693-B990-F17EA914571B}">
      <dsp:nvSpPr>
        <dsp:cNvPr id="0" name=""/>
        <dsp:cNvSpPr/>
      </dsp:nvSpPr>
      <dsp:spPr>
        <a:xfrm rot="12741084">
          <a:off x="2702101" y="2000470"/>
          <a:ext cx="1062586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062586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3206829" y="1986572"/>
        <a:ext cx="53129" cy="53129"/>
      </dsp:txXfrm>
    </dsp:sp>
    <dsp:sp modelId="{8DB125C5-DC89-4ED7-AB3E-3D8DE89F0F5E}">
      <dsp:nvSpPr>
        <dsp:cNvPr id="0" name=""/>
        <dsp:cNvSpPr/>
      </dsp:nvSpPr>
      <dsp:spPr>
        <a:xfrm>
          <a:off x="795473" y="335790"/>
          <a:ext cx="2254418" cy="1694204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En el 2012 se establece la obligatoriedad de la educación media superior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2019 donde decreta que la educación inicial es un derecho de la niñez y será responsabilidad del Estado concientizar sobre su importancia</a:t>
          </a:r>
        </a:p>
      </dsp:txBody>
      <dsp:txXfrm>
        <a:off x="1125625" y="583900"/>
        <a:ext cx="1594114" cy="1197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Cynthia280700@outlook.com</cp:lastModifiedBy>
  <cp:revision>2</cp:revision>
  <dcterms:created xsi:type="dcterms:W3CDTF">2021-05-12T02:29:00Z</dcterms:created>
  <dcterms:modified xsi:type="dcterms:W3CDTF">2021-05-12T02:29:00Z</dcterms:modified>
</cp:coreProperties>
</file>