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Pr="00D5024D" w:rsidRDefault="00506055" w:rsidP="00506055">
      <w:pPr>
        <w:jc w:val="center"/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>ESCUELA NORMAL DE EDUCACIÓN PREESCOLAR</w:t>
      </w:r>
    </w:p>
    <w:p w:rsidR="00506055" w:rsidRPr="00D5024D" w:rsidRDefault="00506055" w:rsidP="00506055">
      <w:pPr>
        <w:jc w:val="center"/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>DIARIO DE LA EDUCADORA</w:t>
      </w:r>
    </w:p>
    <w:p w:rsidR="00F831B7" w:rsidRPr="00D5024D" w:rsidRDefault="00F831B7" w:rsidP="00F831B7">
      <w:pPr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>FECHA DE JORNADA DE PR</w:t>
      </w:r>
      <w:r w:rsidR="00D5024D" w:rsidRPr="00D5024D">
        <w:rPr>
          <w:rFonts w:ascii="Arial" w:hAnsi="Arial" w:cs="Arial"/>
          <w:sz w:val="24"/>
        </w:rPr>
        <w:t xml:space="preserve">ÁCTICA: </w:t>
      </w:r>
      <w:r w:rsidR="00D5024D" w:rsidRPr="00D5024D">
        <w:rPr>
          <w:rFonts w:ascii="Arial" w:hAnsi="Arial" w:cs="Arial"/>
          <w:sz w:val="24"/>
          <w:u w:val="single"/>
        </w:rPr>
        <w:t>10-21 DE Mayo del 2021</w:t>
      </w:r>
    </w:p>
    <w:p w:rsidR="00F831B7" w:rsidRPr="00D5024D" w:rsidRDefault="00D5024D" w:rsidP="00506055">
      <w:pPr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 xml:space="preserve">FECHA: </w:t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</w:r>
      <w:r w:rsidRPr="00D5024D">
        <w:rPr>
          <w:rFonts w:ascii="Arial" w:hAnsi="Arial" w:cs="Arial"/>
          <w:sz w:val="24"/>
          <w:u w:val="single"/>
        </w:rPr>
        <w:softHyphen/>
        <w:t>12 de Mayo del 2021</w:t>
      </w:r>
    </w:p>
    <w:p w:rsidR="00F831B7" w:rsidRPr="00D5024D" w:rsidRDefault="00F831B7" w:rsidP="00506055">
      <w:pPr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>JARDÍN DE NIÑOS</w:t>
      </w:r>
      <w:r w:rsidR="00D5024D" w:rsidRPr="00D5024D">
        <w:rPr>
          <w:rFonts w:ascii="Arial" w:hAnsi="Arial" w:cs="Arial"/>
          <w:sz w:val="24"/>
        </w:rPr>
        <w:t>: Constituyentes</w:t>
      </w:r>
      <w:r w:rsidR="00D5024D" w:rsidRPr="00D5024D">
        <w:rPr>
          <w:rFonts w:ascii="Arial" w:hAnsi="Arial" w:cs="Arial"/>
          <w:sz w:val="24"/>
          <w:u w:val="single"/>
        </w:rPr>
        <w:t xml:space="preserve"> de 1917</w:t>
      </w:r>
    </w:p>
    <w:p w:rsidR="00506055" w:rsidRPr="00D5024D" w:rsidRDefault="00506055" w:rsidP="00506055">
      <w:pPr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 xml:space="preserve">NOMBRE DE LA </w:t>
      </w:r>
      <w:r w:rsidR="00D5024D" w:rsidRPr="00D5024D">
        <w:rPr>
          <w:rFonts w:ascii="Arial" w:hAnsi="Arial" w:cs="Arial"/>
          <w:sz w:val="24"/>
        </w:rPr>
        <w:t xml:space="preserve">EDUCADORA: </w:t>
      </w:r>
      <w:r w:rsidR="00D5024D" w:rsidRPr="00D5024D">
        <w:rPr>
          <w:rFonts w:ascii="Arial" w:hAnsi="Arial" w:cs="Arial"/>
          <w:sz w:val="24"/>
          <w:u w:val="single"/>
        </w:rPr>
        <w:t>Carmen Citlalli Alonso Facundo</w:t>
      </w:r>
    </w:p>
    <w:p w:rsidR="00506055" w:rsidRPr="00D5024D" w:rsidRDefault="00506055" w:rsidP="00506055">
      <w:pPr>
        <w:rPr>
          <w:rFonts w:ascii="Arial" w:hAnsi="Arial" w:cs="Arial"/>
          <w:sz w:val="24"/>
        </w:rPr>
      </w:pPr>
      <w:r w:rsidRPr="00D5024D">
        <w:rPr>
          <w:rFonts w:ascii="Arial" w:hAnsi="Arial" w:cs="Arial"/>
          <w:sz w:val="24"/>
        </w:rPr>
        <w:t xml:space="preserve">NOMBRE DE LA ALUMNA </w:t>
      </w:r>
      <w:r w:rsidR="00F831B7" w:rsidRPr="00D5024D">
        <w:rPr>
          <w:rFonts w:ascii="Arial" w:hAnsi="Arial" w:cs="Arial"/>
          <w:sz w:val="24"/>
        </w:rPr>
        <w:t xml:space="preserve">PRACTICANTE: </w:t>
      </w:r>
      <w:r w:rsidR="00D5024D" w:rsidRPr="00D5024D">
        <w:rPr>
          <w:rFonts w:ascii="Arial" w:hAnsi="Arial" w:cs="Arial"/>
          <w:sz w:val="24"/>
          <w:u w:val="single"/>
        </w:rPr>
        <w:t>Fátima Nuncio Moreno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RPr="00D5024D" w:rsidTr="00506055">
        <w:tc>
          <w:tcPr>
            <w:tcW w:w="4414" w:type="dxa"/>
          </w:tcPr>
          <w:p w:rsidR="00506055" w:rsidRPr="00D5024D" w:rsidRDefault="00506055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D5024D">
              <w:rPr>
                <w:rFonts w:ascii="Arial" w:hAnsi="Arial" w:cs="Arial"/>
                <w:sz w:val="24"/>
              </w:rPr>
              <w:t>FORTALEZAS</w:t>
            </w:r>
          </w:p>
        </w:tc>
        <w:tc>
          <w:tcPr>
            <w:tcW w:w="4414" w:type="dxa"/>
          </w:tcPr>
          <w:p w:rsidR="00506055" w:rsidRPr="00D5024D" w:rsidRDefault="00506055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D5024D">
              <w:rPr>
                <w:rFonts w:ascii="Arial" w:hAnsi="Arial" w:cs="Arial"/>
                <w:sz w:val="24"/>
              </w:rPr>
              <w:t>AREAS DE OPORTUNIDAD</w:t>
            </w:r>
          </w:p>
        </w:tc>
      </w:tr>
      <w:tr w:rsidR="00506055" w:rsidRPr="00D5024D" w:rsidTr="00506055">
        <w:tc>
          <w:tcPr>
            <w:tcW w:w="4414" w:type="dxa"/>
          </w:tcPr>
          <w:p w:rsidR="00506055" w:rsidRPr="00D5024D" w:rsidRDefault="000C3C42" w:rsidP="005060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de Mayo:</w:t>
            </w: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Default="00D5024D" w:rsidP="00D502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Tiene mucha disposición  para trabajar y aprender.</w:t>
            </w:r>
          </w:p>
          <w:p w:rsidR="00D5024D" w:rsidRDefault="00D5024D" w:rsidP="00D502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Conocimientos amplios e interés por conocer el trabajo docente.</w:t>
            </w:r>
          </w:p>
          <w:p w:rsidR="00D5024D" w:rsidRPr="00D5024D" w:rsidRDefault="00D5024D" w:rsidP="00D502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Excelente presentación personal y material. Muchas gracias!</w:t>
            </w:r>
          </w:p>
          <w:p w:rsidR="00506055" w:rsidRDefault="000C3C42" w:rsidP="005060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19 de Mayo: </w:t>
            </w:r>
          </w:p>
          <w:p w:rsidR="000C3C42" w:rsidRDefault="000C3C42" w:rsidP="000C3C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Mucha disposición para trabajar y aprender de los niños.</w:t>
            </w:r>
          </w:p>
          <w:p w:rsidR="000C3C42" w:rsidRDefault="000C3C42" w:rsidP="000C3C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Conocimientos amplios acerca del tema.</w:t>
            </w:r>
          </w:p>
          <w:p w:rsidR="000C3C42" w:rsidRPr="000C3C42" w:rsidRDefault="000C3C42" w:rsidP="000C3C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Muy buena presentación personal y material muy original.</w:t>
            </w: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D5024D" w:rsidRDefault="00506055" w:rsidP="0050605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0C3C42" w:rsidRPr="000C3C42" w:rsidRDefault="000C3C42" w:rsidP="000C3C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 de Mayo:</w:t>
            </w:r>
          </w:p>
          <w:p w:rsidR="00506055" w:rsidRDefault="00D5024D" w:rsidP="00D502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Levantar el volumen de voz cuando se requiere.</w:t>
            </w:r>
          </w:p>
          <w:p w:rsidR="000C3C42" w:rsidRDefault="00D5024D" w:rsidP="000C3C4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mayor entusiasmo al presentar las actividades a los alumnos.</w:t>
            </w:r>
          </w:p>
          <w:p w:rsidR="000C3C42" w:rsidRPr="000C3C42" w:rsidRDefault="000C3C42" w:rsidP="000C3C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 de Mayo</w:t>
            </w:r>
          </w:p>
          <w:p w:rsidR="00D5024D" w:rsidRDefault="00D5024D" w:rsidP="00D502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Analizar el perfil de egreso de los niños mayores a 5 años, o bien preguntar  en qué nivel de aprendizaje </w:t>
            </w:r>
            <w:r w:rsidR="000C3C42">
              <w:rPr>
                <w:rFonts w:ascii="Arial" w:hAnsi="Arial" w:cs="Arial"/>
                <w:sz w:val="24"/>
              </w:rPr>
              <w:t>están los niños, en la actividad de pensamiento matemático estuvo bien solo que por la falta de niños hubiera aplicado otro tipo de actividad.</w:t>
            </w:r>
            <w:bookmarkStart w:id="0" w:name="_GoBack"/>
            <w:bookmarkEnd w:id="0"/>
          </w:p>
          <w:p w:rsidR="00D5024D" w:rsidRPr="00D5024D" w:rsidRDefault="00D5024D" w:rsidP="00D5024D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F1B"/>
    <w:multiLevelType w:val="hybridMultilevel"/>
    <w:tmpl w:val="03182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333A"/>
    <w:multiLevelType w:val="hybridMultilevel"/>
    <w:tmpl w:val="F5CAF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C3C42"/>
    <w:rsid w:val="001F2F62"/>
    <w:rsid w:val="00506055"/>
    <w:rsid w:val="005F63C3"/>
    <w:rsid w:val="00753C81"/>
    <w:rsid w:val="00B73AC8"/>
    <w:rsid w:val="00D5024D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Administrador</cp:lastModifiedBy>
  <cp:revision>2</cp:revision>
  <dcterms:created xsi:type="dcterms:W3CDTF">2021-05-21T02:55:00Z</dcterms:created>
  <dcterms:modified xsi:type="dcterms:W3CDTF">2021-05-21T02:55:00Z</dcterms:modified>
</cp:coreProperties>
</file>