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24" w:rsidRPr="00D342A2" w:rsidRDefault="00D342A2" w:rsidP="00D342A2">
      <w:pPr>
        <w:jc w:val="center"/>
        <w:rPr>
          <w:rFonts w:ascii="Arial" w:hAnsi="Arial" w:cs="Arial"/>
          <w:sz w:val="36"/>
          <w:szCs w:val="28"/>
        </w:rPr>
      </w:pPr>
      <w:r w:rsidRPr="00D342A2">
        <w:rPr>
          <w:rFonts w:ascii="Arial" w:hAnsi="Arial" w:cs="Arial"/>
          <w:sz w:val="36"/>
          <w:szCs w:val="28"/>
        </w:rPr>
        <w:t>ESCUELA NORMAL DE DUCACCION P</w:t>
      </w:r>
      <w:bookmarkStart w:id="0" w:name="_GoBack"/>
      <w:bookmarkEnd w:id="0"/>
      <w:r w:rsidRPr="00D342A2">
        <w:rPr>
          <w:rFonts w:ascii="Arial" w:hAnsi="Arial" w:cs="Arial"/>
          <w:sz w:val="36"/>
          <w:szCs w:val="28"/>
        </w:rPr>
        <w:t>REESCOLAR</w:t>
      </w:r>
    </w:p>
    <w:p w:rsidR="00D342A2" w:rsidRDefault="00D342A2">
      <w:pPr>
        <w:rPr>
          <w:rFonts w:ascii="Arial" w:hAnsi="Arial" w:cs="Arial"/>
          <w:sz w:val="36"/>
          <w:szCs w:val="36"/>
        </w:rPr>
      </w:pPr>
      <w:r>
        <w:rPr>
          <w:rFonts w:ascii="Arial" w:hAnsi="Arial" w:cs="Arial"/>
          <w:noProof/>
          <w:sz w:val="28"/>
          <w:szCs w:val="28"/>
          <w:lang w:eastAsia="es-MX"/>
        </w:rPr>
        <w:drawing>
          <wp:anchor distT="0" distB="0" distL="114300" distR="114300" simplePos="0" relativeHeight="251658240" behindDoc="1" locked="0" layoutInCell="1" allowOverlap="1">
            <wp:simplePos x="0" y="0"/>
            <wp:positionH relativeFrom="column">
              <wp:posOffset>2196465</wp:posOffset>
            </wp:positionH>
            <wp:positionV relativeFrom="paragraph">
              <wp:posOffset>6985</wp:posOffset>
            </wp:positionV>
            <wp:extent cx="1047750" cy="778510"/>
            <wp:effectExtent l="0" t="0" r="0" b="2540"/>
            <wp:wrapTight wrapText="bothSides">
              <wp:wrapPolygon edited="0">
                <wp:start x="0" y="0"/>
                <wp:lineTo x="0" y="21142"/>
                <wp:lineTo x="21207" y="21142"/>
                <wp:lineTo x="21207"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jpg"/>
                    <pic:cNvPicPr/>
                  </pic:nvPicPr>
                  <pic:blipFill>
                    <a:blip r:embed="rId5">
                      <a:extLst>
                        <a:ext uri="{28A0092B-C50C-407E-A947-70E740481C1C}">
                          <a14:useLocalDpi xmlns:a14="http://schemas.microsoft.com/office/drawing/2010/main" val="0"/>
                        </a:ext>
                      </a:extLst>
                    </a:blip>
                    <a:stretch>
                      <a:fillRect/>
                    </a:stretch>
                  </pic:blipFill>
                  <pic:spPr>
                    <a:xfrm>
                      <a:off x="0" y="0"/>
                      <a:ext cx="1047750" cy="778510"/>
                    </a:xfrm>
                    <a:prstGeom prst="rect">
                      <a:avLst/>
                    </a:prstGeom>
                  </pic:spPr>
                </pic:pic>
              </a:graphicData>
            </a:graphic>
            <wp14:sizeRelH relativeFrom="page">
              <wp14:pctWidth>0</wp14:pctWidth>
            </wp14:sizeRelH>
            <wp14:sizeRelV relativeFrom="page">
              <wp14:pctHeight>0</wp14:pctHeight>
            </wp14:sizeRelV>
          </wp:anchor>
        </w:drawing>
      </w:r>
    </w:p>
    <w:p w:rsidR="00D342A2" w:rsidRDefault="00D342A2">
      <w:pPr>
        <w:rPr>
          <w:rFonts w:ascii="Arial" w:hAnsi="Arial" w:cs="Arial"/>
          <w:sz w:val="36"/>
          <w:szCs w:val="36"/>
        </w:rPr>
      </w:pPr>
    </w:p>
    <w:p w:rsidR="00D342A2" w:rsidRPr="00D342A2" w:rsidRDefault="00D342A2">
      <w:pPr>
        <w:rPr>
          <w:rFonts w:ascii="Arial" w:hAnsi="Arial" w:cs="Arial"/>
          <w:sz w:val="36"/>
          <w:szCs w:val="36"/>
        </w:rPr>
      </w:pPr>
      <w:r w:rsidRPr="00D342A2">
        <w:rPr>
          <w:rFonts w:ascii="Arial" w:hAnsi="Arial" w:cs="Arial"/>
          <w:sz w:val="36"/>
          <w:szCs w:val="36"/>
        </w:rPr>
        <w:t>ESTARTEGIAS PARA LA EXPLORACION DEL  MUNDO NATURAL</w:t>
      </w:r>
    </w:p>
    <w:p w:rsidR="00D342A2" w:rsidRDefault="00D342A2">
      <w:pPr>
        <w:rPr>
          <w:rFonts w:ascii="Arial" w:hAnsi="Arial" w:cs="Arial"/>
          <w:sz w:val="36"/>
          <w:szCs w:val="36"/>
        </w:rPr>
      </w:pPr>
    </w:p>
    <w:p w:rsidR="00D342A2" w:rsidRPr="00D342A2" w:rsidRDefault="00D342A2">
      <w:pPr>
        <w:rPr>
          <w:rFonts w:ascii="Arial" w:hAnsi="Arial" w:cs="Arial"/>
          <w:sz w:val="36"/>
          <w:szCs w:val="36"/>
        </w:rPr>
      </w:pPr>
      <w:r w:rsidRPr="00D342A2">
        <w:rPr>
          <w:rFonts w:ascii="Arial" w:hAnsi="Arial" w:cs="Arial"/>
          <w:sz w:val="36"/>
          <w:szCs w:val="36"/>
        </w:rPr>
        <w:t>ESCRITO: EDUCANDO AL CEREBRO</w:t>
      </w:r>
    </w:p>
    <w:p w:rsidR="00D342A2" w:rsidRDefault="00D342A2">
      <w:pPr>
        <w:rPr>
          <w:rFonts w:ascii="Arial" w:hAnsi="Arial" w:cs="Arial"/>
          <w:sz w:val="36"/>
          <w:szCs w:val="36"/>
        </w:rPr>
      </w:pPr>
    </w:p>
    <w:p w:rsidR="00D342A2" w:rsidRPr="00D342A2" w:rsidRDefault="00D342A2">
      <w:pPr>
        <w:rPr>
          <w:rFonts w:ascii="Arial" w:hAnsi="Arial" w:cs="Arial"/>
          <w:sz w:val="36"/>
          <w:szCs w:val="36"/>
        </w:rPr>
      </w:pPr>
      <w:r w:rsidRPr="00D342A2">
        <w:rPr>
          <w:rFonts w:ascii="Arial" w:hAnsi="Arial" w:cs="Arial"/>
          <w:sz w:val="36"/>
          <w:szCs w:val="36"/>
        </w:rPr>
        <w:t>DOCENTE: DAVID GUSTAVO MONTALVAN ZERTUCHE</w:t>
      </w:r>
    </w:p>
    <w:p w:rsidR="00D342A2" w:rsidRPr="00D342A2" w:rsidRDefault="00D342A2">
      <w:pPr>
        <w:rPr>
          <w:rFonts w:ascii="Arial" w:hAnsi="Arial" w:cs="Arial"/>
          <w:sz w:val="36"/>
          <w:szCs w:val="36"/>
        </w:rPr>
      </w:pPr>
      <w:r w:rsidRPr="00D342A2">
        <w:rPr>
          <w:rFonts w:ascii="Arial" w:hAnsi="Arial" w:cs="Arial"/>
          <w:sz w:val="36"/>
          <w:szCs w:val="36"/>
        </w:rPr>
        <w:t xml:space="preserve">ALUMNA: VALERIA KARELY ZAMARRIPA GARZA </w:t>
      </w:r>
    </w:p>
    <w:p w:rsidR="00D342A2" w:rsidRPr="00D342A2" w:rsidRDefault="00D342A2" w:rsidP="00D342A2">
      <w:pPr>
        <w:jc w:val="center"/>
        <w:rPr>
          <w:rFonts w:ascii="Arial" w:hAnsi="Arial" w:cs="Arial"/>
          <w:sz w:val="36"/>
          <w:szCs w:val="36"/>
        </w:rPr>
      </w:pPr>
      <w:r w:rsidRPr="00D342A2">
        <w:rPr>
          <w:rFonts w:ascii="Arial" w:hAnsi="Arial" w:cs="Arial"/>
          <w:sz w:val="36"/>
          <w:szCs w:val="36"/>
        </w:rPr>
        <w:t>1°D</w:t>
      </w:r>
    </w:p>
    <w:p w:rsidR="00D342A2" w:rsidRPr="00D342A2" w:rsidRDefault="00D342A2">
      <w:pPr>
        <w:rPr>
          <w:rFonts w:ascii="Arial" w:hAnsi="Arial" w:cs="Arial"/>
          <w:sz w:val="36"/>
          <w:szCs w:val="36"/>
        </w:rPr>
      </w:pPr>
    </w:p>
    <w:p w:rsidR="00D342A2" w:rsidRDefault="00D342A2">
      <w:pPr>
        <w:rPr>
          <w:rFonts w:ascii="Arial" w:hAnsi="Arial" w:cs="Arial"/>
          <w:sz w:val="36"/>
          <w:szCs w:val="36"/>
        </w:rPr>
      </w:pPr>
    </w:p>
    <w:p w:rsidR="00D342A2" w:rsidRDefault="00D342A2">
      <w:pPr>
        <w:rPr>
          <w:rFonts w:ascii="Arial" w:hAnsi="Arial" w:cs="Arial"/>
          <w:sz w:val="36"/>
          <w:szCs w:val="36"/>
        </w:rPr>
      </w:pPr>
    </w:p>
    <w:p w:rsidR="00D342A2" w:rsidRPr="00D342A2" w:rsidRDefault="00D342A2" w:rsidP="00D342A2">
      <w:pPr>
        <w:jc w:val="right"/>
        <w:rPr>
          <w:rFonts w:ascii="Arial" w:hAnsi="Arial" w:cs="Arial"/>
          <w:sz w:val="36"/>
          <w:szCs w:val="36"/>
        </w:rPr>
      </w:pPr>
      <w:r w:rsidRPr="00D342A2">
        <w:rPr>
          <w:rFonts w:ascii="Arial" w:hAnsi="Arial" w:cs="Arial"/>
          <w:sz w:val="36"/>
          <w:szCs w:val="36"/>
        </w:rPr>
        <w:t>09/05/2021</w:t>
      </w:r>
    </w:p>
    <w:p w:rsidR="00D342A2" w:rsidRPr="00D342A2" w:rsidRDefault="00D342A2">
      <w:pPr>
        <w:rPr>
          <w:rFonts w:ascii="Arial" w:hAnsi="Arial" w:cs="Arial"/>
          <w:sz w:val="36"/>
          <w:szCs w:val="36"/>
        </w:rPr>
      </w:pPr>
      <w:r w:rsidRPr="00D342A2">
        <w:rPr>
          <w:rFonts w:ascii="Arial" w:hAnsi="Arial" w:cs="Arial"/>
          <w:sz w:val="36"/>
          <w:szCs w:val="36"/>
        </w:rPr>
        <w:t>SALTILLO COAHUILA</w:t>
      </w:r>
    </w:p>
    <w:p w:rsidR="00D342A2" w:rsidRDefault="00D342A2"/>
    <w:p w:rsidR="00D342A2" w:rsidRDefault="00D342A2"/>
    <w:p w:rsidR="00D342A2" w:rsidRDefault="00D342A2"/>
    <w:p w:rsidR="00D342A2" w:rsidRDefault="00D342A2"/>
    <w:p w:rsidR="00D342A2" w:rsidRPr="00D342A2" w:rsidRDefault="00D342A2" w:rsidP="00D342A2">
      <w:pPr>
        <w:rPr>
          <w:rFonts w:ascii="Arial" w:hAnsi="Arial" w:cs="Arial"/>
          <w:sz w:val="28"/>
        </w:rPr>
      </w:pPr>
      <w:r w:rsidRPr="00D342A2">
        <w:rPr>
          <w:rFonts w:ascii="Arial" w:hAnsi="Arial" w:cs="Arial"/>
          <w:sz w:val="28"/>
        </w:rPr>
        <w:lastRenderedPageBreak/>
        <w:t>Educando al cerebro</w:t>
      </w:r>
    </w:p>
    <w:p w:rsidR="00D342A2" w:rsidRPr="00D342A2" w:rsidRDefault="00D342A2" w:rsidP="00D342A2">
      <w:pPr>
        <w:rPr>
          <w:rFonts w:ascii="Arial" w:hAnsi="Arial" w:cs="Arial"/>
          <w:sz w:val="28"/>
          <w:szCs w:val="28"/>
        </w:rPr>
      </w:pPr>
      <w:r w:rsidRPr="00D342A2">
        <w:rPr>
          <w:rFonts w:ascii="Arial" w:hAnsi="Arial" w:cs="Arial"/>
          <w:sz w:val="28"/>
          <w:szCs w:val="28"/>
        </w:rPr>
        <w:t>Mirar el mundo con ojos científicos despierta la curiosidad, la creatividad y el pensamiento analítico de los niños.</w:t>
      </w:r>
    </w:p>
    <w:p w:rsidR="00D342A2" w:rsidRPr="00D342A2" w:rsidRDefault="00D342A2" w:rsidP="00D342A2">
      <w:pPr>
        <w:rPr>
          <w:rFonts w:ascii="Arial" w:hAnsi="Arial" w:cs="Arial"/>
          <w:sz w:val="28"/>
          <w:szCs w:val="28"/>
        </w:rPr>
      </w:pPr>
      <w:r w:rsidRPr="00D342A2">
        <w:rPr>
          <w:rFonts w:ascii="Arial" w:hAnsi="Arial" w:cs="Arial"/>
          <w:sz w:val="28"/>
          <w:szCs w:val="28"/>
        </w:rPr>
        <w:t xml:space="preserve">Al momento de que se ponían ciertas preguntas los maestros únicamente les brindaban la información de los libros de texto. </w:t>
      </w:r>
    </w:p>
    <w:p w:rsidR="00D342A2" w:rsidRPr="00D342A2" w:rsidRDefault="00D342A2" w:rsidP="00D342A2">
      <w:pPr>
        <w:rPr>
          <w:rFonts w:ascii="Arial" w:hAnsi="Arial" w:cs="Arial"/>
          <w:sz w:val="28"/>
          <w:szCs w:val="28"/>
        </w:rPr>
      </w:pPr>
      <w:r w:rsidRPr="00D342A2">
        <w:rPr>
          <w:rFonts w:ascii="Arial" w:hAnsi="Arial" w:cs="Arial"/>
          <w:sz w:val="28"/>
          <w:szCs w:val="28"/>
        </w:rPr>
        <w:t>Muchas veces cuando la preguntas están demasiado alejadas de la realidad los alumnos no hacen el intento de contestar por lo menos aunque esté equivocado, cuando es al terminar de un experimento los alumnos se ven interesados al contestar por el entusiasmo que traen después de realizar el experimento.</w:t>
      </w:r>
    </w:p>
    <w:p w:rsidR="00D342A2" w:rsidRPr="00D342A2" w:rsidRDefault="00D342A2" w:rsidP="00D342A2">
      <w:pPr>
        <w:rPr>
          <w:rFonts w:ascii="Arial" w:hAnsi="Arial" w:cs="Arial"/>
          <w:sz w:val="28"/>
          <w:szCs w:val="28"/>
        </w:rPr>
      </w:pPr>
      <w:r w:rsidRPr="00D342A2">
        <w:rPr>
          <w:rFonts w:ascii="Arial" w:hAnsi="Arial" w:cs="Arial"/>
          <w:sz w:val="28"/>
          <w:szCs w:val="28"/>
        </w:rPr>
        <w:t>Nos muestra una pregunta que esta evaluada por PIZA que involucra ciencias,</w:t>
      </w:r>
      <w:r>
        <w:rPr>
          <w:rFonts w:ascii="Arial" w:hAnsi="Arial" w:cs="Arial"/>
          <w:sz w:val="28"/>
          <w:szCs w:val="28"/>
        </w:rPr>
        <w:t xml:space="preserve"> </w:t>
      </w:r>
      <w:r w:rsidRPr="00D342A2">
        <w:rPr>
          <w:rFonts w:ascii="Arial" w:hAnsi="Arial" w:cs="Arial"/>
          <w:sz w:val="28"/>
          <w:szCs w:val="28"/>
        </w:rPr>
        <w:t>matemáticas y lengua. Esto se lleva a cabo porque los maestros no saben qué están enseñando o que deberían de enseñar en la escuela.</w:t>
      </w:r>
    </w:p>
    <w:p w:rsidR="00D342A2" w:rsidRPr="00D342A2" w:rsidRDefault="00D342A2" w:rsidP="00D342A2">
      <w:pPr>
        <w:rPr>
          <w:rFonts w:ascii="Arial" w:hAnsi="Arial" w:cs="Arial"/>
          <w:sz w:val="28"/>
          <w:szCs w:val="28"/>
        </w:rPr>
      </w:pPr>
      <w:r w:rsidRPr="00D342A2">
        <w:rPr>
          <w:rFonts w:ascii="Arial" w:hAnsi="Arial" w:cs="Arial"/>
          <w:sz w:val="28"/>
          <w:szCs w:val="28"/>
        </w:rPr>
        <w:t xml:space="preserve">Deben de ser personas que logren verle el lado a las cosas por distintas formas, ya que puede ver opiniones diferentes y eso logra que cada alumno tengo un conocimiento crítico. </w:t>
      </w:r>
    </w:p>
    <w:p w:rsidR="00D342A2" w:rsidRPr="00D342A2" w:rsidRDefault="00D342A2" w:rsidP="00D342A2">
      <w:pPr>
        <w:rPr>
          <w:rFonts w:ascii="Arial" w:hAnsi="Arial" w:cs="Arial"/>
          <w:sz w:val="28"/>
          <w:szCs w:val="28"/>
        </w:rPr>
      </w:pPr>
      <w:r w:rsidRPr="00D342A2">
        <w:rPr>
          <w:rFonts w:ascii="Arial" w:hAnsi="Arial" w:cs="Arial"/>
          <w:sz w:val="28"/>
          <w:szCs w:val="28"/>
        </w:rPr>
        <w:t xml:space="preserve">Sobre el tema del diagnóstico nos podemos guiar para saber de </w:t>
      </w:r>
      <w:r w:rsidRPr="00D342A2">
        <w:rPr>
          <w:rFonts w:ascii="Arial" w:hAnsi="Arial" w:cs="Arial"/>
          <w:sz w:val="28"/>
          <w:szCs w:val="28"/>
        </w:rPr>
        <w:t>dónde</w:t>
      </w:r>
      <w:r w:rsidRPr="00D342A2">
        <w:rPr>
          <w:rFonts w:ascii="Arial" w:hAnsi="Arial" w:cs="Arial"/>
          <w:sz w:val="28"/>
          <w:szCs w:val="28"/>
        </w:rPr>
        <w:t xml:space="preserve"> podemos partir para brindar los conocimientos, hay 4 programas en los que se basa que son los siguientes: programa de educación en ciencias, escuelas del bicentenario, programa de ciencia y tecnología con creatividad y Expedición ciencia.</w:t>
      </w:r>
    </w:p>
    <w:p w:rsidR="00D342A2" w:rsidRPr="00D342A2" w:rsidRDefault="00D342A2" w:rsidP="00D342A2">
      <w:pPr>
        <w:rPr>
          <w:rFonts w:ascii="Arial" w:hAnsi="Arial" w:cs="Arial"/>
          <w:sz w:val="28"/>
          <w:szCs w:val="28"/>
        </w:rPr>
      </w:pPr>
      <w:r w:rsidRPr="00D342A2">
        <w:rPr>
          <w:rFonts w:ascii="Arial" w:hAnsi="Arial" w:cs="Arial"/>
          <w:sz w:val="28"/>
          <w:szCs w:val="28"/>
        </w:rPr>
        <w:t>El pensamiento científico toma mucho tiempo en inculcarlo, hay que ofrecerles a los alumnos un aprendizaje activo. Que siempre estén observando, discutiendo, debatiendo sobre algún tema son ejemplos sobre el aprendizaje activo.  Se hace una planeación sobre qué se hará, de donde se sacará la información, que se necesitará, etc. Se tiene que abordar los temas de la mano del docente para que se brinde el apoyo necesario a los alumnos siempre que tengan alguna duda.</w:t>
      </w:r>
    </w:p>
    <w:sectPr w:rsidR="00D342A2" w:rsidRPr="00D342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A2"/>
    <w:rsid w:val="00D342A2"/>
    <w:rsid w:val="00DD7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2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2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2021-05-09T22:59:00Z</dcterms:created>
  <dcterms:modified xsi:type="dcterms:W3CDTF">2021-05-09T23:06:00Z</dcterms:modified>
</cp:coreProperties>
</file>