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6D41" w14:textId="77777777" w:rsidR="004E77FD" w:rsidRPr="00E70B24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14:paraId="63201973" w14:textId="77777777" w:rsidR="004E77FD" w:rsidRPr="00E70B24" w:rsidRDefault="007422D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14:paraId="617D2B84" w14:textId="77777777" w:rsidR="004E77FD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14:paraId="19FB3F85" w14:textId="77777777" w:rsidR="00E50F79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14:paraId="56C09F9E" w14:textId="77777777" w:rsidR="00E50F79" w:rsidRPr="00E70B24" w:rsidRDefault="002974AC" w:rsidP="00AF2D2D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7ABF" w:rsidRPr="00E70B24" w14:paraId="5389BF14" w14:textId="77777777" w:rsidTr="00267ABF">
        <w:tc>
          <w:tcPr>
            <w:tcW w:w="873" w:type="dxa"/>
          </w:tcPr>
          <w:p w14:paraId="36B8431F" w14:textId="77777777" w:rsidR="00267AB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14:paraId="55F3C41E" w14:textId="77777777" w:rsidR="00267AB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14:paraId="03B79429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14:paraId="34BB9388" w14:textId="77777777"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14:paraId="1B178972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14:paraId="7100A75D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14:paraId="41218988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14:paraId="3EA5EBDD" w14:textId="77777777"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7E5665BB" w14:textId="77777777" w:rsidR="00267ABF" w:rsidRPr="006855C4" w:rsidRDefault="00457571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14:paraId="66743DC0" w14:textId="77777777"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14:paraId="1471E6A3" w14:textId="77777777"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596E42A3" wp14:editId="75FF4AF1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9C6AA" w14:textId="77777777"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14:paraId="3C376497" w14:textId="77777777"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3829"/>
        <w:gridCol w:w="3542"/>
        <w:gridCol w:w="3969"/>
      </w:tblGrid>
      <w:tr w:rsidR="006A2A9A" w:rsidRPr="00665726" w14:paraId="7A76ED55" w14:textId="77777777" w:rsidTr="002B4911">
        <w:tc>
          <w:tcPr>
            <w:tcW w:w="3829" w:type="dxa"/>
          </w:tcPr>
          <w:p w14:paraId="341AC002" w14:textId="77777777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542" w:type="dxa"/>
          </w:tcPr>
          <w:p w14:paraId="0144EDB0" w14:textId="0DEAAFF8" w:rsidR="006A2A9A" w:rsidRPr="002B4911" w:rsidRDefault="006A2A9A" w:rsidP="006A2A9A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 xml:space="preserve">Basketball </w:t>
            </w:r>
          </w:p>
        </w:tc>
        <w:tc>
          <w:tcPr>
            <w:tcW w:w="3969" w:type="dxa"/>
          </w:tcPr>
          <w:p w14:paraId="4C5F2E10" w14:textId="786CFAD1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playing soccer</w:t>
            </w:r>
          </w:p>
        </w:tc>
      </w:tr>
      <w:tr w:rsidR="006A2A9A" w:rsidRPr="00665726" w14:paraId="41879A1A" w14:textId="77777777" w:rsidTr="002B4911">
        <w:tc>
          <w:tcPr>
            <w:tcW w:w="3829" w:type="dxa"/>
          </w:tcPr>
          <w:p w14:paraId="3F7BD329" w14:textId="772DAEB4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B0F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go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>lfing</w:t>
            </w:r>
          </w:p>
        </w:tc>
        <w:tc>
          <w:tcPr>
            <w:tcW w:w="3542" w:type="dxa"/>
          </w:tcPr>
          <w:p w14:paraId="0C609A59" w14:textId="08161F02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Tome Brady: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 w:rsidRPr="002B4911">
              <w:rPr>
                <w:rFonts w:asciiTheme="minorBidi" w:hAnsiTheme="minorBidi"/>
                <w:color w:val="0070C0"/>
                <w:lang w:val="en-US"/>
              </w:rPr>
              <w:t>playing football</w:t>
            </w:r>
          </w:p>
        </w:tc>
        <w:tc>
          <w:tcPr>
            <w:tcW w:w="3969" w:type="dxa"/>
          </w:tcPr>
          <w:p w14:paraId="710E02A0" w14:textId="4C1A3CA0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 xml:space="preserve">playing </w:t>
            </w:r>
            <w:proofErr w:type="spellStart"/>
            <w:r w:rsidR="002B4911">
              <w:rPr>
                <w:rFonts w:asciiTheme="minorBidi" w:hAnsiTheme="minorBidi"/>
                <w:color w:val="0070C0"/>
                <w:lang w:val="en-US"/>
              </w:rPr>
              <w:t>tenis</w:t>
            </w:r>
            <w:proofErr w:type="spellEnd"/>
          </w:p>
        </w:tc>
      </w:tr>
      <w:tr w:rsidR="006A2A9A" w:rsidRPr="00665726" w14:paraId="41923055" w14:textId="77777777" w:rsidTr="002B4911">
        <w:tc>
          <w:tcPr>
            <w:tcW w:w="3829" w:type="dxa"/>
          </w:tcPr>
          <w:p w14:paraId="0A2FB988" w14:textId="2E94355D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Michael Phelps: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 xml:space="preserve">swimming </w:t>
            </w:r>
          </w:p>
        </w:tc>
        <w:tc>
          <w:tcPr>
            <w:tcW w:w="3542" w:type="dxa"/>
          </w:tcPr>
          <w:p w14:paraId="63ED40F7" w14:textId="77777777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969" w:type="dxa"/>
          </w:tcPr>
          <w:p w14:paraId="1FE2242A" w14:textId="0944628D" w:rsidR="006A2A9A" w:rsidRPr="002B4911" w:rsidRDefault="006A2A9A" w:rsidP="00CE7B2B">
            <w:pPr>
              <w:spacing w:line="276" w:lineRule="auto"/>
              <w:rPr>
                <w:rFonts w:asciiTheme="minorBidi" w:hAnsiTheme="minorBidi"/>
                <w:color w:val="0070C0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2B4911">
              <w:rPr>
                <w:rFonts w:asciiTheme="minorBidi" w:hAnsiTheme="minorBidi"/>
                <w:lang w:val="en-US"/>
              </w:rPr>
              <w:t xml:space="preserve"> </w:t>
            </w:r>
            <w:r w:rsidR="002B4911">
              <w:rPr>
                <w:rFonts w:asciiTheme="minorBidi" w:hAnsiTheme="minorBidi"/>
                <w:color w:val="0070C0"/>
                <w:lang w:val="en-US"/>
              </w:rPr>
              <w:t>car races</w:t>
            </w:r>
          </w:p>
        </w:tc>
      </w:tr>
    </w:tbl>
    <w:p w14:paraId="2054F4E3" w14:textId="77777777" w:rsidR="007422DB" w:rsidRPr="00E70B24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proofErr w:type="gramStart"/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lastRenderedPageBreak/>
        <w:t>TEAM WORK</w:t>
      </w:r>
      <w:proofErr w:type="gramEnd"/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.</w:t>
      </w:r>
      <w:r w:rsidR="005D1471"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14:paraId="7643714B" w14:textId="77777777" w:rsidR="00DF035E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  <w:r w:rsidR="002A5714"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14:paraId="145E395E" w14:textId="77777777"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14:paraId="7DCB8D02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14:paraId="04ED78F8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14:paraId="254683A8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14:paraId="1D359B66" w14:textId="77777777"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14:paraId="2C9769F4" w14:textId="77777777"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14:paraId="47C87D92" w14:textId="77777777"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14:paraId="71863243" w14:textId="77777777"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840"/>
      </w:tblGrid>
      <w:tr w:rsidR="00BC6C5E" w:rsidRPr="00BC6C5E" w14:paraId="7908569F" w14:textId="77777777" w:rsidTr="00BC6C5E">
        <w:tc>
          <w:tcPr>
            <w:tcW w:w="6204" w:type="dxa"/>
          </w:tcPr>
          <w:p w14:paraId="44432794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14:paraId="5F5240B1" w14:textId="77777777" w:rsidR="00BC6C5E" w:rsidRPr="00BC6C5E" w:rsidRDefault="0045757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6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14:paraId="71889DAA" w14:textId="77777777" w:rsidR="00BC6C5E" w:rsidRPr="00BC6C5E" w:rsidRDefault="0045757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14:paraId="21157B05" w14:textId="77777777" w:rsidR="00BC6C5E" w:rsidRPr="00BC6C5E" w:rsidRDefault="0045757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14:paraId="501D36D2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14:paraId="0BCD057C" w14:textId="77777777" w:rsidR="00BC6C5E" w:rsidRPr="00BC6C5E" w:rsidRDefault="00457571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  <w:r w:rsidR="00BC6C5E" w:rsidRPr="00BC6C5E">
              <w:rPr>
                <w:rFonts w:asciiTheme="minorBidi" w:hAnsiTheme="minorBidi"/>
                <w:lang w:val="en-US"/>
              </w:rPr>
              <w:t xml:space="preserve"> </w:t>
            </w:r>
          </w:p>
          <w:p w14:paraId="53582ECD" w14:textId="77777777"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14:paraId="4FEFFE08" w14:textId="77777777" w:rsidR="004558AC" w:rsidRPr="006855C4" w:rsidRDefault="00457571" w:rsidP="00AF2D2D">
      <w:pPr>
        <w:spacing w:line="276" w:lineRule="auto"/>
        <w:rPr>
          <w:rFonts w:asciiTheme="minorBidi" w:hAnsiTheme="minorBidi"/>
          <w:lang w:val="en-US"/>
        </w:rPr>
      </w:pPr>
    </w:p>
    <w:p w14:paraId="44F164E1" w14:textId="77777777" w:rsidR="00DE7A37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  <w:r w:rsidR="002A5714"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14:paraId="7BB7DBC2" w14:textId="77777777"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14:paraId="5776A161" w14:textId="77777777"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14:paraId="7D19E279" w14:textId="77777777"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14:paraId="48C40A9D" w14:textId="77777777" w:rsidTr="00BD3690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5122CCC" w14:textId="77777777"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14:paraId="054D7D3B" w14:textId="77777777" w:rsidR="007E46D8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14:paraId="08CA0239" w14:textId="77777777"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Let’s welcome </w:t>
            </w:r>
            <w:proofErr w:type="gramStart"/>
            <w:r>
              <w:rPr>
                <w:rFonts w:asciiTheme="minorBidi" w:hAnsiTheme="minorBidi"/>
                <w:lang w:val="en-US"/>
              </w:rPr>
              <w:t>…(</w:t>
            </w:r>
            <w:proofErr w:type="gramEnd"/>
            <w:r>
              <w:rPr>
                <w:rFonts w:asciiTheme="minorBidi" w:hAnsiTheme="minorBidi"/>
                <w:lang w:val="en-US"/>
              </w:rPr>
              <w:t>athletes names)!!</w:t>
            </w:r>
          </w:p>
        </w:tc>
      </w:tr>
    </w:tbl>
    <w:p w14:paraId="23D814EF" w14:textId="77777777"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14:paraId="33A7DDE1" w14:textId="77777777"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14:paraId="49F7DE66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14:paraId="451BCAD8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14:paraId="56418780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14:paraId="2AF81AD5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14:paraId="0B2A3559" w14:textId="77777777"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14:paraId="6D4D543F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14:paraId="4AA5E893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long do you spend…?</w:t>
      </w:r>
    </w:p>
    <w:p w14:paraId="59D83AA0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14:paraId="574DE331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good are you at…?</w:t>
      </w:r>
    </w:p>
    <w:p w14:paraId="6211AB30" w14:textId="77777777"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14:paraId="5AE128DA" w14:textId="77777777"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14:paraId="0AE919ED" w14:textId="77777777"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E70B24" w:rsidRPr="00E70B24">
        <w:rPr>
          <w:rFonts w:asciiTheme="minorBidi" w:hAnsiTheme="minorBidi"/>
          <w:lang w:val="en-US"/>
        </w:rPr>
        <w:t xml:space="preserve"> </w:t>
      </w:r>
      <w:r w:rsidR="00FA0B3F" w:rsidRPr="006855C4">
        <w:rPr>
          <w:rFonts w:asciiTheme="minorBidi" w:hAnsiTheme="minorBidi"/>
          <w:lang w:val="en-US"/>
        </w:rPr>
        <w:t>Make up the answers you don’t know or didn’t find.</w:t>
      </w:r>
    </w:p>
    <w:p w14:paraId="2B944DB3" w14:textId="77777777"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334"/>
        <w:gridCol w:w="3313"/>
      </w:tblGrid>
      <w:tr w:rsidR="00563CDF" w:rsidRPr="00563CDF" w14:paraId="49135ADD" w14:textId="77777777" w:rsidTr="00563CDF">
        <w:tc>
          <w:tcPr>
            <w:tcW w:w="3370" w:type="dxa"/>
          </w:tcPr>
          <w:p w14:paraId="73759322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14:paraId="009A67A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14:paraId="3E874583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14:paraId="6682963E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14:paraId="3ACAC42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14:paraId="0FD40122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33C3D95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14:paraId="7AE2BC38" w14:textId="77777777" w:rsidTr="00563CDF">
        <w:tc>
          <w:tcPr>
            <w:tcW w:w="3370" w:type="dxa"/>
          </w:tcPr>
          <w:p w14:paraId="0691B30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1E8E6FE9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14:paraId="5967F8F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14:paraId="04C7D65C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14:paraId="01772FB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46F0E7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14:paraId="438BF7C1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14:paraId="6BAC6F58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14:paraId="513860B4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14:paraId="347DAAD5" w14:textId="77777777" w:rsidTr="00563CDF">
        <w:tc>
          <w:tcPr>
            <w:tcW w:w="3370" w:type="dxa"/>
          </w:tcPr>
          <w:p w14:paraId="675BA096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412C783A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14:paraId="620D2BD3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2E5726EE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14:paraId="607D33C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3E393A48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563CDF" w14:paraId="01DF794B" w14:textId="77777777" w:rsidTr="00563CDF">
        <w:tc>
          <w:tcPr>
            <w:tcW w:w="3370" w:type="dxa"/>
          </w:tcPr>
          <w:p w14:paraId="540F7C94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14:paraId="712B1361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else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. . . ?</w:t>
            </w:r>
            <w:proofErr w:type="gramEnd"/>
          </w:p>
        </w:tc>
        <w:tc>
          <w:tcPr>
            <w:tcW w:w="3371" w:type="dxa"/>
          </w:tcPr>
          <w:p w14:paraId="1C93535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14:paraId="5AF222FA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14:paraId="1634A4E5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7CA69105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14:paraId="1D1676FD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14:paraId="0475725F" w14:textId="77777777" w:rsidTr="00563CDF">
        <w:tc>
          <w:tcPr>
            <w:tcW w:w="3370" w:type="dxa"/>
          </w:tcPr>
          <w:p w14:paraId="753CDA41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14:paraId="3A8DEFAB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14:paraId="72304DD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4227C97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Would you like to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. . . ?</w:t>
            </w:r>
            <w:proofErr w:type="gramEnd"/>
          </w:p>
          <w:p w14:paraId="0B698EDD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to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. . . ?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14:paraId="6B9A6E94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14:paraId="1E9109BF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14:paraId="3D2FA01B" w14:textId="77777777" w:rsidR="000D7845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14:paraId="671DFCBB" w14:textId="77777777" w:rsidR="00563CDF" w:rsidRPr="00563CDF" w:rsidRDefault="00563CDF" w:rsidP="006B4231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14:paraId="28B15139" w14:textId="77777777"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14:paraId="3585BFB7" w14:textId="77777777"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  <w:r w:rsidR="006E46D2" w:rsidRPr="006855C4">
        <w:rPr>
          <w:rFonts w:asciiTheme="minorBidi" w:hAnsiTheme="minorBidi"/>
          <w:lang w:val="en-US"/>
        </w:rPr>
        <w:t xml:space="preserve"> </w:t>
      </w:r>
    </w:p>
    <w:p w14:paraId="6718984F" w14:textId="77777777"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14:paraId="3597FDD2" w14:textId="77777777"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 w:rsidR="004B1883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14:paraId="22F12314" w14:textId="77777777"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 xml:space="preserve">Welcome your guests. Start </w:t>
      </w:r>
      <w:r w:rsidR="008849DD">
        <w:rPr>
          <w:rFonts w:asciiTheme="minorBidi" w:hAnsiTheme="minorBidi"/>
          <w:lang w:val="en-US"/>
        </w:rPr>
        <w:t>interviewing.</w:t>
      </w:r>
      <w:r w:rsidR="00F35101" w:rsidRPr="006855C4">
        <w:rPr>
          <w:rFonts w:asciiTheme="minorBidi" w:hAnsiTheme="minorBidi"/>
          <w:lang w:val="en-US"/>
        </w:rPr>
        <w:t xml:space="preserve"> </w:t>
      </w:r>
      <w:r w:rsidR="005D1471">
        <w:rPr>
          <w:rFonts w:asciiTheme="minorBidi" w:hAnsiTheme="minorBidi"/>
          <w:lang w:val="en-US"/>
        </w:rPr>
        <w:t>Questioning and answering.</w:t>
      </w:r>
    </w:p>
    <w:p w14:paraId="17DB7C2D" w14:textId="77777777"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14:paraId="5A378FE1" w14:textId="77777777"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4C05BF" w14:paraId="41DFB763" w14:textId="77777777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0979A29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14:paraId="7301CE30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He’s the boy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14:paraId="27500997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14:paraId="448CACF6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She’s the one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14:paraId="63D441AA" w14:textId="77777777"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14:paraId="60E810F7" w14:textId="77777777"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They’re the people/the ones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14:paraId="3E8B1AC5" w14:textId="77777777"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14:paraId="798ECE2E" w14:textId="77777777"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lastRenderedPageBreak/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3F70C9">
        <w:rPr>
          <w:rFonts w:asciiTheme="minorBidi" w:hAnsiTheme="minorBidi"/>
          <w:iCs/>
          <w:color w:val="538135" w:themeColor="accent6" w:themeShade="BF"/>
          <w:lang w:val="en-US"/>
        </w:rPr>
        <w:t xml:space="preserve"> 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 9 and 6</w:t>
      </w:r>
      <w:r w:rsidR="00674CA8">
        <w:rPr>
          <w:rFonts w:asciiTheme="minorBidi" w:hAnsiTheme="minorBidi"/>
          <w:iCs/>
          <w:lang w:val="en-US"/>
        </w:rPr>
        <w:t>:</w:t>
      </w:r>
    </w:p>
    <w:p w14:paraId="7688BA03" w14:textId="77777777"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14:paraId="7654F64E" w14:textId="77777777" w:rsidR="004040CC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14:paraId="3479F9DC" w14:textId="77777777"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14:paraId="46733993" w14:textId="77777777" w:rsidR="00CC2779" w:rsidRDefault="00CC2779" w:rsidP="004040CC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14:paraId="4D748F46" w14:textId="77777777" w:rsidR="004511A0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14:paraId="0BA9463A" w14:textId="77777777" w:rsidR="004511A0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 wp14:anchorId="5DEAF6AF" wp14:editId="1A069096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14:paraId="77F7D1B8" w14:textId="77777777" w:rsidR="00C16012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14:paraId="793577F3" w14:textId="77777777" w:rsidR="00817339" w:rsidRDefault="00457571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14:paraId="1347AC14" w14:textId="77777777" w:rsidR="002F09F9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 after the Evaluation 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BC3B03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14:paraId="3FA1260D" w14:textId="77777777" w:rsidR="002F09F9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14:paraId="243D8FB3" w14:textId="77777777" w:rsidR="00CC2779" w:rsidRPr="006855C4" w:rsidRDefault="00CC2779" w:rsidP="00AF2D2D">
      <w:pPr>
        <w:spacing w:line="276" w:lineRule="auto"/>
        <w:rPr>
          <w:rFonts w:asciiTheme="minorBidi" w:hAnsiTheme="minorBidi"/>
          <w:iCs/>
          <w:lang w:val="en-US"/>
        </w:rPr>
      </w:pPr>
    </w:p>
    <w:p w14:paraId="68BE8ABC" w14:textId="77777777"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14:paraId="70DD3DCA" w14:textId="77777777"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14:paraId="1B621377" w14:textId="77777777" w:rsidTr="001F0DA0">
        <w:trPr>
          <w:jc w:val="center"/>
        </w:trPr>
        <w:tc>
          <w:tcPr>
            <w:tcW w:w="4885" w:type="dxa"/>
          </w:tcPr>
          <w:p w14:paraId="7298530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14:paraId="58B571D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43DCC6D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07C493AD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129E07C4" w14:textId="77777777" w:rsidTr="001F0DA0">
        <w:trPr>
          <w:jc w:val="center"/>
        </w:trPr>
        <w:tc>
          <w:tcPr>
            <w:tcW w:w="4885" w:type="dxa"/>
          </w:tcPr>
          <w:p w14:paraId="1C9177E0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14:paraId="13B0965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7883F91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14:paraId="79F6F83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14:paraId="70998226" w14:textId="77777777" w:rsidTr="001F0DA0">
        <w:trPr>
          <w:jc w:val="center"/>
        </w:trPr>
        <w:tc>
          <w:tcPr>
            <w:tcW w:w="4885" w:type="dxa"/>
          </w:tcPr>
          <w:p w14:paraId="539CA85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14:paraId="3BF21B8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2168CF7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14:paraId="462ABCC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2A21CDE3" w14:textId="77777777" w:rsidTr="001F0DA0">
        <w:trPr>
          <w:jc w:val="center"/>
        </w:trPr>
        <w:tc>
          <w:tcPr>
            <w:tcW w:w="4885" w:type="dxa"/>
          </w:tcPr>
          <w:p w14:paraId="4C22D3C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14:paraId="6F24642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14:paraId="6223B9C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14:paraId="0F9A364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66BC2446" w14:textId="77777777" w:rsidTr="001F0DA0">
        <w:trPr>
          <w:jc w:val="center"/>
        </w:trPr>
        <w:tc>
          <w:tcPr>
            <w:tcW w:w="4885" w:type="dxa"/>
          </w:tcPr>
          <w:p w14:paraId="6DE453D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14:paraId="6B71E2F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0B1CA826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656B76D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5AC87469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5726B7F6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36C2DB7" w14:textId="77777777"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14:paraId="091A33E4" w14:textId="77777777" w:rsidTr="00AC3F72">
        <w:tc>
          <w:tcPr>
            <w:tcW w:w="1695" w:type="dxa"/>
          </w:tcPr>
          <w:p w14:paraId="682274AF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0CE3480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064FD27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3F4A24D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1A73AD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62DAF62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05221F5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14:paraId="2066E6E5" w14:textId="77777777" w:rsidTr="00AC3F72">
        <w:tc>
          <w:tcPr>
            <w:tcW w:w="1695" w:type="dxa"/>
          </w:tcPr>
          <w:p w14:paraId="4D456408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7A1B553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05A0A4F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7EE5D2AC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51D0181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73994F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371449F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4276DFF3" w14:textId="77777777" w:rsidTr="00AC3F72">
        <w:tc>
          <w:tcPr>
            <w:tcW w:w="1695" w:type="dxa"/>
          </w:tcPr>
          <w:p w14:paraId="26B4A853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7BAA366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4BF67E8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4A613B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0F3BBAB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0175AD0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A7CD7F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4841A7F7" w14:textId="77777777" w:rsidTr="00AC3F72">
        <w:tc>
          <w:tcPr>
            <w:tcW w:w="1695" w:type="dxa"/>
          </w:tcPr>
          <w:p w14:paraId="657A46DA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1EFD0BF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CC1A6E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5C2BC18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15AC567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0F7D3DA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52B36BF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55BB295E" w14:textId="77777777" w:rsidTr="00AC3F72">
        <w:tc>
          <w:tcPr>
            <w:tcW w:w="1695" w:type="dxa"/>
          </w:tcPr>
          <w:p w14:paraId="19D58247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2EF3A59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5423D2B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7D56A56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0014E0E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C04A81A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9B1D16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082EE9E5" w14:textId="77777777"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0ACFBB81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5E58F803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162F751E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5ACB433" w14:textId="77777777"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3BC72933" w14:textId="21271654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lastRenderedPageBreak/>
        <w:t>Escuela Normal de Educación Preescolar</w:t>
      </w:r>
    </w:p>
    <w:p w14:paraId="0C1E5C3D" w14:textId="7390576C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Licenciatura en Preescolar</w:t>
      </w:r>
    </w:p>
    <w:p w14:paraId="40D4E07E" w14:textId="0376D24F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Ciclo Escolar 2020-2021</w:t>
      </w:r>
    </w:p>
    <w:p w14:paraId="5AC63528" w14:textId="006ECEC9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Inglés A2.2</w:t>
      </w:r>
    </w:p>
    <w:p w14:paraId="6A78AE8B" w14:textId="35FF9D55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proofErr w:type="spellStart"/>
      <w:r w:rsidRPr="007F6943">
        <w:rPr>
          <w:rFonts w:ascii="Cavolini" w:hAnsi="Cavolini" w:cs="Cavolini"/>
          <w:sz w:val="40"/>
          <w:szCs w:val="40"/>
        </w:rPr>
        <w:t>Teacher</w:t>
      </w:r>
      <w:proofErr w:type="spellEnd"/>
      <w:r w:rsidRPr="007F6943">
        <w:rPr>
          <w:rFonts w:ascii="Cavolini" w:hAnsi="Cavolini" w:cs="Cavolini"/>
          <w:sz w:val="40"/>
          <w:szCs w:val="40"/>
        </w:rPr>
        <w:t>: María Elena Meza Aguado</w:t>
      </w:r>
    </w:p>
    <w:p w14:paraId="383F3085" w14:textId="2A439515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proofErr w:type="spellStart"/>
      <w:r w:rsidRPr="007F6943">
        <w:rPr>
          <w:rFonts w:ascii="Cavolini" w:hAnsi="Cavolini" w:cs="Cavolini"/>
          <w:sz w:val="40"/>
          <w:szCs w:val="40"/>
        </w:rPr>
        <w:t>Students</w:t>
      </w:r>
      <w:proofErr w:type="spellEnd"/>
      <w:r w:rsidRPr="007F6943">
        <w:rPr>
          <w:rFonts w:ascii="Cavolini" w:hAnsi="Cavolini" w:cs="Cavolini"/>
          <w:sz w:val="40"/>
          <w:szCs w:val="40"/>
        </w:rPr>
        <w:t>:</w:t>
      </w:r>
    </w:p>
    <w:p w14:paraId="709ECBE5" w14:textId="7DBB0557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Ana Sofia Aguirre Fraga #1</w:t>
      </w:r>
    </w:p>
    <w:p w14:paraId="1CCDDC3D" w14:textId="0AC8DC16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 xml:space="preserve">América Monserrat </w:t>
      </w:r>
      <w:proofErr w:type="spellStart"/>
      <w:r w:rsidRPr="007F6943">
        <w:rPr>
          <w:rFonts w:ascii="Cavolini" w:hAnsi="Cavolini" w:cs="Cavolini"/>
          <w:sz w:val="40"/>
          <w:szCs w:val="40"/>
        </w:rPr>
        <w:t>Barrozo</w:t>
      </w:r>
      <w:proofErr w:type="spellEnd"/>
      <w:r w:rsidRPr="007F6943">
        <w:rPr>
          <w:rFonts w:ascii="Cavolini" w:hAnsi="Cavolini" w:cs="Cavolini"/>
          <w:sz w:val="40"/>
          <w:szCs w:val="40"/>
        </w:rPr>
        <w:t xml:space="preserve"> Mata #4</w:t>
      </w:r>
    </w:p>
    <w:p w14:paraId="6CAD3A27" w14:textId="56AFE6AC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Lucia del Carmen Laureano Valdez #13</w:t>
      </w:r>
    </w:p>
    <w:p w14:paraId="38290F18" w14:textId="3531348B" w:rsidR="007F6943" w:rsidRPr="007F6943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>Nayely Lizbeth Ramos Lara #22</w:t>
      </w:r>
    </w:p>
    <w:p w14:paraId="3D89DA20" w14:textId="0CF6DFE8" w:rsidR="002974AC" w:rsidRDefault="0082056A" w:rsidP="007F6943">
      <w:pPr>
        <w:spacing w:line="276" w:lineRule="auto"/>
        <w:jc w:val="center"/>
        <w:rPr>
          <w:rFonts w:ascii="Cavolini" w:hAnsi="Cavolini" w:cs="Cavolini"/>
          <w:sz w:val="40"/>
          <w:szCs w:val="40"/>
        </w:rPr>
      </w:pPr>
      <w:r w:rsidRPr="007F6943">
        <w:rPr>
          <w:rFonts w:ascii="Cavolini" w:hAnsi="Cavolini" w:cs="Cavolini"/>
          <w:sz w:val="40"/>
          <w:szCs w:val="40"/>
        </w:rPr>
        <w:t xml:space="preserve">DATE: </w:t>
      </w:r>
      <w:r w:rsidR="007F6943" w:rsidRPr="007F6943">
        <w:rPr>
          <w:rFonts w:ascii="Cavolini" w:hAnsi="Cavolini" w:cs="Cavolini"/>
          <w:sz w:val="40"/>
          <w:szCs w:val="40"/>
        </w:rPr>
        <w:t>21</w:t>
      </w:r>
      <w:r w:rsidRPr="007F6943">
        <w:rPr>
          <w:rFonts w:ascii="Cavolini" w:hAnsi="Cavolini" w:cs="Cavolini"/>
          <w:sz w:val="40"/>
          <w:szCs w:val="40"/>
        </w:rPr>
        <w:t xml:space="preserve">th </w:t>
      </w:r>
      <w:r w:rsidR="007F6943" w:rsidRPr="007F6943">
        <w:rPr>
          <w:rFonts w:ascii="Cavolini" w:hAnsi="Cavolini" w:cs="Cavolini"/>
          <w:sz w:val="40"/>
          <w:szCs w:val="40"/>
        </w:rPr>
        <w:t>May</w:t>
      </w:r>
      <w:r w:rsidRPr="007F6943">
        <w:rPr>
          <w:rFonts w:ascii="Cavolini" w:hAnsi="Cavolini" w:cs="Cavolini"/>
          <w:sz w:val="40"/>
          <w:szCs w:val="40"/>
        </w:rPr>
        <w:t xml:space="preserve"> 2021</w:t>
      </w:r>
    </w:p>
    <w:p w14:paraId="75F883BF" w14:textId="1AC0B780" w:rsidR="007F6943" w:rsidRPr="007F6943" w:rsidRDefault="007F6943" w:rsidP="007F6943">
      <w:pPr>
        <w:spacing w:line="276" w:lineRule="auto"/>
        <w:jc w:val="center"/>
        <w:rPr>
          <w:rFonts w:ascii="Cavolini" w:hAnsi="Cavolini" w:cs="Cavolini"/>
          <w:b/>
          <w:bCs/>
          <w:iCs/>
          <w:sz w:val="40"/>
          <w:szCs w:val="40"/>
          <w:lang w:val="en-US"/>
        </w:rPr>
      </w:pPr>
      <w:r>
        <w:rPr>
          <w:rFonts w:ascii="Cavolini" w:hAnsi="Cavolini" w:cs="Cavolini"/>
          <w:sz w:val="40"/>
          <w:szCs w:val="40"/>
        </w:rPr>
        <w:t xml:space="preserve">Project </w:t>
      </w:r>
      <w:proofErr w:type="spellStart"/>
      <w:r>
        <w:rPr>
          <w:rFonts w:ascii="Cavolini" w:hAnsi="Cavolini" w:cs="Cavolini"/>
          <w:sz w:val="40"/>
          <w:szCs w:val="40"/>
        </w:rPr>
        <w:t>Unit</w:t>
      </w:r>
      <w:proofErr w:type="spellEnd"/>
      <w:r>
        <w:rPr>
          <w:rFonts w:ascii="Cavolini" w:hAnsi="Cavolini" w:cs="Cavolini"/>
          <w:sz w:val="40"/>
          <w:szCs w:val="40"/>
        </w:rPr>
        <w:t xml:space="preserve"> 6 &amp; 9</w:t>
      </w:r>
    </w:p>
    <w:p w14:paraId="5367A135" w14:textId="14A21C4E" w:rsidR="002974AC" w:rsidRPr="007F6943" w:rsidRDefault="002974AC" w:rsidP="007F6943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7F6943">
        <w:rPr>
          <w:rFonts w:asciiTheme="minorBidi" w:hAnsiTheme="minorBidi"/>
          <w:sz w:val="44"/>
          <w:szCs w:val="44"/>
          <w:lang w:val="en-US"/>
        </w:rPr>
        <w:t>LINK TO YOUR VIDEO:</w:t>
      </w:r>
      <w:r w:rsidR="002B4911" w:rsidRPr="007F6943">
        <w:rPr>
          <w:rFonts w:asciiTheme="minorBidi" w:hAnsiTheme="minorBidi"/>
          <w:sz w:val="44"/>
          <w:szCs w:val="44"/>
          <w:lang w:val="en-US"/>
        </w:rPr>
        <w:t xml:space="preserve"> </w:t>
      </w:r>
      <w:hyperlink r:id="rId11" w:history="1">
        <w:r w:rsidR="002B4911" w:rsidRPr="007F6943">
          <w:rPr>
            <w:rStyle w:val="Hipervnculo"/>
            <w:rFonts w:asciiTheme="minorBidi" w:hAnsiTheme="minorBidi"/>
            <w:sz w:val="44"/>
            <w:szCs w:val="44"/>
            <w:lang w:val="en-US"/>
          </w:rPr>
          <w:t>https://drive.google.com/file/d/1xbpc3OwsuQvnJ0_eaycyRbbvEgNTCVxC/view?usp=sharing</w:t>
        </w:r>
      </w:hyperlink>
    </w:p>
    <w:p w14:paraId="517DB94C" w14:textId="79476792" w:rsidR="002B4911" w:rsidRDefault="002B4911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435D50D0" w14:textId="6DF2104E" w:rsidR="007F6943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7A686AE1" w14:textId="12D94555" w:rsidR="007F6943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344590A4" w14:textId="77777777" w:rsidR="007F6943" w:rsidRPr="0027564B" w:rsidRDefault="007F6943" w:rsidP="002B491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14:paraId="49A044B9" w14:textId="77777777" w:rsidR="00E30E70" w:rsidRPr="0027564B" w:rsidRDefault="00E30E70" w:rsidP="007F6943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lastRenderedPageBreak/>
        <w:t>SCRIPT</w:t>
      </w:r>
      <w:r w:rsidR="0027564B"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14:paraId="63F70A7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dear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audience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more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program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athletes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interview. </w:t>
      </w:r>
    </w:p>
    <w:p w14:paraId="1758CAF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present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partner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Nayeli, hi Nayeli,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446E98B4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be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again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interviewing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celebrities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come</w:t>
      </w:r>
    </w:p>
    <w:p w14:paraId="61E515B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begin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athlete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average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height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eyes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short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and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footballer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welcome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Lionel Messi. </w:t>
      </w:r>
    </w:p>
    <w:p w14:paraId="2C7F160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Hello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thanks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inviting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me.</w:t>
      </w:r>
    </w:p>
    <w:p w14:paraId="227BD5E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soccer?</w:t>
      </w:r>
      <w:proofErr w:type="gramEnd"/>
    </w:p>
    <w:p w14:paraId="03C9682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almost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soccer.</w:t>
      </w:r>
    </w:p>
    <w:p w14:paraId="60ACFE8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Nayely: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off?</w:t>
      </w:r>
      <w:proofErr w:type="gramEnd"/>
    </w:p>
    <w:p w14:paraId="67AD458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don't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exactly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predetermined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regularly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Mondays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D5126A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proofErr w:type="gram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Really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,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team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2D43DF7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career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 futbol Barcelona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Barca and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world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cup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Argentina.</w:t>
      </w:r>
    </w:p>
    <w:p w14:paraId="1FE1483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spend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training?</w:t>
      </w:r>
      <w:proofErr w:type="gramEnd"/>
    </w:p>
    <w:p w14:paraId="209CAB0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Hmmm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hours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355A93E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did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decide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wanted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be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footballer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6EE89C4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It’s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talent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developed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since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child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6CC0DCDC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Nayely: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fruits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vegetables?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3DE5C84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Yes, I do.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fruits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vegetables.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They’re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delicious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3340217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burn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injury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3E514A8B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Messi: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especially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soccer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games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4FA58EB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¡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!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walk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 </w:t>
      </w:r>
    </w:p>
    <w:p w14:paraId="1D5FC7C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 xml:space="preserve">Messi: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walk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evening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E7F44CD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!!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at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soccer?</w:t>
      </w:r>
    </w:p>
    <w:p w14:paraId="737F58D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guess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I’m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pretty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I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soccer.</w:t>
      </w:r>
    </w:p>
    <w:p w14:paraId="777F3CF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Nayeli: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That’s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. </w:t>
      </w:r>
      <w:proofErr w:type="gram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Show</w:t>
      </w:r>
      <w:proofErr w:type="gram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us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picture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of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 </w:t>
      </w:r>
    </w:p>
    <w:p w14:paraId="6751BC7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Messi: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YEah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Look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45B930F9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NAYELY:What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oldest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son?</w:t>
      </w:r>
    </w:p>
    <w:p w14:paraId="6C989C5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oldest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Thiago. He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8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years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old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he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handsome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dad. </w:t>
      </w:r>
    </w:p>
    <w:p w14:paraId="35B1C3C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That´s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,</w:t>
      </w: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wife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7FB0F9A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FF"/>
          <w:lang w:val="es-MX" w:eastAsia="es-MX"/>
        </w:rPr>
        <w:t>Messi: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picture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wearing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blouse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pants,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boots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4366F46E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great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so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much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next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interviewee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7F64F534" w14:textId="77777777" w:rsidR="007F6943" w:rsidRPr="007F6943" w:rsidRDefault="007F6943" w:rsidP="007F6943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Nayely: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second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person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Mexican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artistic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swimmer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beautiful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has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eyes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famous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welcome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Nuria Diosdado.</w:t>
      </w:r>
    </w:p>
    <w:p w14:paraId="5F1FC97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Hi,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thank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invitation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6180EAEA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often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29C1098C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try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practice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at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neighbor’s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house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has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garden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pool.</w:t>
      </w:r>
    </w:p>
    <w:p w14:paraId="6D9800F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Really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did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wanted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be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swimmer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</w:p>
    <w:p w14:paraId="7B6A246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8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years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old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inspired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parents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doctors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profession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that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started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career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in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competitions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 </w:t>
      </w:r>
    </w:p>
    <w:p w14:paraId="3202618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take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off?</w:t>
      </w:r>
      <w:proofErr w:type="gramEnd"/>
    </w:p>
    <w:p w14:paraId="20633143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usually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rest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after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competition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can be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from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month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> </w:t>
      </w:r>
    </w:p>
    <w:p w14:paraId="18658EF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Nayely: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cool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 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anything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else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keep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0B295E7D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Yes, I do.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Well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right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out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garden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where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space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do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exercise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run. </w:t>
      </w:r>
    </w:p>
    <w:p w14:paraId="4D1A97F5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that's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interesting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lift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weights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104474D6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don’t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use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weights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do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everything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garters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2D42FF9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Nayely: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Wow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!</w:t>
      </w:r>
      <w:proofErr w:type="gram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long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spend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training? </w:t>
      </w:r>
    </w:p>
    <w:p w14:paraId="7E555458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Everyday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try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train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2A91AF27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talking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Do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any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children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31F93652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No,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don’t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but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would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them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day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40A5C8BF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Who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girl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black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dress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dots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331322E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Oh,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aunt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I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love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much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.</w:t>
      </w:r>
    </w:p>
    <w:p w14:paraId="002DBCE7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: </w:t>
      </w:r>
      <w:proofErr w:type="spellStart"/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>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cut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Which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them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dad?</w:t>
      </w:r>
      <w:proofErr w:type="gramEnd"/>
    </w:p>
    <w:p w14:paraId="75B48F01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one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who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wearing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white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shirt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blue pants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blonde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short. </w:t>
      </w:r>
    </w:p>
    <w:p w14:paraId="2ADF1632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Nayely:  </w:t>
      </w:r>
      <w:proofErr w:type="gramStart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Who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woman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with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white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blouse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?</w:t>
      </w:r>
      <w:proofErr w:type="gramEnd"/>
    </w:p>
    <w:p w14:paraId="4B63558E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shd w:val="clear" w:color="auto" w:fill="FCE5CD"/>
          <w:lang w:val="es-MX" w:eastAsia="es-MX"/>
        </w:rPr>
        <w:t xml:space="preserve">Nuria: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She’s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mom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her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hair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short and light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brown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always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gram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looks</w:t>
      </w:r>
      <w:proofErr w:type="gram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>like</w:t>
      </w:r>
      <w:proofErr w:type="spellEnd"/>
      <w:r w:rsidRPr="007F6943">
        <w:rPr>
          <w:rFonts w:ascii="Arial" w:eastAsia="Times New Roman" w:hAnsi="Arial" w:cs="Arial"/>
          <w:color w:val="000000"/>
          <w:shd w:val="clear" w:color="auto" w:fill="FCE5CD"/>
          <w:lang w:val="es-MX" w:eastAsia="es-MX"/>
        </w:rPr>
        <w:t xml:space="preserve"> me. </w:t>
      </w:r>
    </w:p>
    <w:p w14:paraId="3CD5F6D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: 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Oh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good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cute,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very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nice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meet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family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776A5550" w14:textId="77777777" w:rsidR="007F6943" w:rsidRPr="007F6943" w:rsidRDefault="007F6943" w:rsidP="007F69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Nayeli: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have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reached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end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of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interviews,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it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was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interview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and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pleasure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to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know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everything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about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They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are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great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examples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for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many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people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 </w:t>
      </w:r>
    </w:p>
    <w:p w14:paraId="24793836" w14:textId="4557D067" w:rsidR="002974AC" w:rsidRPr="007F6943" w:rsidRDefault="007F6943" w:rsidP="007F6943">
      <w:pPr>
        <w:spacing w:line="276" w:lineRule="auto"/>
        <w:ind w:left="360"/>
        <w:rPr>
          <w:rFonts w:asciiTheme="minorBidi" w:hAnsiTheme="minorBidi"/>
          <w:lang w:val="en-US"/>
        </w:rPr>
      </w:pPr>
      <w:proofErr w:type="spellStart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America</w:t>
      </w:r>
      <w:proofErr w:type="spellEnd"/>
      <w:r w:rsidRPr="007F6943">
        <w:rPr>
          <w:rFonts w:ascii="Arial" w:eastAsia="Times New Roman" w:hAnsi="Arial" w:cs="Arial"/>
          <w:b/>
          <w:bCs/>
          <w:color w:val="000000"/>
          <w:lang w:val="es-MX" w:eastAsia="es-MX"/>
        </w:rPr>
        <w:t>:</w:t>
      </w:r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I hope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we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see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you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soon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proofErr w:type="spellStart"/>
      <w:r w:rsidRPr="007F6943">
        <w:rPr>
          <w:rFonts w:ascii="Arial" w:eastAsia="Times New Roman" w:hAnsi="Arial" w:cs="Arial"/>
          <w:color w:val="000000"/>
          <w:lang w:val="es-MX" w:eastAsia="es-MX"/>
        </w:rPr>
        <w:t>bye</w:t>
      </w:r>
      <w:proofErr w:type="spellEnd"/>
      <w:r w:rsidRPr="007F6943">
        <w:rPr>
          <w:rFonts w:ascii="Arial" w:eastAsia="Times New Roman" w:hAnsi="Arial" w:cs="Arial"/>
          <w:color w:val="000000"/>
          <w:lang w:val="es-MX" w:eastAsia="es-MX"/>
        </w:rPr>
        <w:t>.</w:t>
      </w:r>
    </w:p>
    <w:sectPr w:rsidR="002974AC" w:rsidRPr="007F6943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D4"/>
    <w:rsid w:val="0027564B"/>
    <w:rsid w:val="00282956"/>
    <w:rsid w:val="002974AC"/>
    <w:rsid w:val="002A5714"/>
    <w:rsid w:val="002B4911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57571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7F6943"/>
    <w:rsid w:val="00804358"/>
    <w:rsid w:val="0082056A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ED9D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B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ldJNDLZH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ptlt4rB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0BWsIyeqsc" TargetMode="External"/><Relationship Id="rId11" Type="http://schemas.openxmlformats.org/officeDocument/2006/relationships/hyperlink" Target="https://drive.google.com/file/d/1xbpc3OwsuQvnJ0_eaycyRbbvEgNTCVxC/view?usp=shari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portstarsmag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lucia laureano valdez</cp:lastModifiedBy>
  <cp:revision>2</cp:revision>
  <dcterms:created xsi:type="dcterms:W3CDTF">2021-05-22T02:37:00Z</dcterms:created>
  <dcterms:modified xsi:type="dcterms:W3CDTF">2021-05-22T02:37:00Z</dcterms:modified>
</cp:coreProperties>
</file>