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90D" w14:textId="680D5738" w:rsidR="00034B67" w:rsidRDefault="00034B67"/>
    <w:p w14:paraId="137B9C52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0828BA48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1D7F0106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9490E96" wp14:editId="12C17B0B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04BE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215DC464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44023A" w14:textId="77777777" w:rsidR="00034B67" w:rsidRDefault="00034B67" w:rsidP="00034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>
        <w:rPr>
          <w:rFonts w:ascii="Times New Roman" w:hAnsi="Times New Roman" w:cs="Times New Roman"/>
          <w:b/>
          <w:bCs/>
          <w:sz w:val="28"/>
          <w:szCs w:val="28"/>
        </w:rPr>
        <w:t>Optativa</w:t>
      </w:r>
    </w:p>
    <w:p w14:paraId="3D163301" w14:textId="77777777" w:rsidR="00034B67" w:rsidRPr="008E6220" w:rsidRDefault="00034B67" w:rsidP="00034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220">
        <w:rPr>
          <w:rFonts w:ascii="Times New Roman" w:hAnsi="Times New Roman" w:cs="Times New Roman"/>
          <w:b/>
          <w:bCs/>
          <w:sz w:val="28"/>
          <w:szCs w:val="28"/>
        </w:rPr>
        <w:t>Unidad De Aprendizaje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E6220">
        <w:rPr>
          <w:rFonts w:ascii="Times New Roman" w:hAnsi="Times New Roman" w:cs="Times New Roman"/>
          <w:b/>
          <w:bCs/>
          <w:sz w:val="28"/>
          <w:szCs w:val="28"/>
        </w:rPr>
        <w:t>. El Sentido Y Los Fines De La Educación.</w:t>
      </w:r>
    </w:p>
    <w:p w14:paraId="17AF6F3A" w14:textId="77777777" w:rsidR="00034B67" w:rsidRPr="00202CA1" w:rsidRDefault="00034B67" w:rsidP="00034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9E8">
        <w:rPr>
          <w:rFonts w:ascii="Times New Roman" w:hAnsi="Times New Roman" w:cs="Times New Roman"/>
          <w:b/>
          <w:bCs/>
          <w:sz w:val="28"/>
          <w:szCs w:val="28"/>
        </w:rPr>
        <w:t>El concepto de educación</w:t>
      </w:r>
    </w:p>
    <w:p w14:paraId="404AD0F2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39E8">
        <w:rPr>
          <w:rFonts w:ascii="Times New Roman" w:hAnsi="Times New Roman" w:cs="Times New Roman"/>
          <w:sz w:val="32"/>
          <w:szCs w:val="32"/>
        </w:rPr>
        <w:t xml:space="preserve">Joel </w:t>
      </w:r>
      <w:proofErr w:type="spellStart"/>
      <w:r w:rsidRPr="004A39E8">
        <w:rPr>
          <w:rFonts w:ascii="Times New Roman" w:hAnsi="Times New Roman" w:cs="Times New Roman"/>
          <w:sz w:val="32"/>
          <w:szCs w:val="32"/>
        </w:rPr>
        <w:t>Rodriguez</w:t>
      </w:r>
      <w:proofErr w:type="spellEnd"/>
      <w:r w:rsidRPr="004A39E8">
        <w:rPr>
          <w:rFonts w:ascii="Times New Roman" w:hAnsi="Times New Roman" w:cs="Times New Roman"/>
          <w:sz w:val="32"/>
          <w:szCs w:val="32"/>
        </w:rPr>
        <w:t xml:space="preserve"> Pinal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13EBBB1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2EB33EBB" w14:textId="77777777" w:rsidR="00034B67" w:rsidRDefault="00034B67" w:rsidP="00034B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2D7A6613" w14:textId="77777777" w:rsidR="00034B67" w:rsidRPr="008E6220" w:rsidRDefault="00034B67" w:rsidP="00034B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220">
        <w:rPr>
          <w:rFonts w:ascii="Times New Roman" w:hAnsi="Times New Roman" w:cs="Times New Roman"/>
          <w:b/>
          <w:bCs/>
          <w:sz w:val="32"/>
          <w:szCs w:val="32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34B67" w:rsidRPr="008E6220" w14:paraId="6DE54AE5" w14:textId="77777777" w:rsidTr="00CD2FCD">
        <w:trPr>
          <w:tblCellSpacing w:w="15" w:type="dxa"/>
        </w:trPr>
        <w:tc>
          <w:tcPr>
            <w:tcW w:w="0" w:type="auto"/>
            <w:hideMark/>
          </w:tcPr>
          <w:p w14:paraId="4BAAAE15" w14:textId="77777777" w:rsidR="00034B67" w:rsidRPr="008E6220" w:rsidRDefault="00034B67" w:rsidP="00CD2FCD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8E6220">
              <w:rPr>
                <w:b/>
                <w:bCs/>
              </w:rPr>
              <w:t>Actúa de manera ética ante la diversidad de situaciones que se presentan en la práctica profesional.</w:t>
            </w:r>
          </w:p>
        </w:tc>
      </w:tr>
    </w:tbl>
    <w:p w14:paraId="10772948" w14:textId="77777777" w:rsidR="00034B67" w:rsidRPr="008E6220" w:rsidRDefault="00034B67" w:rsidP="00034B67">
      <w:pPr>
        <w:rPr>
          <w:b/>
          <w:bCs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34B67" w:rsidRPr="008E6220" w14:paraId="23A8D934" w14:textId="77777777" w:rsidTr="00CD2FCD">
        <w:trPr>
          <w:tblCellSpacing w:w="15" w:type="dxa"/>
        </w:trPr>
        <w:tc>
          <w:tcPr>
            <w:tcW w:w="0" w:type="auto"/>
            <w:hideMark/>
          </w:tcPr>
          <w:p w14:paraId="46776CD2" w14:textId="77777777" w:rsidR="00034B67" w:rsidRPr="008E6220" w:rsidRDefault="00034B67" w:rsidP="00CD2FCD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6E96A0EF" w14:textId="77777777" w:rsidR="00034B67" w:rsidRPr="008E6220" w:rsidRDefault="00034B67" w:rsidP="00CD2FCD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8E6220">
              <w:rPr>
                <w:b/>
                <w:bCs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FA1546B" w14:textId="77777777" w:rsidR="00034B67" w:rsidRDefault="00034B67" w:rsidP="00034B67">
      <w:pPr>
        <w:rPr>
          <w:b/>
          <w:bCs/>
        </w:rPr>
      </w:pPr>
    </w:p>
    <w:p w14:paraId="0B304D03" w14:textId="77777777" w:rsidR="00034B67" w:rsidRDefault="00034B67" w:rsidP="00034B67">
      <w:pPr>
        <w:rPr>
          <w:b/>
          <w:bCs/>
        </w:rPr>
      </w:pPr>
    </w:p>
    <w:p w14:paraId="231FF79C" w14:textId="77777777" w:rsidR="00034B67" w:rsidRDefault="00034B67" w:rsidP="00034B67">
      <w:pPr>
        <w:rPr>
          <w:b/>
          <w:bCs/>
        </w:rPr>
      </w:pPr>
    </w:p>
    <w:p w14:paraId="1C6AD3B9" w14:textId="71E15D95" w:rsidR="00034B67" w:rsidRDefault="00034B67" w:rsidP="00034B67">
      <w:pPr>
        <w:rPr>
          <w:b/>
          <w:bCs/>
        </w:rPr>
      </w:pPr>
      <w:r>
        <w:rPr>
          <w:b/>
          <w:bCs/>
        </w:rPr>
        <w:t>12</w:t>
      </w:r>
      <w:r>
        <w:rPr>
          <w:b/>
          <w:bCs/>
        </w:rPr>
        <w:t xml:space="preserve"> de </w:t>
      </w:r>
      <w:r>
        <w:rPr>
          <w:b/>
          <w:bCs/>
        </w:rPr>
        <w:t xml:space="preserve"> Mayo </w:t>
      </w:r>
      <w:r>
        <w:rPr>
          <w:b/>
          <w:bCs/>
        </w:rPr>
        <w:t xml:space="preserve"> del 2021.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Saltillo, Coahuila.</w:t>
      </w:r>
    </w:p>
    <w:p w14:paraId="62D7E5EB" w14:textId="77777777" w:rsidR="00034B67" w:rsidRDefault="00034B67">
      <w:r>
        <w:br w:type="page"/>
      </w:r>
    </w:p>
    <w:p w14:paraId="72815E58" w14:textId="7AB51035" w:rsidR="00DC7A75" w:rsidRPr="003A77C3" w:rsidRDefault="00034B67">
      <w:pPr>
        <w:rPr>
          <w:rFonts w:ascii="Arial" w:hAnsi="Arial" w:cs="Arial"/>
          <w:b/>
          <w:bCs/>
          <w:i/>
          <w:iCs/>
          <w:u w:val="single"/>
        </w:rPr>
      </w:pPr>
      <w:r w:rsidRPr="003A77C3">
        <w:rPr>
          <w:rFonts w:ascii="Arial" w:hAnsi="Arial" w:cs="Arial"/>
          <w:b/>
          <w:bCs/>
          <w:i/>
          <w:iCs/>
          <w:u w:val="single"/>
        </w:rPr>
        <w:lastRenderedPageBreak/>
        <w:t>La educación progresista</w:t>
      </w:r>
      <w:r w:rsidRPr="003A77C3">
        <w:rPr>
          <w:rFonts w:ascii="Arial" w:hAnsi="Arial" w:cs="Arial"/>
          <w:b/>
          <w:bCs/>
          <w:i/>
          <w:iCs/>
          <w:u w:val="single"/>
        </w:rPr>
        <w:t>:</w:t>
      </w:r>
    </w:p>
    <w:p w14:paraId="20C7271B" w14:textId="0FB6BB49" w:rsidR="00034B67" w:rsidRDefault="00034B67" w:rsidP="003A77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4B67">
        <w:rPr>
          <w:rFonts w:ascii="Arial" w:hAnsi="Arial" w:cs="Arial"/>
          <w:sz w:val="24"/>
          <w:szCs w:val="24"/>
        </w:rPr>
        <w:t>Desde el punto de vista sociohistórico, hay que tener en cuenta el peculiar momento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que vivieron los Estados Unidos en la segunda mitad del siglo XIX y primeras décadas del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siglo XX: a) la movilidad de las fronteras estadounidenses y la colonización de nuevos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territorios, lo que condujo al control y la transformación del entorno, alentados por la fe en la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experiencia humana como vía para el cambio; b) la ductilidad y permeabilidad de la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organización social, que permitió una recreación institucional de acuerdo con las necesidades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sociales; c) una estratificación social flexible, que valoraba a las personas más por su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capacidad intrínseca que por sus orígenes familiares; d) la relativización de los principios y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prácticas de la herencia histórica, resaltando, en cambio, la atención hacia los problemas que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confrontan los hombres en la actualidad; e) y, por último, la elección de una forma de vida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democrática, es decir, la democracia como forma de vida y como principio educativo; esto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suponía realizar una crítica de la escisión característica del liberalismo entre fines y medios,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discursos y prácticas; dicho de otro modo, la democracia había de ser reinventada, y esto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constituía una tarea moral. En definitiva, este clima social abierto y desafiante impregnó el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pensamiento y la praxis de Dewey, que se sintió comprometido en la tarea de la reforma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social y educativa, entendida como una empresa colectiva, y no sólo individual1.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En el ámbito filosófico, hemos de situar a Dewey dentro del pragmatismo, movimiento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Pr="00034B67">
        <w:rPr>
          <w:rFonts w:ascii="Arial" w:hAnsi="Arial" w:cs="Arial"/>
          <w:sz w:val="24"/>
          <w:szCs w:val="24"/>
        </w:rPr>
        <w:t>filosófico surgido en Estados Unidos a finales del siglo XIX2. El pragmatismo es una filosofía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="003A77C3" w:rsidRPr="003A77C3">
        <w:rPr>
          <w:rFonts w:ascii="Arial" w:hAnsi="Arial" w:cs="Arial"/>
          <w:sz w:val="24"/>
          <w:szCs w:val="24"/>
        </w:rPr>
        <w:t xml:space="preserve">Completamente </w:t>
      </w:r>
      <w:r w:rsidR="003A77C3" w:rsidRPr="003A77C3">
        <w:rPr>
          <w:rFonts w:ascii="Arial" w:hAnsi="Arial" w:cs="Arial"/>
          <w:sz w:val="24"/>
          <w:szCs w:val="24"/>
        </w:rPr>
        <w:t>americana y en su momento inicial, es decir, en la transición del XIX al XX,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="003A77C3" w:rsidRPr="003A77C3">
        <w:rPr>
          <w:rFonts w:ascii="Arial" w:hAnsi="Arial" w:cs="Arial"/>
          <w:sz w:val="24"/>
          <w:szCs w:val="24"/>
        </w:rPr>
        <w:t>emergió como una importante alternativa a la hasta entonces dominante filosofía alemana. En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="003A77C3" w:rsidRPr="003A77C3">
        <w:rPr>
          <w:rFonts w:ascii="Arial" w:hAnsi="Arial" w:cs="Arial"/>
          <w:sz w:val="24"/>
          <w:szCs w:val="24"/>
        </w:rPr>
        <w:t>efecto, los filósofos norteamericanos del siglo XIX tenían sus referencias principales en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="003A77C3" w:rsidRPr="003A77C3">
        <w:rPr>
          <w:rFonts w:ascii="Arial" w:hAnsi="Arial" w:cs="Arial"/>
          <w:sz w:val="24"/>
          <w:szCs w:val="24"/>
        </w:rPr>
        <w:t>Alemania, y en particular en Hegel. Este ambiente idealista es el que respiró Dewey en su</w:t>
      </w:r>
      <w:r w:rsidR="003A77C3">
        <w:rPr>
          <w:rFonts w:ascii="Arial" w:hAnsi="Arial" w:cs="Arial"/>
          <w:sz w:val="24"/>
          <w:szCs w:val="24"/>
        </w:rPr>
        <w:t xml:space="preserve"> </w:t>
      </w:r>
      <w:r w:rsidR="003A77C3" w:rsidRPr="003A77C3">
        <w:rPr>
          <w:rFonts w:ascii="Arial" w:hAnsi="Arial" w:cs="Arial"/>
          <w:sz w:val="24"/>
          <w:szCs w:val="24"/>
        </w:rPr>
        <w:t>formación filosófica y a él se adhirió en sus años iniciales como profesor universitario.</w:t>
      </w:r>
    </w:p>
    <w:p w14:paraId="703BA4AD" w14:textId="38BB022D" w:rsidR="003A77C3" w:rsidRDefault="003A77C3" w:rsidP="003A77C3">
      <w:pPr>
        <w:jc w:val="both"/>
        <w:rPr>
          <w:rFonts w:ascii="Arial" w:hAnsi="Arial" w:cs="Arial"/>
          <w:sz w:val="24"/>
          <w:szCs w:val="24"/>
        </w:rPr>
      </w:pPr>
    </w:p>
    <w:p w14:paraId="794F48BE" w14:textId="77777777" w:rsidR="003A77C3" w:rsidRDefault="003A7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4BD86F" w14:textId="2AC52A07" w:rsidR="003A77C3" w:rsidRDefault="003A77C3" w:rsidP="003A77C3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A77C3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L</w:t>
      </w:r>
      <w:r w:rsidRPr="003A77C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 concepción pragmatista del conocimiento</w:t>
      </w:r>
      <w:r w:rsidRPr="003A77C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14:paraId="48AC03EA" w14:textId="2AF9BD01" w:rsidR="003A77C3" w:rsidRDefault="003A77C3" w:rsidP="000A5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7C3">
        <w:rPr>
          <w:rFonts w:ascii="Arial" w:hAnsi="Arial" w:cs="Arial"/>
          <w:sz w:val="24"/>
          <w:szCs w:val="24"/>
        </w:rPr>
        <w:t>El término pragmatismo, derivado de la distinción kantiana entre práctico y</w:t>
      </w:r>
      <w:r w:rsidR="000A5E21"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pragmático, fue acuñado por Ch. S. Peirce (1839-1914) en 1872. El pragmatismo básicamente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mantiene que el concepto de un objeto se identifica con sus efectos prácticos concebibles. Se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trata de la famosa máxima pragmática, tantas veces citada y que reza así: “Considérese qué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efectos que pudieran tener concebiblemente alcance práctico, concebimos que tenga el objeto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de nuestra concepción. Entonces, nuestra concepción de esos efectos es nuestra concepción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integral del objeto</w:t>
      </w:r>
      <w:r w:rsidR="000A5E21" w:rsidRPr="003A77C3">
        <w:rPr>
          <w:rFonts w:ascii="Arial" w:hAnsi="Arial" w:cs="Arial"/>
          <w:sz w:val="24"/>
          <w:szCs w:val="24"/>
        </w:rPr>
        <w:t>”. El</w:t>
      </w:r>
      <w:r w:rsidRPr="003A77C3">
        <w:rPr>
          <w:rFonts w:ascii="Arial" w:hAnsi="Arial" w:cs="Arial"/>
          <w:sz w:val="24"/>
          <w:szCs w:val="24"/>
        </w:rPr>
        <w:t xml:space="preserve"> pragmatismo se caracteriza por poseer una concepción dinámica de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la inteligencia (“</w:t>
      </w:r>
      <w:proofErr w:type="spellStart"/>
      <w:r w:rsidRPr="003A77C3">
        <w:rPr>
          <w:rFonts w:ascii="Arial" w:hAnsi="Arial" w:cs="Arial"/>
          <w:sz w:val="24"/>
          <w:szCs w:val="24"/>
        </w:rPr>
        <w:t>Mind</w:t>
      </w:r>
      <w:proofErr w:type="spellEnd"/>
      <w:r w:rsidRPr="003A77C3">
        <w:rPr>
          <w:rFonts w:ascii="Arial" w:hAnsi="Arial" w:cs="Arial"/>
          <w:sz w:val="24"/>
          <w:szCs w:val="24"/>
        </w:rPr>
        <w:t>”) y del conocimiento. Esta doctrina trata de desarrollar evolutiva y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unitariamente las relaciones organismo-ambiente, sujeto-objeto, individuo-sociedad. Se opone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a toda suerte de dualismos, que considera la peor herencia de las diferentes escuelas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filosóficas. También rechaza la teoría de la verdad como correspondencia. Entre los autores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pragmatistas más importantes hay que mencionar al ya citado Peirce, a W. James (1842-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1910), a Dewey y a G. H. Mead (1863-1931). El pragmatismo está asociado a las ideas de</w:t>
      </w:r>
      <w:r>
        <w:rPr>
          <w:rFonts w:ascii="Arial" w:hAnsi="Arial" w:cs="Arial"/>
          <w:sz w:val="24"/>
          <w:szCs w:val="24"/>
        </w:rPr>
        <w:t xml:space="preserve"> </w:t>
      </w:r>
      <w:r w:rsidR="000A5E21" w:rsidRPr="003A77C3">
        <w:rPr>
          <w:rFonts w:ascii="Arial" w:hAnsi="Arial" w:cs="Arial"/>
          <w:sz w:val="24"/>
          <w:szCs w:val="24"/>
        </w:rPr>
        <w:t>cambio</w:t>
      </w:r>
      <w:r w:rsidRPr="003A77C3">
        <w:rPr>
          <w:rFonts w:ascii="Arial" w:hAnsi="Arial" w:cs="Arial"/>
          <w:sz w:val="24"/>
          <w:szCs w:val="24"/>
        </w:rPr>
        <w:t>, relativismo e inestabilidad. W. James acertó a divulgar y a presentar en sociedad la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nueva corriente, con su libro de 1907, Pragmatismo: un nuevo nombre para algunos antiguos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modos de pensar. En este texto, James atacaba al racionalismo y a la metafísica tradicionales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y proponía, de la mano de Schiller y Dewey, una nueva perspectiva filosófica, que “...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aparece menos como una solución que como un programa para un trabajo ulterior, y en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particular como una indicación de los modos en que las realidades existentes pueden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cambiarse... las teorías llegan a ser instrumentos, no respuestas a enigmas, en las que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podamos descansar... el pragmatismo suaviza todas las teorías, las hace flexibles y</w:t>
      </w:r>
      <w:r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manejables” .En otras obras, James defendió una psicología holista. Rechazó las</w:t>
      </w:r>
      <w:r w:rsidR="000A5E21"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perspectivas dualistas y pluralistas y para caracterizar al sujeto humano se manifestó a favor</w:t>
      </w:r>
      <w:r w:rsidR="000A5E21"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de la existencia de sólo un continuo de experiencia. Entre los principales rasgos del</w:t>
      </w:r>
      <w:r w:rsidR="000A5E21">
        <w:rPr>
          <w:rFonts w:ascii="Arial" w:hAnsi="Arial" w:cs="Arial"/>
          <w:sz w:val="24"/>
          <w:szCs w:val="24"/>
        </w:rPr>
        <w:t xml:space="preserve"> </w:t>
      </w:r>
      <w:r w:rsidRPr="003A77C3">
        <w:rPr>
          <w:rFonts w:ascii="Arial" w:hAnsi="Arial" w:cs="Arial"/>
          <w:sz w:val="24"/>
          <w:szCs w:val="24"/>
        </w:rPr>
        <w:t>pragmatismo se han señalado éstos</w:t>
      </w:r>
      <w:r w:rsidR="000A5E21">
        <w:rPr>
          <w:rFonts w:ascii="Arial" w:hAnsi="Arial" w:cs="Arial"/>
          <w:sz w:val="24"/>
          <w:szCs w:val="24"/>
        </w:rPr>
        <w:t>.</w:t>
      </w:r>
    </w:p>
    <w:p w14:paraId="49D49CD7" w14:textId="7C91B6E6" w:rsidR="000A5E21" w:rsidRDefault="000A5E21" w:rsidP="000A5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228ABD" w14:textId="2CC5B9C4" w:rsidR="000A5E21" w:rsidRPr="000A5E21" w:rsidRDefault="000A5E21" w:rsidP="000A5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5E21">
        <w:rPr>
          <w:rFonts w:ascii="Arial" w:hAnsi="Arial" w:cs="Arial"/>
          <w:sz w:val="24"/>
          <w:szCs w:val="24"/>
        </w:rPr>
        <w:lastRenderedPageBreak/>
        <w:t>Es indudable que para entender la obra pedagógica de Dewey resulta imprescindible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esta aproximación al pragmatismo. Pero al pedagogo progresista también hay que situarlo en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las coordenadas específicamente educativas. En el panorama pedagógico norteamericano de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las últimas décadas del siglo XIX se producen una serie de importantes cambios, que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anuncian una nueva fase del desarrollo educativo. Se recibe la tradición renovadora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propugnada en Europa por Pestalozzi y Froebel, los cuales prolongan el naturalismo de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Rousseau. Sin embargo, la influencia europea más significativa procede de Herbart. En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efecto, a finales del XIX, el herbartismo es la corriente pedagógica que domina Estados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Unidos. Dewey será de los primeros, junto a Rice, que se atreva a criticar el formalismo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herbartiano. En sus primeras obras pedagógicas, y en particular en Escuela y sociedad (1899),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Dewey se sitúa en una óptica froebeliana, con la intención de destacar la importancia del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elemento activo e impulsivo del niño en el proceso de aprendizaje. Sin embargo, desde esos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años finales de siglo, Dewey enfatiza la necesidad de combinar el enfoque activo centrado en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las capacidades infantiles con el enfoque social del proceso educativo. Así, este pedagogo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busca la conciliación de elementos que aparentemente son opuestos, pero que tienen en sí</w:t>
      </w:r>
      <w:r>
        <w:rPr>
          <w:rFonts w:ascii="Arial" w:hAnsi="Arial" w:cs="Arial"/>
          <w:sz w:val="24"/>
          <w:szCs w:val="24"/>
        </w:rPr>
        <w:t xml:space="preserve"> </w:t>
      </w:r>
      <w:r w:rsidRPr="000A5E21">
        <w:rPr>
          <w:rFonts w:ascii="Arial" w:hAnsi="Arial" w:cs="Arial"/>
          <w:sz w:val="24"/>
          <w:szCs w:val="24"/>
        </w:rPr>
        <w:t>mismos algún grado de verdad o validez.</w:t>
      </w:r>
    </w:p>
    <w:sectPr w:rsidR="000A5E21" w:rsidRPr="000A5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3696"/>
    <w:multiLevelType w:val="hybridMultilevel"/>
    <w:tmpl w:val="A6BE7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67"/>
    <w:rsid w:val="00034B67"/>
    <w:rsid w:val="000A5E21"/>
    <w:rsid w:val="003A77C3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08D2"/>
  <w15:chartTrackingRefBased/>
  <w15:docId w15:val="{3F366F6A-24B9-42B7-8CC2-AC1FAB5E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2021-05-13T01:31:00Z</dcterms:created>
  <dcterms:modified xsi:type="dcterms:W3CDTF">2021-05-13T02:03:00Z</dcterms:modified>
</cp:coreProperties>
</file>