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417AB" w14:textId="7954EF86" w:rsidR="00EC535C" w:rsidRDefault="007B7274" w:rsidP="00EC535C">
      <w:pPr>
        <w:jc w:val="center"/>
        <w:rPr>
          <w:rFonts w:ascii="Times New Roman" w:hAnsi="Times New Roman" w:cs="Times New Roman"/>
          <w:b/>
          <w:bCs/>
          <w:sz w:val="24"/>
          <w:szCs w:val="24"/>
          <w:lang w:val="es-ES_tradnl"/>
        </w:rPr>
      </w:pPr>
      <w:r w:rsidRPr="00EC535C">
        <w:rPr>
          <w:rFonts w:ascii="Times New Roman" w:hAnsi="Times New Roman" w:cs="Times New Roman"/>
          <w:b/>
          <w:bCs/>
          <w:noProof/>
          <w:sz w:val="24"/>
          <w:szCs w:val="24"/>
          <w:lang w:val="es-MX" w:eastAsia="es-MX"/>
        </w:rPr>
        <w:drawing>
          <wp:anchor distT="0" distB="0" distL="114300" distR="114300" simplePos="0" relativeHeight="251659264" behindDoc="1" locked="0" layoutInCell="1" allowOverlap="1" wp14:anchorId="2237AFBC" wp14:editId="349A7136">
            <wp:simplePos x="0" y="0"/>
            <wp:positionH relativeFrom="margin">
              <wp:posOffset>190500</wp:posOffset>
            </wp:positionH>
            <wp:positionV relativeFrom="paragraph">
              <wp:posOffset>252730</wp:posOffset>
            </wp:positionV>
            <wp:extent cx="1504950" cy="1119505"/>
            <wp:effectExtent l="0" t="0" r="0" b="4445"/>
            <wp:wrapTight wrapText="bothSides">
              <wp:wrapPolygon edited="0">
                <wp:start x="4648" y="0"/>
                <wp:lineTo x="4922" y="18010"/>
                <wp:lineTo x="5195" y="19113"/>
                <wp:lineTo x="9023" y="21318"/>
                <wp:lineTo x="10663" y="21318"/>
                <wp:lineTo x="12030" y="21318"/>
                <wp:lineTo x="13124" y="21318"/>
                <wp:lineTo x="16678" y="18745"/>
                <wp:lineTo x="17225" y="18010"/>
                <wp:lineTo x="17499" y="0"/>
                <wp:lineTo x="4648"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a:blip r:embed="rId6">
                      <a:extLst>
                        <a:ext uri="{28A0092B-C50C-407E-A947-70E740481C1C}">
                          <a14:useLocalDpi xmlns:a14="http://schemas.microsoft.com/office/drawing/2010/main" val="0"/>
                        </a:ext>
                      </a:extLst>
                    </a:blip>
                    <a:stretch>
                      <a:fillRect/>
                    </a:stretch>
                  </pic:blipFill>
                  <pic:spPr>
                    <a:xfrm>
                      <a:off x="0" y="0"/>
                      <a:ext cx="1504950" cy="1119505"/>
                    </a:xfrm>
                    <a:prstGeom prst="rect">
                      <a:avLst/>
                    </a:prstGeom>
                  </pic:spPr>
                </pic:pic>
              </a:graphicData>
            </a:graphic>
            <wp14:sizeRelH relativeFrom="margin">
              <wp14:pctWidth>0</wp14:pctWidth>
            </wp14:sizeRelH>
            <wp14:sizeRelV relativeFrom="margin">
              <wp14:pctHeight>0</wp14:pctHeight>
            </wp14:sizeRelV>
          </wp:anchor>
        </w:drawing>
      </w:r>
    </w:p>
    <w:p w14:paraId="137CD6FC" w14:textId="0E1D70E1" w:rsidR="00123559" w:rsidRPr="007B7274" w:rsidRDefault="00123559" w:rsidP="00EC535C">
      <w:pPr>
        <w:jc w:val="center"/>
        <w:rPr>
          <w:rFonts w:ascii="Times New Roman" w:hAnsi="Times New Roman" w:cs="Times New Roman"/>
          <w:b/>
          <w:bCs/>
          <w:sz w:val="32"/>
          <w:szCs w:val="32"/>
          <w:lang w:val="es-ES_tradnl"/>
        </w:rPr>
      </w:pPr>
      <w:r w:rsidRPr="007B7274">
        <w:rPr>
          <w:rFonts w:ascii="Times New Roman" w:hAnsi="Times New Roman" w:cs="Times New Roman"/>
          <w:b/>
          <w:bCs/>
          <w:sz w:val="32"/>
          <w:szCs w:val="32"/>
          <w:lang w:val="es-ES_tradnl"/>
        </w:rPr>
        <w:t>Escuela Normal De Educación Preescolar Del Estado De Coahuila</w:t>
      </w:r>
    </w:p>
    <w:p w14:paraId="37504F8C" w14:textId="41C833AC" w:rsidR="00123559" w:rsidRPr="007B7274" w:rsidRDefault="00123559" w:rsidP="00123559">
      <w:pPr>
        <w:jc w:val="center"/>
        <w:rPr>
          <w:rFonts w:ascii="Times New Roman" w:hAnsi="Times New Roman" w:cs="Times New Roman"/>
          <w:b/>
          <w:bCs/>
          <w:sz w:val="32"/>
          <w:szCs w:val="32"/>
          <w:lang w:val="es-ES_tradnl"/>
        </w:rPr>
      </w:pPr>
      <w:r w:rsidRPr="007B7274">
        <w:rPr>
          <w:rFonts w:ascii="Times New Roman" w:hAnsi="Times New Roman" w:cs="Times New Roman"/>
          <w:b/>
          <w:bCs/>
          <w:sz w:val="32"/>
          <w:szCs w:val="32"/>
          <w:lang w:val="es-ES_tradnl"/>
        </w:rPr>
        <w:t>Licenciatura En Educación Preescolar</w:t>
      </w:r>
    </w:p>
    <w:p w14:paraId="1F088B13" w14:textId="2850579C" w:rsidR="00123559" w:rsidRPr="00EC535C" w:rsidRDefault="00123559" w:rsidP="00123559">
      <w:pPr>
        <w:jc w:val="center"/>
        <w:rPr>
          <w:rFonts w:ascii="Times New Roman" w:hAnsi="Times New Roman" w:cs="Times New Roman"/>
          <w:sz w:val="24"/>
          <w:szCs w:val="24"/>
          <w:lang w:val="es-ES_tradnl"/>
        </w:rPr>
      </w:pPr>
    </w:p>
    <w:p w14:paraId="2709F871" w14:textId="77777777" w:rsidR="00EC535C" w:rsidRDefault="00EC535C" w:rsidP="007B7274">
      <w:pPr>
        <w:rPr>
          <w:rFonts w:ascii="Times New Roman" w:hAnsi="Times New Roman" w:cs="Times New Roman"/>
          <w:sz w:val="24"/>
          <w:szCs w:val="24"/>
          <w:lang w:val="es-ES_tradnl"/>
        </w:rPr>
      </w:pPr>
    </w:p>
    <w:p w14:paraId="448CCC82" w14:textId="77777777" w:rsidR="00EC535C" w:rsidRPr="00EC535C" w:rsidRDefault="00EC535C" w:rsidP="00EC535C">
      <w:pPr>
        <w:jc w:val="center"/>
        <w:rPr>
          <w:rFonts w:ascii="Times New Roman" w:hAnsi="Times New Roman" w:cs="Times New Roman"/>
          <w:sz w:val="24"/>
          <w:szCs w:val="24"/>
          <w:lang w:val="es-ES_tradnl"/>
        </w:rPr>
      </w:pPr>
    </w:p>
    <w:p w14:paraId="688E7FAD" w14:textId="77777777" w:rsidR="00123559" w:rsidRPr="00EC535C" w:rsidRDefault="00EC535C" w:rsidP="00EC535C">
      <w:pPr>
        <w:jc w:val="center"/>
        <w:rPr>
          <w:rFonts w:ascii="Times New Roman" w:hAnsi="Times New Roman" w:cs="Times New Roman"/>
          <w:sz w:val="24"/>
          <w:szCs w:val="24"/>
          <w:lang w:val="es-ES_tradnl"/>
        </w:rPr>
      </w:pPr>
      <w:r w:rsidRPr="00EC535C">
        <w:rPr>
          <w:rFonts w:ascii="Times New Roman" w:hAnsi="Times New Roman" w:cs="Times New Roman"/>
          <w:b/>
          <w:sz w:val="24"/>
          <w:szCs w:val="24"/>
          <w:lang w:val="es-ES_tradnl"/>
        </w:rPr>
        <w:t>Curso:</w:t>
      </w:r>
      <w:r w:rsidRPr="00EC535C">
        <w:rPr>
          <w:rFonts w:ascii="Times New Roman" w:hAnsi="Times New Roman" w:cs="Times New Roman"/>
          <w:sz w:val="24"/>
          <w:szCs w:val="24"/>
          <w:lang w:val="es-ES_tradnl"/>
        </w:rPr>
        <w:t xml:space="preserve"> </w:t>
      </w:r>
      <w:r w:rsidR="00123559" w:rsidRPr="00EC535C">
        <w:rPr>
          <w:rFonts w:ascii="Times New Roman" w:hAnsi="Times New Roman" w:cs="Times New Roman"/>
          <w:sz w:val="24"/>
          <w:szCs w:val="24"/>
          <w:u w:val="single"/>
          <w:lang w:val="es-ES_tradnl"/>
        </w:rPr>
        <w:t>Prácticas De Lenguaje Y Escritura</w:t>
      </w:r>
    </w:p>
    <w:p w14:paraId="3DC4F1A1" w14:textId="77777777" w:rsidR="00EC535C" w:rsidRPr="00EC535C" w:rsidRDefault="00EC535C" w:rsidP="00EC535C">
      <w:pPr>
        <w:jc w:val="center"/>
        <w:rPr>
          <w:rFonts w:ascii="Times New Roman" w:hAnsi="Times New Roman" w:cs="Times New Roman"/>
          <w:b/>
          <w:bCs/>
          <w:i/>
          <w:iCs/>
          <w:color w:val="000000"/>
          <w:sz w:val="24"/>
          <w:szCs w:val="24"/>
        </w:rPr>
      </w:pPr>
      <w:r w:rsidRPr="00EC535C">
        <w:rPr>
          <w:rFonts w:ascii="Times New Roman" w:hAnsi="Times New Roman" w:cs="Times New Roman"/>
          <w:b/>
          <w:bCs/>
          <w:i/>
          <w:iCs/>
          <w:color w:val="000000"/>
          <w:sz w:val="24"/>
          <w:szCs w:val="24"/>
        </w:rPr>
        <w:t>Cuadro Comparativo De Modalidades</w:t>
      </w:r>
    </w:p>
    <w:p w14:paraId="477688E7" w14:textId="77777777" w:rsidR="00EC535C" w:rsidRPr="00EC535C" w:rsidRDefault="00EC535C" w:rsidP="00EC535C">
      <w:pPr>
        <w:jc w:val="center"/>
        <w:rPr>
          <w:rFonts w:ascii="Times New Roman" w:hAnsi="Times New Roman" w:cs="Times New Roman"/>
          <w:b/>
          <w:bCs/>
          <w:i/>
          <w:iCs/>
          <w:color w:val="000000"/>
          <w:sz w:val="24"/>
          <w:szCs w:val="24"/>
        </w:rPr>
      </w:pPr>
      <w:r w:rsidRPr="00EC535C">
        <w:rPr>
          <w:rFonts w:ascii="Times New Roman" w:hAnsi="Times New Roman" w:cs="Times New Roman"/>
          <w:b/>
          <w:bCs/>
          <w:i/>
          <w:iCs/>
          <w:color w:val="000000"/>
          <w:sz w:val="24"/>
          <w:szCs w:val="24"/>
        </w:rPr>
        <w:t>De Trabajo</w:t>
      </w:r>
    </w:p>
    <w:p w14:paraId="296ED079" w14:textId="77777777" w:rsidR="00123559" w:rsidRPr="00EC535C" w:rsidRDefault="00EC535C" w:rsidP="00EC535C">
      <w:pPr>
        <w:jc w:val="center"/>
        <w:rPr>
          <w:rFonts w:ascii="Times New Roman" w:hAnsi="Times New Roman" w:cs="Times New Roman"/>
          <w:sz w:val="24"/>
          <w:szCs w:val="24"/>
          <w:lang w:val="es-ES_tradnl"/>
        </w:rPr>
      </w:pPr>
      <w:r w:rsidRPr="00EC535C">
        <w:rPr>
          <w:rFonts w:ascii="Times New Roman" w:hAnsi="Times New Roman" w:cs="Times New Roman"/>
          <w:b/>
          <w:sz w:val="24"/>
          <w:szCs w:val="24"/>
          <w:lang w:val="es-ES_tradnl"/>
        </w:rPr>
        <w:t>Docente:</w:t>
      </w:r>
      <w:r w:rsidRPr="00EC535C">
        <w:rPr>
          <w:rFonts w:ascii="Times New Roman" w:hAnsi="Times New Roman" w:cs="Times New Roman"/>
          <w:sz w:val="24"/>
          <w:szCs w:val="24"/>
          <w:lang w:val="es-ES_tradnl"/>
        </w:rPr>
        <w:t xml:space="preserve"> </w:t>
      </w:r>
      <w:r w:rsidR="00123559" w:rsidRPr="00EC535C">
        <w:rPr>
          <w:rFonts w:ascii="Times New Roman" w:hAnsi="Times New Roman" w:cs="Times New Roman"/>
          <w:sz w:val="24"/>
          <w:szCs w:val="24"/>
          <w:u w:val="single"/>
          <w:lang w:val="es-ES_tradnl"/>
        </w:rPr>
        <w:t>María Elena Villarreal Márquez</w:t>
      </w:r>
    </w:p>
    <w:p w14:paraId="1B408189" w14:textId="77777777" w:rsidR="00EC535C" w:rsidRPr="00EC535C" w:rsidRDefault="00EC535C" w:rsidP="00EC535C">
      <w:pPr>
        <w:jc w:val="center"/>
        <w:rPr>
          <w:rFonts w:ascii="Times New Roman" w:hAnsi="Times New Roman" w:cs="Times New Roman"/>
          <w:b/>
          <w:sz w:val="24"/>
          <w:szCs w:val="24"/>
          <w:lang w:val="es-ES_tradnl"/>
        </w:rPr>
      </w:pPr>
      <w:r w:rsidRPr="00EC535C">
        <w:rPr>
          <w:rFonts w:ascii="Times New Roman" w:hAnsi="Times New Roman" w:cs="Times New Roman"/>
          <w:b/>
          <w:sz w:val="24"/>
          <w:szCs w:val="24"/>
          <w:lang w:val="es-ES_tradnl"/>
        </w:rPr>
        <w:t xml:space="preserve">Equipo: </w:t>
      </w:r>
    </w:p>
    <w:p w14:paraId="14B61480" w14:textId="77777777" w:rsidR="00123559" w:rsidRPr="00EC535C" w:rsidRDefault="00123559" w:rsidP="00123559">
      <w:pPr>
        <w:jc w:val="center"/>
        <w:rPr>
          <w:rFonts w:ascii="Times New Roman" w:hAnsi="Times New Roman" w:cs="Times New Roman"/>
          <w:sz w:val="24"/>
          <w:szCs w:val="24"/>
          <w:lang w:val="es-ES_tradnl"/>
        </w:rPr>
      </w:pPr>
      <w:r w:rsidRPr="00EC535C">
        <w:rPr>
          <w:rFonts w:ascii="Times New Roman" w:hAnsi="Times New Roman" w:cs="Times New Roman"/>
          <w:sz w:val="24"/>
          <w:szCs w:val="24"/>
          <w:lang w:val="es-ES_tradnl"/>
        </w:rPr>
        <w:t>Castañuela Salas Kathia Anahí No.3</w:t>
      </w:r>
    </w:p>
    <w:p w14:paraId="283D4107" w14:textId="77777777" w:rsidR="00123559" w:rsidRPr="00EC535C" w:rsidRDefault="00123559" w:rsidP="00123559">
      <w:pPr>
        <w:jc w:val="center"/>
        <w:rPr>
          <w:rFonts w:ascii="Times New Roman" w:hAnsi="Times New Roman" w:cs="Times New Roman"/>
          <w:sz w:val="24"/>
          <w:szCs w:val="24"/>
          <w:lang w:val="es-ES_tradnl"/>
        </w:rPr>
      </w:pPr>
      <w:r w:rsidRPr="00EC535C">
        <w:rPr>
          <w:rFonts w:ascii="Times New Roman" w:hAnsi="Times New Roman" w:cs="Times New Roman"/>
          <w:sz w:val="24"/>
          <w:szCs w:val="24"/>
          <w:lang w:val="es-ES_tradnl"/>
        </w:rPr>
        <w:t>Verena Concepción Sosa Domínguez No.17</w:t>
      </w:r>
    </w:p>
    <w:p w14:paraId="50F46ACE" w14:textId="77777777" w:rsidR="00EC535C" w:rsidRPr="00EC535C" w:rsidRDefault="00EC535C" w:rsidP="00123559">
      <w:pPr>
        <w:jc w:val="center"/>
        <w:rPr>
          <w:rFonts w:ascii="Times New Roman" w:hAnsi="Times New Roman" w:cs="Times New Roman"/>
          <w:sz w:val="24"/>
          <w:szCs w:val="24"/>
          <w:lang w:val="es-ES_tradnl"/>
        </w:rPr>
      </w:pPr>
      <w:r w:rsidRPr="00EC535C">
        <w:rPr>
          <w:rFonts w:ascii="Times New Roman" w:hAnsi="Times New Roman" w:cs="Times New Roman"/>
          <w:sz w:val="24"/>
          <w:szCs w:val="24"/>
          <w:lang w:val="es-ES_tradnl"/>
        </w:rPr>
        <w:t xml:space="preserve">Melanie </w:t>
      </w:r>
      <w:proofErr w:type="spellStart"/>
      <w:r w:rsidRPr="00EC535C">
        <w:rPr>
          <w:rFonts w:ascii="Times New Roman" w:hAnsi="Times New Roman" w:cs="Times New Roman"/>
          <w:sz w:val="24"/>
          <w:szCs w:val="24"/>
          <w:lang w:val="es-ES_tradnl"/>
        </w:rPr>
        <w:t>Yazmin</w:t>
      </w:r>
      <w:proofErr w:type="spellEnd"/>
      <w:r w:rsidRPr="00EC535C">
        <w:rPr>
          <w:rFonts w:ascii="Times New Roman" w:hAnsi="Times New Roman" w:cs="Times New Roman"/>
          <w:sz w:val="24"/>
          <w:szCs w:val="24"/>
          <w:lang w:val="es-ES_tradnl"/>
        </w:rPr>
        <w:t xml:space="preserve"> Varela Jaramillo No. 20</w:t>
      </w:r>
    </w:p>
    <w:p w14:paraId="4BB242B1" w14:textId="77777777" w:rsidR="00123559" w:rsidRPr="003B6DC7" w:rsidRDefault="00123559" w:rsidP="003B6DC7">
      <w:pPr>
        <w:jc w:val="right"/>
        <w:rPr>
          <w:rFonts w:ascii="Times New Roman" w:hAnsi="Times New Roman" w:cs="Times New Roman"/>
          <w:sz w:val="20"/>
          <w:szCs w:val="36"/>
          <w:u w:val="single"/>
          <w:lang w:val="es-ES_tradnl"/>
        </w:rPr>
      </w:pPr>
    </w:p>
    <w:p w14:paraId="10B562AF" w14:textId="77777777" w:rsidR="003B6DC7" w:rsidRDefault="003B6DC7" w:rsidP="003B6DC7">
      <w:pPr>
        <w:jc w:val="right"/>
        <w:rPr>
          <w:rFonts w:ascii="Times New Roman" w:hAnsi="Times New Roman" w:cs="Times New Roman"/>
          <w:szCs w:val="36"/>
          <w:lang w:val="es-ES_tradnl"/>
        </w:rPr>
      </w:pPr>
    </w:p>
    <w:p w14:paraId="19979A02" w14:textId="77777777" w:rsidR="003B6DC7" w:rsidRDefault="003B6DC7" w:rsidP="003B6DC7">
      <w:pPr>
        <w:jc w:val="right"/>
        <w:rPr>
          <w:rFonts w:ascii="Times New Roman" w:hAnsi="Times New Roman" w:cs="Times New Roman"/>
          <w:szCs w:val="36"/>
          <w:lang w:val="es-ES_tradnl"/>
        </w:rPr>
      </w:pPr>
    </w:p>
    <w:p w14:paraId="67FC0EAC" w14:textId="77777777" w:rsidR="003B6DC7" w:rsidRDefault="003B6DC7" w:rsidP="003B6DC7">
      <w:pPr>
        <w:jc w:val="right"/>
        <w:rPr>
          <w:rFonts w:ascii="Times New Roman" w:hAnsi="Times New Roman" w:cs="Times New Roman"/>
          <w:szCs w:val="36"/>
          <w:lang w:val="es-ES_tradnl"/>
        </w:rPr>
      </w:pPr>
    </w:p>
    <w:p w14:paraId="4BCBD56B" w14:textId="77777777" w:rsidR="003B6DC7" w:rsidRPr="003B6DC7" w:rsidRDefault="003B6DC7" w:rsidP="007B7274">
      <w:pPr>
        <w:jc w:val="center"/>
        <w:rPr>
          <w:rFonts w:ascii="Times New Roman" w:hAnsi="Times New Roman" w:cs="Times New Roman"/>
          <w:szCs w:val="36"/>
          <w:lang w:val="es-ES_tradnl"/>
        </w:rPr>
      </w:pPr>
      <w:r w:rsidRPr="003B6DC7">
        <w:rPr>
          <w:rFonts w:ascii="Times New Roman" w:hAnsi="Times New Roman" w:cs="Times New Roman"/>
          <w:szCs w:val="36"/>
          <w:lang w:val="es-ES_tradnl"/>
        </w:rPr>
        <w:t>12 de mayo del 2021</w:t>
      </w:r>
    </w:p>
    <w:p w14:paraId="65C74A27" w14:textId="77777777" w:rsidR="003B6DC7" w:rsidRPr="003B6DC7" w:rsidRDefault="003B6DC7" w:rsidP="003B6DC7">
      <w:pPr>
        <w:jc w:val="center"/>
        <w:rPr>
          <w:rFonts w:ascii="Times New Roman" w:hAnsi="Times New Roman" w:cs="Times New Roman"/>
          <w:b/>
          <w:sz w:val="24"/>
          <w:szCs w:val="36"/>
          <w:lang w:val="es-ES_tradnl"/>
        </w:rPr>
      </w:pPr>
      <w:r w:rsidRPr="003B6DC7">
        <w:rPr>
          <w:rFonts w:ascii="Times New Roman" w:hAnsi="Times New Roman" w:cs="Times New Roman"/>
          <w:b/>
          <w:sz w:val="24"/>
          <w:szCs w:val="36"/>
          <w:lang w:val="es-ES_tradnl"/>
        </w:rPr>
        <w:t>Saltillo, Coahuila</w:t>
      </w:r>
    </w:p>
    <w:p w14:paraId="2974A3AB" w14:textId="4A75DA9F" w:rsidR="00123559" w:rsidRDefault="00123559"/>
    <w:p w14:paraId="2650D1D1" w14:textId="77777777" w:rsidR="007B7274" w:rsidRDefault="007B7274"/>
    <w:tbl>
      <w:tblPr>
        <w:tblStyle w:val="Tablaconcuadrcula"/>
        <w:tblpPr w:leftFromText="141" w:rightFromText="141" w:vertAnchor="text" w:horzAnchor="margin" w:tblpY="91"/>
        <w:tblW w:w="14543" w:type="dxa"/>
        <w:tblLook w:val="04A0" w:firstRow="1" w:lastRow="0" w:firstColumn="1" w:lastColumn="0" w:noHBand="0" w:noVBand="1"/>
      </w:tblPr>
      <w:tblGrid>
        <w:gridCol w:w="2228"/>
        <w:gridCol w:w="2976"/>
        <w:gridCol w:w="3305"/>
        <w:gridCol w:w="3052"/>
        <w:gridCol w:w="2982"/>
      </w:tblGrid>
      <w:tr w:rsidR="00EC535C" w:rsidRPr="00123559" w14:paraId="5E5114CE" w14:textId="77777777" w:rsidTr="003B6DC7">
        <w:trPr>
          <w:trHeight w:val="274"/>
        </w:trPr>
        <w:tc>
          <w:tcPr>
            <w:tcW w:w="2228" w:type="dxa"/>
            <w:shd w:val="clear" w:color="auto" w:fill="C45911" w:themeFill="accent2" w:themeFillShade="BF"/>
          </w:tcPr>
          <w:p w14:paraId="7AB7A75E" w14:textId="77777777" w:rsidR="00EC535C" w:rsidRPr="00EC535C" w:rsidRDefault="00EC535C" w:rsidP="00EC535C">
            <w:pPr>
              <w:spacing w:after="160" w:line="259" w:lineRule="auto"/>
              <w:jc w:val="center"/>
              <w:rPr>
                <w:b/>
                <w:sz w:val="24"/>
                <w:lang w:val="es-ES_tradnl"/>
              </w:rPr>
            </w:pPr>
            <w:r w:rsidRPr="00EC535C">
              <w:rPr>
                <w:b/>
                <w:color w:val="FFFFFF" w:themeColor="background1"/>
                <w:sz w:val="24"/>
                <w:lang w:val="es-ES_tradnl"/>
              </w:rPr>
              <w:lastRenderedPageBreak/>
              <w:t>TEXTO Y AUTOR</w:t>
            </w:r>
          </w:p>
        </w:tc>
        <w:tc>
          <w:tcPr>
            <w:tcW w:w="2976" w:type="dxa"/>
            <w:shd w:val="clear" w:color="auto" w:fill="FFE599" w:themeFill="accent4" w:themeFillTint="66"/>
          </w:tcPr>
          <w:p w14:paraId="729CAF97" w14:textId="77777777" w:rsidR="00EC535C" w:rsidRPr="00EC535C" w:rsidRDefault="00EC535C" w:rsidP="00EC535C">
            <w:pPr>
              <w:spacing w:after="160" w:line="259" w:lineRule="auto"/>
              <w:jc w:val="center"/>
              <w:rPr>
                <w:b/>
                <w:sz w:val="24"/>
                <w:lang w:val="es-ES_tradnl"/>
              </w:rPr>
            </w:pPr>
            <w:r w:rsidRPr="00EC535C">
              <w:rPr>
                <w:b/>
                <w:sz w:val="24"/>
                <w:lang w:val="es-ES_tradnl"/>
              </w:rPr>
              <w:t>MODALIDADES DE TRABAJO</w:t>
            </w:r>
          </w:p>
        </w:tc>
        <w:tc>
          <w:tcPr>
            <w:tcW w:w="3305" w:type="dxa"/>
            <w:shd w:val="clear" w:color="auto" w:fill="FFE599" w:themeFill="accent4" w:themeFillTint="66"/>
          </w:tcPr>
          <w:p w14:paraId="00092A2C" w14:textId="77777777" w:rsidR="00EC535C" w:rsidRPr="00EC535C" w:rsidRDefault="00EC535C" w:rsidP="00EC535C">
            <w:pPr>
              <w:spacing w:after="160" w:line="259" w:lineRule="auto"/>
              <w:jc w:val="center"/>
              <w:rPr>
                <w:b/>
                <w:sz w:val="24"/>
                <w:lang w:val="es-ES_tradnl"/>
              </w:rPr>
            </w:pPr>
            <w:r w:rsidRPr="00EC535C">
              <w:rPr>
                <w:b/>
                <w:sz w:val="24"/>
                <w:lang w:val="es-ES_tradnl"/>
              </w:rPr>
              <w:t>CONCEPTO</w:t>
            </w:r>
          </w:p>
        </w:tc>
        <w:tc>
          <w:tcPr>
            <w:tcW w:w="3052" w:type="dxa"/>
            <w:shd w:val="clear" w:color="auto" w:fill="FFE599" w:themeFill="accent4" w:themeFillTint="66"/>
          </w:tcPr>
          <w:p w14:paraId="7AA38644" w14:textId="77777777" w:rsidR="00EC535C" w:rsidRPr="00EC535C" w:rsidRDefault="00EC535C" w:rsidP="00EC535C">
            <w:pPr>
              <w:spacing w:after="160" w:line="259" w:lineRule="auto"/>
              <w:jc w:val="center"/>
              <w:rPr>
                <w:b/>
                <w:sz w:val="24"/>
                <w:lang w:val="es-ES_tradnl"/>
              </w:rPr>
            </w:pPr>
            <w:r w:rsidRPr="00EC535C">
              <w:rPr>
                <w:b/>
                <w:sz w:val="24"/>
                <w:lang w:val="es-ES_tradnl"/>
              </w:rPr>
              <w:t>COMO PLANEARLO</w:t>
            </w:r>
          </w:p>
        </w:tc>
        <w:tc>
          <w:tcPr>
            <w:tcW w:w="2982" w:type="dxa"/>
            <w:shd w:val="clear" w:color="auto" w:fill="FFE599" w:themeFill="accent4" w:themeFillTint="66"/>
          </w:tcPr>
          <w:p w14:paraId="6E62C5F4" w14:textId="77777777" w:rsidR="00EC535C" w:rsidRPr="00EC535C" w:rsidRDefault="00EC535C" w:rsidP="00EC535C">
            <w:pPr>
              <w:spacing w:after="160" w:line="259" w:lineRule="auto"/>
              <w:jc w:val="center"/>
              <w:rPr>
                <w:b/>
                <w:sz w:val="24"/>
                <w:lang w:val="es-ES_tradnl"/>
              </w:rPr>
            </w:pPr>
            <w:r w:rsidRPr="00EC535C">
              <w:rPr>
                <w:b/>
                <w:sz w:val="24"/>
                <w:lang w:val="es-ES_tradnl"/>
              </w:rPr>
              <w:t>ROL DOCENTE Y DEL ALUMNO</w:t>
            </w:r>
          </w:p>
        </w:tc>
      </w:tr>
      <w:tr w:rsidR="003B6DC7" w:rsidRPr="00123559" w14:paraId="41D29B1E" w14:textId="77777777" w:rsidTr="003B6DC7">
        <w:trPr>
          <w:trHeight w:val="9613"/>
        </w:trPr>
        <w:tc>
          <w:tcPr>
            <w:tcW w:w="2228" w:type="dxa"/>
            <w:shd w:val="clear" w:color="auto" w:fill="FFCE33"/>
          </w:tcPr>
          <w:p w14:paraId="679803B7" w14:textId="77777777" w:rsidR="00EC535C" w:rsidRPr="003B6DC7" w:rsidRDefault="00EC535C" w:rsidP="003B6DC7">
            <w:pPr>
              <w:spacing w:after="160" w:line="259" w:lineRule="auto"/>
              <w:jc w:val="center"/>
              <w:rPr>
                <w:sz w:val="24"/>
              </w:rPr>
            </w:pPr>
            <w:r w:rsidRPr="003B6DC7">
              <w:rPr>
                <w:b/>
                <w:bCs/>
                <w:sz w:val="24"/>
              </w:rPr>
              <w:t>Castedo</w:t>
            </w:r>
          </w:p>
          <w:p w14:paraId="4DD37E5D" w14:textId="77777777" w:rsidR="00EC535C" w:rsidRPr="00123559" w:rsidRDefault="00EC535C" w:rsidP="003B6DC7">
            <w:pPr>
              <w:spacing w:after="160" w:line="259" w:lineRule="auto"/>
              <w:jc w:val="center"/>
            </w:pPr>
            <w:r w:rsidRPr="00123559">
              <w:t>Construcción de lectores y escritores</w:t>
            </w:r>
          </w:p>
          <w:p w14:paraId="45A38B6E" w14:textId="77777777" w:rsidR="00EC535C" w:rsidRPr="00123559" w:rsidRDefault="00EC535C" w:rsidP="003B6DC7">
            <w:pPr>
              <w:spacing w:after="160" w:line="259" w:lineRule="auto"/>
              <w:jc w:val="center"/>
              <w:rPr>
                <w:lang w:val="es-ES_tradnl"/>
              </w:rPr>
            </w:pPr>
          </w:p>
        </w:tc>
        <w:tc>
          <w:tcPr>
            <w:tcW w:w="2976" w:type="dxa"/>
          </w:tcPr>
          <w:p w14:paraId="2E28C60A" w14:textId="77777777" w:rsidR="00EC535C" w:rsidRPr="00123559" w:rsidRDefault="00EC535C" w:rsidP="003B6DC7">
            <w:pPr>
              <w:spacing w:after="160" w:line="259" w:lineRule="auto"/>
              <w:jc w:val="center"/>
              <w:rPr>
                <w:lang w:val="es-ES_tradnl"/>
              </w:rPr>
            </w:pPr>
            <w:r w:rsidRPr="00123559">
              <w:t>Proyecto</w:t>
            </w:r>
          </w:p>
        </w:tc>
        <w:tc>
          <w:tcPr>
            <w:tcW w:w="3305" w:type="dxa"/>
          </w:tcPr>
          <w:p w14:paraId="6D42479F" w14:textId="77777777" w:rsidR="00EC535C" w:rsidRPr="00123559" w:rsidRDefault="00EC535C" w:rsidP="00EC535C">
            <w:pPr>
              <w:spacing w:after="160" w:line="259" w:lineRule="auto"/>
              <w:rPr>
                <w:lang w:val="es-MX"/>
              </w:rPr>
            </w:pPr>
            <w:r w:rsidRPr="00123559">
              <w:t>Plantear problemas de escritura significa: Un problema-macro que genera resolver muchas cuestiones para arribar al fin.</w:t>
            </w:r>
          </w:p>
          <w:p w14:paraId="22C27E5F" w14:textId="77777777" w:rsidR="00EC535C" w:rsidRPr="00123559" w:rsidRDefault="00EC535C" w:rsidP="00EC535C">
            <w:pPr>
              <w:spacing w:after="160" w:line="259" w:lineRule="auto"/>
              <w:rPr>
                <w:lang w:val="es-MX"/>
              </w:rPr>
            </w:pPr>
            <w:r w:rsidRPr="00123559">
              <w:t> </w:t>
            </w:r>
          </w:p>
          <w:p w14:paraId="1A76D3A9" w14:textId="77777777" w:rsidR="00EC535C" w:rsidRPr="00123559" w:rsidRDefault="00EC535C" w:rsidP="00EC535C">
            <w:pPr>
              <w:spacing w:after="160" w:line="259" w:lineRule="auto"/>
              <w:rPr>
                <w:lang w:val="es-MX"/>
              </w:rPr>
            </w:pPr>
            <w:r w:rsidRPr="00123559">
              <w:t>Un proyecto es una macro situación de enseñanza en el transcurso de la cual el docente organiza y plantea las situaciones de la clase para que los niños se aproximen a un texto.</w:t>
            </w:r>
          </w:p>
          <w:p w14:paraId="5BA2C95E" w14:textId="77777777" w:rsidR="00EC535C" w:rsidRPr="00123559" w:rsidRDefault="00EC535C" w:rsidP="00EC535C">
            <w:pPr>
              <w:spacing w:after="160" w:line="259" w:lineRule="auto"/>
              <w:rPr>
                <w:lang w:val="es-ES_tradnl"/>
              </w:rPr>
            </w:pPr>
          </w:p>
        </w:tc>
        <w:tc>
          <w:tcPr>
            <w:tcW w:w="3052" w:type="dxa"/>
          </w:tcPr>
          <w:p w14:paraId="0F140639" w14:textId="77777777" w:rsidR="00EC535C" w:rsidRPr="00123559" w:rsidRDefault="00EC535C" w:rsidP="00EC535C">
            <w:pPr>
              <w:spacing w:after="160" w:line="259" w:lineRule="auto"/>
              <w:rPr>
                <w:lang w:val="es-ES_tradnl"/>
              </w:rPr>
            </w:pPr>
            <w:r w:rsidRPr="00123559">
              <w:t>Podemos identificar una primera fase caracterizada por un abordaje global del texto a producir. Es un momento donde se plantean situaciones en las cuales los niños leen, escuchan, dictan, escriben, critican y corrigen el texto como totalidad, sin desagregar contenidos lingüísticos específicos. Por sobre la diversidad de situaciones podemos señalar algunas que nos parecen básicas o ineludibles en esta fase.</w:t>
            </w:r>
          </w:p>
        </w:tc>
        <w:tc>
          <w:tcPr>
            <w:tcW w:w="2982" w:type="dxa"/>
          </w:tcPr>
          <w:p w14:paraId="0E3F81D7" w14:textId="77777777" w:rsidR="00EC535C" w:rsidRPr="00123559" w:rsidRDefault="00EC535C" w:rsidP="00EC535C">
            <w:pPr>
              <w:spacing w:after="160" w:line="259" w:lineRule="auto"/>
            </w:pPr>
            <w:r w:rsidRPr="00123559">
              <w:t>Organizar proyectos de producción de textos reales en contextos reales. Un proyecto de producción de un texto real en un contexto de comunicación real es nuestra unidad de trabajo pedagógico.</w:t>
            </w:r>
          </w:p>
          <w:p w14:paraId="3564D35F" w14:textId="77777777" w:rsidR="00EC535C" w:rsidRPr="00123559" w:rsidRDefault="00EC535C" w:rsidP="00EC535C">
            <w:pPr>
              <w:spacing w:after="160" w:line="259" w:lineRule="auto"/>
            </w:pPr>
            <w:r w:rsidRPr="00123559">
              <w:t>Seleccionar la mayor variedad posible de textos a fin de que el docente tenga oportunidad de enseñar y los niños tengan oportunidad de aprender la mayor cantidad de contenidos y la reformulación de estos en diferentes contextos lingüísticos y comunicacionales</w:t>
            </w:r>
          </w:p>
          <w:p w14:paraId="780DBB2D" w14:textId="77777777" w:rsidR="00EC535C" w:rsidRPr="00123559" w:rsidRDefault="00EC535C" w:rsidP="00EC535C">
            <w:pPr>
              <w:spacing w:after="160" w:line="259" w:lineRule="auto"/>
              <w:rPr>
                <w:lang w:val="es-ES_tradnl"/>
              </w:rPr>
            </w:pPr>
            <w:r w:rsidRPr="00123559">
              <w:t>Generar situaciones pedagógicas que contemplan la posibilidad de aproximaciones sucesivas a los contenidos lingüísticos.</w:t>
            </w:r>
          </w:p>
        </w:tc>
      </w:tr>
      <w:tr w:rsidR="00EC535C" w:rsidRPr="00123559" w14:paraId="5692083C" w14:textId="77777777" w:rsidTr="003B6DC7">
        <w:trPr>
          <w:trHeight w:val="5802"/>
        </w:trPr>
        <w:tc>
          <w:tcPr>
            <w:tcW w:w="2228" w:type="dxa"/>
            <w:shd w:val="clear" w:color="auto" w:fill="FFCE33"/>
          </w:tcPr>
          <w:p w14:paraId="4795ABC9" w14:textId="77777777" w:rsidR="00EC535C" w:rsidRPr="00EC535C" w:rsidRDefault="00EC535C" w:rsidP="003B6DC7">
            <w:pPr>
              <w:spacing w:after="160" w:line="259" w:lineRule="auto"/>
              <w:jc w:val="center"/>
              <w:rPr>
                <w:sz w:val="24"/>
              </w:rPr>
            </w:pPr>
            <w:r w:rsidRPr="00EC535C">
              <w:rPr>
                <w:b/>
                <w:bCs/>
                <w:sz w:val="24"/>
              </w:rPr>
              <w:lastRenderedPageBreak/>
              <w:t>Delia Lerner</w:t>
            </w:r>
          </w:p>
          <w:p w14:paraId="53EC0859" w14:textId="77777777" w:rsidR="00EC535C" w:rsidRPr="00123559" w:rsidRDefault="00EC535C" w:rsidP="003B6DC7">
            <w:pPr>
              <w:spacing w:after="160" w:line="259" w:lineRule="auto"/>
              <w:jc w:val="center"/>
            </w:pPr>
            <w:r w:rsidRPr="00123559">
              <w:t>“Enseñar en la diversidad” de Delia Lerner.</w:t>
            </w:r>
          </w:p>
          <w:p w14:paraId="21091F5E" w14:textId="77777777" w:rsidR="00EC535C" w:rsidRPr="00123559" w:rsidRDefault="00EC535C" w:rsidP="003B6DC7">
            <w:pPr>
              <w:spacing w:after="160" w:line="259" w:lineRule="auto"/>
              <w:jc w:val="center"/>
              <w:rPr>
                <w:lang w:val="es-ES_tradnl"/>
              </w:rPr>
            </w:pPr>
          </w:p>
        </w:tc>
        <w:tc>
          <w:tcPr>
            <w:tcW w:w="2976" w:type="dxa"/>
          </w:tcPr>
          <w:p w14:paraId="7605153D" w14:textId="77777777" w:rsidR="00EC535C" w:rsidRPr="00123559" w:rsidRDefault="00EC535C" w:rsidP="003B6DC7">
            <w:pPr>
              <w:spacing w:after="160" w:line="259" w:lineRule="auto"/>
              <w:jc w:val="center"/>
              <w:rPr>
                <w:lang w:val="es-ES_tradnl"/>
              </w:rPr>
            </w:pPr>
            <w:r>
              <w:rPr>
                <w:lang w:val="es-ES_tradnl"/>
              </w:rPr>
              <w:t>Situaciones didácticas</w:t>
            </w:r>
          </w:p>
        </w:tc>
        <w:tc>
          <w:tcPr>
            <w:tcW w:w="3305" w:type="dxa"/>
          </w:tcPr>
          <w:p w14:paraId="3C0CB8ED" w14:textId="77777777" w:rsidR="00EC535C" w:rsidRPr="00123559" w:rsidRDefault="00EC535C" w:rsidP="00EC535C">
            <w:pPr>
              <w:pStyle w:val="NormalWeb"/>
              <w:shd w:val="clear" w:color="auto" w:fill="FFFFFF"/>
              <w:spacing w:before="0" w:beforeAutospacing="0" w:after="390" w:afterAutospacing="0"/>
              <w:rPr>
                <w:rFonts w:asciiTheme="minorHAnsi" w:hAnsiTheme="minorHAnsi" w:cstheme="minorHAnsi"/>
                <w:color w:val="000000"/>
                <w:sz w:val="22"/>
                <w:szCs w:val="26"/>
              </w:rPr>
            </w:pPr>
            <w:r>
              <w:rPr>
                <w:rFonts w:asciiTheme="minorHAnsi" w:hAnsiTheme="minorHAnsi" w:cstheme="minorHAnsi"/>
                <w:color w:val="000000"/>
                <w:sz w:val="22"/>
                <w:szCs w:val="26"/>
              </w:rPr>
              <w:t>Las situaciones didácticas buscan que el</w:t>
            </w:r>
            <w:r w:rsidRPr="00123559">
              <w:rPr>
                <w:rFonts w:asciiTheme="minorHAnsi" w:hAnsiTheme="minorHAnsi" w:cstheme="minorHAnsi"/>
                <w:color w:val="000000"/>
                <w:sz w:val="22"/>
                <w:szCs w:val="26"/>
              </w:rPr>
              <w:t xml:space="preserve"> alumno pueda adquirir un nuevo conocimiento de manera corr</w:t>
            </w:r>
            <w:r>
              <w:rPr>
                <w:rFonts w:asciiTheme="minorHAnsi" w:hAnsiTheme="minorHAnsi" w:cstheme="minorHAnsi"/>
                <w:color w:val="000000"/>
                <w:sz w:val="22"/>
                <w:szCs w:val="26"/>
              </w:rPr>
              <w:t xml:space="preserve">ecta para esto es </w:t>
            </w:r>
            <w:r w:rsidRPr="00123559">
              <w:rPr>
                <w:rFonts w:asciiTheme="minorHAnsi" w:hAnsiTheme="minorHAnsi" w:cstheme="minorHAnsi"/>
                <w:color w:val="000000"/>
                <w:sz w:val="22"/>
                <w:szCs w:val="26"/>
              </w:rPr>
              <w:t>necesario que interactúen tres elementos igualmente importantes: el propio estado interno del estudiante, el profesor, y la situación en la que ambos se encuentran.</w:t>
            </w:r>
          </w:p>
          <w:p w14:paraId="4F1F2800" w14:textId="77777777" w:rsidR="00EC535C" w:rsidRPr="00123559" w:rsidRDefault="00EC535C" w:rsidP="00EC535C">
            <w:pPr>
              <w:pStyle w:val="NormalWeb"/>
              <w:shd w:val="clear" w:color="auto" w:fill="FFFFFF"/>
              <w:spacing w:before="0" w:beforeAutospacing="0" w:after="390" w:afterAutospacing="0"/>
              <w:rPr>
                <w:rFonts w:asciiTheme="minorHAnsi" w:hAnsiTheme="minorHAnsi" w:cstheme="minorHAnsi"/>
                <w:color w:val="000000"/>
                <w:sz w:val="22"/>
                <w:szCs w:val="26"/>
              </w:rPr>
            </w:pPr>
            <w:r w:rsidRPr="00123559">
              <w:rPr>
                <w:rFonts w:asciiTheme="minorHAnsi" w:hAnsiTheme="minorHAnsi" w:cstheme="minorHAnsi"/>
                <w:color w:val="000000"/>
                <w:sz w:val="22"/>
                <w:szCs w:val="26"/>
              </w:rPr>
              <w:t xml:space="preserve">Con el objetivo de conseguir los mejores resultados educativos </w:t>
            </w:r>
            <w:r>
              <w:rPr>
                <w:rFonts w:asciiTheme="minorHAnsi" w:hAnsiTheme="minorHAnsi" w:cstheme="minorHAnsi"/>
                <w:color w:val="000000"/>
                <w:sz w:val="22"/>
                <w:szCs w:val="26"/>
              </w:rPr>
              <w:t xml:space="preserve">como </w:t>
            </w:r>
            <w:r w:rsidRPr="00123559">
              <w:rPr>
                <w:rFonts w:asciiTheme="minorHAnsi" w:hAnsiTheme="minorHAnsi" w:cstheme="minorHAnsi"/>
                <w:color w:val="000000"/>
                <w:sz w:val="22"/>
                <w:szCs w:val="26"/>
              </w:rPr>
              <w:t>Brousseau</w:t>
            </w:r>
            <w:r>
              <w:rPr>
                <w:rFonts w:asciiTheme="minorHAnsi" w:hAnsiTheme="minorHAnsi" w:cstheme="minorHAnsi"/>
                <w:color w:val="000000"/>
                <w:sz w:val="22"/>
                <w:szCs w:val="26"/>
              </w:rPr>
              <w:t xml:space="preserve"> que</w:t>
            </w:r>
            <w:r w:rsidRPr="00123559">
              <w:rPr>
                <w:rFonts w:asciiTheme="minorHAnsi" w:hAnsiTheme="minorHAnsi" w:cstheme="minorHAnsi"/>
                <w:color w:val="000000"/>
                <w:sz w:val="22"/>
                <w:szCs w:val="26"/>
              </w:rPr>
              <w:t xml:space="preserve"> proponía el uso de situaciones didácticas, es decir, situaciones artificiales construidas con la intención de que los estudiantes adquiriesen un nuevo conocimiento en concreto. Para que estas funcionaran de forma adecuada tenían</w:t>
            </w:r>
            <w:r w:rsidRPr="00123559">
              <w:rPr>
                <w:rFonts w:ascii="Verdana" w:hAnsi="Verdana"/>
                <w:color w:val="000000"/>
                <w:sz w:val="22"/>
                <w:szCs w:val="26"/>
              </w:rPr>
              <w:t xml:space="preserve"> </w:t>
            </w:r>
            <w:r w:rsidRPr="00123559">
              <w:rPr>
                <w:rFonts w:asciiTheme="minorHAnsi" w:hAnsiTheme="minorHAnsi" w:cstheme="minorHAnsi"/>
                <w:color w:val="000000"/>
                <w:sz w:val="22"/>
                <w:szCs w:val="26"/>
              </w:rPr>
              <w:t>que cumplir con una</w:t>
            </w:r>
            <w:r w:rsidRPr="00123559">
              <w:rPr>
                <w:rFonts w:ascii="Verdana" w:hAnsi="Verdana"/>
                <w:color w:val="000000"/>
                <w:sz w:val="22"/>
                <w:szCs w:val="26"/>
              </w:rPr>
              <w:t xml:space="preserve"> </w:t>
            </w:r>
            <w:r w:rsidRPr="00123559">
              <w:rPr>
                <w:rFonts w:asciiTheme="minorHAnsi" w:hAnsiTheme="minorHAnsi" w:cstheme="minorHAnsi"/>
                <w:color w:val="000000"/>
                <w:sz w:val="22"/>
                <w:szCs w:val="26"/>
              </w:rPr>
              <w:t>serie de características.</w:t>
            </w:r>
          </w:p>
          <w:p w14:paraId="794E61E9" w14:textId="77777777" w:rsidR="00EC535C" w:rsidRPr="00123559" w:rsidRDefault="00EC535C" w:rsidP="00EC535C">
            <w:pPr>
              <w:pStyle w:val="NormalWeb"/>
              <w:shd w:val="clear" w:color="auto" w:fill="FFFFFF"/>
              <w:spacing w:before="0" w:beforeAutospacing="0" w:after="390" w:afterAutospacing="0"/>
              <w:rPr>
                <w:rFonts w:asciiTheme="minorHAnsi" w:hAnsiTheme="minorHAnsi" w:cstheme="minorHAnsi"/>
                <w:color w:val="000000"/>
                <w:sz w:val="22"/>
                <w:szCs w:val="26"/>
              </w:rPr>
            </w:pPr>
            <w:r>
              <w:rPr>
                <w:rFonts w:asciiTheme="minorHAnsi" w:hAnsiTheme="minorHAnsi" w:cstheme="minorHAnsi"/>
                <w:color w:val="000000"/>
                <w:sz w:val="22"/>
                <w:szCs w:val="26"/>
              </w:rPr>
              <w:t>Las situaciones didácticas</w:t>
            </w:r>
            <w:r w:rsidRPr="00123559">
              <w:rPr>
                <w:rFonts w:asciiTheme="minorHAnsi" w:hAnsiTheme="minorHAnsi" w:cstheme="minorHAnsi"/>
                <w:color w:val="000000"/>
                <w:sz w:val="22"/>
                <w:szCs w:val="26"/>
              </w:rPr>
              <w:t xml:space="preserve"> tenían como principal objetivo permitir a los alumnos plantearse preguntas sobre lo que debían aprender desde sus conocimientos previos y su experiencia propia. De esta manera, en lugar de intentar generar nuevas ideas desde cero, todos los aprendizajes se realizaban partiendo de una base ya existente.</w:t>
            </w:r>
          </w:p>
          <w:p w14:paraId="4F0F26A6" w14:textId="77777777" w:rsidR="00EC535C" w:rsidRPr="00123559" w:rsidRDefault="00EC535C" w:rsidP="00EC535C">
            <w:pPr>
              <w:spacing w:after="160" w:line="259" w:lineRule="auto"/>
              <w:rPr>
                <w:lang w:val="es-ES_tradnl"/>
              </w:rPr>
            </w:pPr>
          </w:p>
        </w:tc>
        <w:tc>
          <w:tcPr>
            <w:tcW w:w="3052" w:type="dxa"/>
          </w:tcPr>
          <w:p w14:paraId="134A83A7" w14:textId="77777777" w:rsidR="00EC535C" w:rsidRPr="00123559" w:rsidRDefault="00EC535C" w:rsidP="00EC535C">
            <w:pPr>
              <w:spacing w:after="160" w:line="259" w:lineRule="auto"/>
              <w:rPr>
                <w:rFonts w:cstheme="minorHAnsi"/>
              </w:rPr>
            </w:pPr>
            <w:r w:rsidRPr="00123559">
              <w:rPr>
                <w:rFonts w:cstheme="minorHAnsi"/>
              </w:rPr>
              <w:t>Se deben plantear actividades que permitan conocer el conocimiento previo de los alumnos para poder partir de este generando situaciones problemáticas a partir de las cuales los chicos puedan producir estrategias propias para resolver operaciones.</w:t>
            </w:r>
          </w:p>
          <w:p w14:paraId="2CA94CE0" w14:textId="77777777" w:rsidR="00EC535C" w:rsidRPr="00123559" w:rsidRDefault="00EC535C" w:rsidP="00EC535C">
            <w:pPr>
              <w:spacing w:before="100" w:beforeAutospacing="1"/>
              <w:rPr>
                <w:rFonts w:eastAsia="Times New Roman" w:cstheme="minorHAnsi"/>
                <w:color w:val="000000"/>
                <w:sz w:val="24"/>
                <w:szCs w:val="24"/>
                <w:lang w:eastAsia="es-MX"/>
              </w:rPr>
            </w:pPr>
            <w:r w:rsidRPr="00123559">
              <w:rPr>
                <w:rFonts w:cstheme="minorHAnsi"/>
              </w:rPr>
              <w:t xml:space="preserve">Plantear situaciones donde ellos puedan construir varias estrategias diferentes para resolver cada problema, donde puedan comparar las diferentes estrategias que han puesto en acción. </w:t>
            </w:r>
            <w:r w:rsidRPr="00123559">
              <w:rPr>
                <w:rFonts w:eastAsia="Times New Roman" w:cstheme="minorHAnsi"/>
                <w:color w:val="000000"/>
                <w:sz w:val="24"/>
                <w:szCs w:val="24"/>
                <w:lang w:eastAsia="es-MX"/>
              </w:rPr>
              <w:t xml:space="preserve">Cuyos contenidos se planteen de forma que sea significativo y funcionales para los chicos y chicas. </w:t>
            </w:r>
          </w:p>
          <w:p w14:paraId="75F6F17B" w14:textId="77777777" w:rsidR="00EC535C" w:rsidRPr="00123559" w:rsidRDefault="00EC535C" w:rsidP="00EC535C">
            <w:pPr>
              <w:spacing w:after="160" w:line="259" w:lineRule="auto"/>
              <w:rPr>
                <w:rFonts w:cstheme="minorHAnsi"/>
              </w:rPr>
            </w:pPr>
          </w:p>
          <w:p w14:paraId="1D9B0029" w14:textId="77777777" w:rsidR="00EC535C" w:rsidRPr="00123559" w:rsidRDefault="00EC535C" w:rsidP="00EC535C">
            <w:pPr>
              <w:spacing w:after="160" w:line="259" w:lineRule="auto"/>
              <w:rPr>
                <w:rFonts w:cstheme="minorHAnsi"/>
              </w:rPr>
            </w:pPr>
            <w:r w:rsidRPr="00123559">
              <w:rPr>
                <w:rFonts w:cstheme="minorHAnsi"/>
              </w:rPr>
              <w:t xml:space="preserve">Enseñando las cuentas convencionales a la luz de las estrategias elaboradas por los chicos. a construcción de estrategias por parte de los sujetos no sólo permite tender ese puente fundamental. </w:t>
            </w:r>
          </w:p>
        </w:tc>
        <w:tc>
          <w:tcPr>
            <w:tcW w:w="2982" w:type="dxa"/>
          </w:tcPr>
          <w:p w14:paraId="5E61DDC3" w14:textId="77777777" w:rsidR="00EC535C" w:rsidRPr="00123559" w:rsidRDefault="00EC535C" w:rsidP="00EC535C">
            <w:pPr>
              <w:spacing w:after="160" w:line="259" w:lineRule="auto"/>
              <w:rPr>
                <w:b/>
              </w:rPr>
            </w:pPr>
            <w:r w:rsidRPr="00123559">
              <w:rPr>
                <w:b/>
              </w:rPr>
              <w:t xml:space="preserve">Rol del docente: </w:t>
            </w:r>
          </w:p>
          <w:p w14:paraId="6B857CDF" w14:textId="77777777" w:rsidR="00EC535C" w:rsidRDefault="00EC535C" w:rsidP="00EC535C">
            <w:pPr>
              <w:spacing w:after="160" w:line="259" w:lineRule="auto"/>
            </w:pPr>
            <w:r>
              <w:t xml:space="preserve">Crear las situaciones didácticas que tiendan a otorgarles a todos los chicos el poder de producir conocimiento para que el alumno opere en el aula como sujeto cognitivo, para que entable una relación personal con el saber. </w:t>
            </w:r>
          </w:p>
          <w:p w14:paraId="7B145A97" w14:textId="77777777" w:rsidR="00EC535C" w:rsidRDefault="00EC535C" w:rsidP="00EC535C">
            <w:pPr>
              <w:spacing w:after="160" w:line="259" w:lineRule="auto"/>
            </w:pPr>
            <w:r>
              <w:t>Plantear situaciones que promuevan la construcción de estrategias de resolución por parte de los alumnos es siempre imprescindible porque subyacen a ellas propiedades esenciales de las operaciones, que constituyen –desde nuestra perspectiva- el núcleo del contenido a enseñar. Cuando estas propiedades (distributiva, asociativa…) se enseñan separadamente de los procedimientos de resolución construidos por los sujetos, permanecen como conocimientos aislados, repetitivos, no funcionales.</w:t>
            </w:r>
          </w:p>
          <w:p w14:paraId="56E43C21" w14:textId="77777777" w:rsidR="00EC535C" w:rsidRPr="00123559" w:rsidRDefault="00EC535C" w:rsidP="00EC535C">
            <w:pPr>
              <w:spacing w:after="160" w:line="259" w:lineRule="auto"/>
              <w:rPr>
                <w:b/>
              </w:rPr>
            </w:pPr>
            <w:r w:rsidRPr="00123559">
              <w:rPr>
                <w:b/>
              </w:rPr>
              <w:t xml:space="preserve">Rol del alumno: </w:t>
            </w:r>
          </w:p>
          <w:p w14:paraId="0CE39FC6" w14:textId="77777777" w:rsidR="00EC535C" w:rsidRDefault="00EC535C" w:rsidP="00EC535C">
            <w:pPr>
              <w:spacing w:after="160" w:line="259" w:lineRule="auto"/>
            </w:pPr>
            <w:r>
              <w:t xml:space="preserve">Ahora bien, para que los alumnos puedan operar como sujetos cognitivos y comprometerse con el </w:t>
            </w:r>
            <w:r>
              <w:lastRenderedPageBreak/>
              <w:t>aprendizaje, es imprescindible también asegurar otras condiciones.</w:t>
            </w:r>
          </w:p>
          <w:p w14:paraId="137523FB" w14:textId="77777777" w:rsidR="00EC535C" w:rsidRDefault="00EC535C" w:rsidP="00EC535C">
            <w:pPr>
              <w:spacing w:after="160" w:line="259" w:lineRule="auto"/>
            </w:pPr>
            <w:r>
              <w:t xml:space="preserve">Para aprender, los aprendices necesitan disponer de un tiempo propio en el cual puedan apropiarse de los conocimientos. Tiempo propio no quiere decir tiempo individual. </w:t>
            </w:r>
          </w:p>
          <w:p w14:paraId="0FF21EBE" w14:textId="77777777" w:rsidR="00EC535C" w:rsidRPr="00123559" w:rsidRDefault="00EC535C" w:rsidP="00EC535C">
            <w:pPr>
              <w:spacing w:after="160" w:line="259" w:lineRule="auto"/>
              <w:rPr>
                <w:lang w:val="es-ES_tradnl"/>
              </w:rPr>
            </w:pPr>
            <w:r>
              <w:t xml:space="preserve">Tomar conciencia de esto obliga a detener el “desfile de contenidos” y a prever el tiempo necesario para el aprendizaje –al menos en relación con los saberes o las prácticas de las cuales es esencial que los alumnos se apropien. </w:t>
            </w:r>
          </w:p>
        </w:tc>
      </w:tr>
      <w:tr w:rsidR="00EC535C" w:rsidRPr="00123559" w14:paraId="354C1CC0" w14:textId="77777777" w:rsidTr="003B6DC7">
        <w:trPr>
          <w:trHeight w:val="2118"/>
        </w:trPr>
        <w:tc>
          <w:tcPr>
            <w:tcW w:w="2228" w:type="dxa"/>
            <w:shd w:val="clear" w:color="auto" w:fill="FFCE33"/>
          </w:tcPr>
          <w:p w14:paraId="3B52BBE4" w14:textId="77777777" w:rsidR="003B6DC7" w:rsidRPr="003B6DC7" w:rsidRDefault="00EC535C" w:rsidP="003B6DC7">
            <w:pPr>
              <w:spacing w:after="160" w:line="259" w:lineRule="auto"/>
              <w:jc w:val="center"/>
              <w:rPr>
                <w:sz w:val="24"/>
              </w:rPr>
            </w:pPr>
            <w:r w:rsidRPr="003B6DC7">
              <w:rPr>
                <w:b/>
                <w:bCs/>
                <w:sz w:val="24"/>
              </w:rPr>
              <w:t xml:space="preserve">María </w:t>
            </w:r>
            <w:proofErr w:type="spellStart"/>
            <w:r w:rsidRPr="003B6DC7">
              <w:rPr>
                <w:b/>
                <w:bCs/>
                <w:sz w:val="24"/>
              </w:rPr>
              <w:t>Galaburri</w:t>
            </w:r>
            <w:proofErr w:type="spellEnd"/>
            <w:r w:rsidRPr="003B6DC7">
              <w:rPr>
                <w:sz w:val="24"/>
              </w:rPr>
              <w:t> </w:t>
            </w:r>
          </w:p>
          <w:p w14:paraId="6FFEE85A" w14:textId="77777777" w:rsidR="00EC535C" w:rsidRPr="00123559" w:rsidRDefault="00EC535C" w:rsidP="003B6DC7">
            <w:pPr>
              <w:spacing w:after="160" w:line="259" w:lineRule="auto"/>
              <w:jc w:val="center"/>
              <w:rPr>
                <w:lang w:val="es-ES_tradnl"/>
              </w:rPr>
            </w:pPr>
            <w:r w:rsidRPr="00123559">
              <w:t>Las actividades permanentes de lectura”</w:t>
            </w:r>
          </w:p>
        </w:tc>
        <w:tc>
          <w:tcPr>
            <w:tcW w:w="2976" w:type="dxa"/>
          </w:tcPr>
          <w:p w14:paraId="2124AC53" w14:textId="77777777" w:rsidR="00EC535C" w:rsidRPr="00EC535C" w:rsidRDefault="00EC535C" w:rsidP="00EC535C">
            <w:pPr>
              <w:rPr>
                <w:rFonts w:cs="Arial"/>
                <w:szCs w:val="24"/>
                <w:lang w:val="es-ES_tradnl"/>
              </w:rPr>
            </w:pPr>
            <w:r w:rsidRPr="00EC535C">
              <w:rPr>
                <w:rFonts w:cs="Arial"/>
                <w:szCs w:val="24"/>
                <w:lang w:val="es-ES_tradnl"/>
              </w:rPr>
              <w:t xml:space="preserve">LEER E INERPRETAR TEXTOS </w:t>
            </w:r>
          </w:p>
          <w:p w14:paraId="16F3A7B9" w14:textId="77777777" w:rsidR="00EC535C" w:rsidRPr="00EC535C" w:rsidRDefault="00EC535C" w:rsidP="00EC535C">
            <w:pPr>
              <w:pStyle w:val="Prrafodelista"/>
              <w:numPr>
                <w:ilvl w:val="0"/>
                <w:numId w:val="7"/>
              </w:numPr>
              <w:rPr>
                <w:rFonts w:cs="Arial"/>
                <w:szCs w:val="24"/>
                <w:lang w:val="es-ES_tradnl"/>
              </w:rPr>
            </w:pPr>
            <w:r w:rsidRPr="00EC535C">
              <w:rPr>
                <w:rFonts w:cs="Arial"/>
                <w:szCs w:val="24"/>
                <w:lang w:val="es-ES_tradnl"/>
              </w:rPr>
              <w:t>Proyecto</w:t>
            </w:r>
          </w:p>
          <w:p w14:paraId="1C762732" w14:textId="77777777" w:rsidR="00EC535C" w:rsidRPr="00EC535C" w:rsidRDefault="00EC535C" w:rsidP="00EC535C">
            <w:pPr>
              <w:pStyle w:val="Prrafodelista"/>
              <w:numPr>
                <w:ilvl w:val="0"/>
                <w:numId w:val="7"/>
              </w:numPr>
              <w:rPr>
                <w:rFonts w:cs="Arial"/>
                <w:szCs w:val="24"/>
                <w:lang w:val="es-ES_tradnl"/>
              </w:rPr>
            </w:pPr>
            <w:r w:rsidRPr="00EC535C">
              <w:rPr>
                <w:rFonts w:cs="Arial"/>
                <w:szCs w:val="24"/>
                <w:lang w:val="es-ES_tradnl"/>
              </w:rPr>
              <w:t xml:space="preserve">Secuencia de actividades </w:t>
            </w:r>
          </w:p>
          <w:p w14:paraId="7BCA6B79" w14:textId="77777777" w:rsidR="00EC535C" w:rsidRPr="00A059EA" w:rsidRDefault="00EC535C" w:rsidP="00EC535C">
            <w:pPr>
              <w:pStyle w:val="Prrafodelista"/>
              <w:numPr>
                <w:ilvl w:val="0"/>
                <w:numId w:val="7"/>
              </w:numPr>
              <w:rPr>
                <w:rFonts w:ascii="Arial" w:hAnsi="Arial" w:cs="Arial"/>
                <w:sz w:val="24"/>
                <w:szCs w:val="24"/>
                <w:lang w:val="es-ES_tradnl"/>
              </w:rPr>
            </w:pPr>
            <w:r w:rsidRPr="00EC535C">
              <w:rPr>
                <w:rFonts w:cs="Arial"/>
                <w:szCs w:val="24"/>
                <w:lang w:val="es-ES_tradnl"/>
              </w:rPr>
              <w:t>Actividad organizativa.</w:t>
            </w:r>
            <w:r w:rsidRPr="00EC535C">
              <w:rPr>
                <w:rFonts w:ascii="Arial" w:hAnsi="Arial" w:cs="Arial"/>
                <w:szCs w:val="24"/>
                <w:lang w:val="es-ES_tradnl"/>
              </w:rPr>
              <w:t xml:space="preserve"> </w:t>
            </w:r>
          </w:p>
        </w:tc>
        <w:tc>
          <w:tcPr>
            <w:tcW w:w="3305" w:type="dxa"/>
          </w:tcPr>
          <w:p w14:paraId="1F89F7A5" w14:textId="77777777" w:rsidR="00EC535C" w:rsidRPr="00EC535C" w:rsidRDefault="00EC535C" w:rsidP="00EC535C">
            <w:pPr>
              <w:rPr>
                <w:rFonts w:cs="Arial"/>
                <w:b/>
                <w:lang w:val="es-ES_tradnl"/>
              </w:rPr>
            </w:pPr>
            <w:r w:rsidRPr="00EC535C">
              <w:rPr>
                <w:rFonts w:cs="Arial"/>
                <w:b/>
                <w:lang w:val="es-ES_tradnl"/>
              </w:rPr>
              <w:t>Textos difíciles:</w:t>
            </w:r>
          </w:p>
          <w:p w14:paraId="0AEE43FF" w14:textId="77777777" w:rsidR="00EC535C" w:rsidRPr="00EC535C" w:rsidRDefault="00EC535C" w:rsidP="00EC535C">
            <w:pPr>
              <w:rPr>
                <w:rFonts w:cs="Arial"/>
                <w:lang w:val="es-ES_tradnl"/>
              </w:rPr>
            </w:pPr>
            <w:r w:rsidRPr="00EC535C">
              <w:rPr>
                <w:rFonts w:cs="Arial"/>
                <w:lang w:val="es-ES_tradnl"/>
              </w:rPr>
              <w:t xml:space="preserve">el docente les leerá, para ayudarlos a ubicarse en el tiempo en el que el texto fue escrito. </w:t>
            </w:r>
          </w:p>
          <w:p w14:paraId="71B332F3" w14:textId="77777777" w:rsidR="00EC535C" w:rsidRPr="00EC535C" w:rsidRDefault="00EC535C" w:rsidP="00EC535C">
            <w:pPr>
              <w:rPr>
                <w:rFonts w:cs="Arial"/>
                <w:lang w:val="es-ES_tradnl"/>
              </w:rPr>
            </w:pPr>
          </w:p>
          <w:p w14:paraId="02B67FA7" w14:textId="77777777" w:rsidR="00EC535C" w:rsidRPr="00EC535C" w:rsidRDefault="00EC535C" w:rsidP="00EC535C">
            <w:pPr>
              <w:rPr>
                <w:rFonts w:cs="Arial"/>
                <w:b/>
                <w:lang w:val="es-ES_tradnl"/>
              </w:rPr>
            </w:pPr>
            <w:r w:rsidRPr="00EC535C">
              <w:rPr>
                <w:rFonts w:cs="Arial"/>
                <w:b/>
                <w:lang w:val="es-ES_tradnl"/>
              </w:rPr>
              <w:t>Textos periodísticos:</w:t>
            </w:r>
          </w:p>
          <w:p w14:paraId="2E4BE862" w14:textId="77777777" w:rsidR="00EC535C" w:rsidRPr="00EC535C" w:rsidRDefault="00EC535C" w:rsidP="00EC535C">
            <w:pPr>
              <w:rPr>
                <w:rFonts w:cs="Arial"/>
                <w:lang w:val="es-ES_tradnl"/>
              </w:rPr>
            </w:pPr>
            <w:r w:rsidRPr="00EC535C">
              <w:rPr>
                <w:rFonts w:cs="Arial"/>
                <w:lang w:val="es-ES_tradnl"/>
              </w:rPr>
              <w:t xml:space="preserve">Requiere leer desde la posición del lector. </w:t>
            </w:r>
          </w:p>
          <w:p w14:paraId="311ED2B8" w14:textId="77777777" w:rsidR="00EC535C" w:rsidRPr="00EC535C" w:rsidRDefault="00EC535C" w:rsidP="00EC535C">
            <w:pPr>
              <w:rPr>
                <w:rFonts w:cs="Arial"/>
                <w:lang w:val="es-ES_tradnl"/>
              </w:rPr>
            </w:pPr>
            <w:r w:rsidRPr="00EC535C">
              <w:rPr>
                <w:rFonts w:cs="Arial"/>
                <w:lang w:val="es-ES_tradnl"/>
              </w:rPr>
              <w:t>La información</w:t>
            </w:r>
          </w:p>
          <w:p w14:paraId="0686A288" w14:textId="77777777" w:rsidR="00EC535C" w:rsidRPr="00EC535C" w:rsidRDefault="00EC535C" w:rsidP="00EC535C">
            <w:pPr>
              <w:rPr>
                <w:rFonts w:cs="Arial"/>
                <w:lang w:val="es-ES_tradnl"/>
              </w:rPr>
            </w:pPr>
            <w:r w:rsidRPr="00EC535C">
              <w:rPr>
                <w:rFonts w:cs="Arial"/>
                <w:lang w:val="es-ES_tradnl"/>
              </w:rPr>
              <w:t xml:space="preserve">sus diferentes formas de comunicar la realidad, adecuar la modalidad de lectura a su propósito y al texto, encontrar las diferencias entre las noticias mediatizadas por la Tv o la radio, ejercer su capacidad de </w:t>
            </w:r>
            <w:r w:rsidRPr="00EC535C">
              <w:rPr>
                <w:rFonts w:cs="Arial"/>
                <w:lang w:val="es-ES_tradnl"/>
              </w:rPr>
              <w:lastRenderedPageBreak/>
              <w:t xml:space="preserve">seleccionar los acontecimientos en un tema.  </w:t>
            </w:r>
          </w:p>
        </w:tc>
        <w:tc>
          <w:tcPr>
            <w:tcW w:w="3052" w:type="dxa"/>
          </w:tcPr>
          <w:p w14:paraId="7615EC08" w14:textId="77777777" w:rsidR="00EC535C" w:rsidRPr="00EC535C" w:rsidRDefault="00EC535C" w:rsidP="00EC535C">
            <w:pPr>
              <w:rPr>
                <w:rFonts w:cs="Arial"/>
                <w:lang w:val="es-ES_tradnl"/>
              </w:rPr>
            </w:pPr>
            <w:r w:rsidRPr="003B6DC7">
              <w:rPr>
                <w:rFonts w:cs="Arial"/>
                <w:b/>
                <w:lang w:val="es-ES_tradnl"/>
              </w:rPr>
              <w:lastRenderedPageBreak/>
              <w:t>1°proyecto colectivo</w:t>
            </w:r>
            <w:r w:rsidRPr="00EC535C">
              <w:rPr>
                <w:rFonts w:cs="Arial"/>
                <w:lang w:val="es-ES_tradnl"/>
              </w:rPr>
              <w:t xml:space="preserve">, requiere que el alumno se coloque en el lugar del lector para ayudar a sus compañeros a generar ideas que mejoren el texto, diseñando así </w:t>
            </w:r>
          </w:p>
          <w:p w14:paraId="420CEAB0" w14:textId="77777777" w:rsidR="00EC535C" w:rsidRPr="00EC535C" w:rsidRDefault="00EC535C" w:rsidP="00EC535C">
            <w:pPr>
              <w:rPr>
                <w:rFonts w:cs="Arial"/>
                <w:lang w:val="es-ES_tradnl"/>
              </w:rPr>
            </w:pPr>
            <w:r w:rsidRPr="00EC535C">
              <w:rPr>
                <w:rFonts w:cs="Arial"/>
                <w:lang w:val="es-ES_tradnl"/>
              </w:rPr>
              <w:t xml:space="preserve">actividades que permita la revisión de los textos que escriben. </w:t>
            </w:r>
          </w:p>
          <w:p w14:paraId="04943E7A" w14:textId="77777777" w:rsidR="00EC535C" w:rsidRPr="00EC535C" w:rsidRDefault="00EC535C" w:rsidP="00EC535C">
            <w:pPr>
              <w:rPr>
                <w:rFonts w:cs="Arial"/>
                <w:lang w:val="es-ES_tradnl"/>
              </w:rPr>
            </w:pPr>
            <w:r w:rsidRPr="003B6DC7">
              <w:rPr>
                <w:rFonts w:cs="Arial"/>
                <w:b/>
                <w:lang w:val="es-ES_tradnl"/>
              </w:rPr>
              <w:t>2° el área de lenguaje</w:t>
            </w:r>
            <w:r w:rsidRPr="00EC535C">
              <w:rPr>
                <w:rFonts w:cs="Arial"/>
                <w:lang w:val="es-ES_tradnl"/>
              </w:rPr>
              <w:t xml:space="preserve"> menciona los modos de leer, que estos permiten adquirir los conocimientos necesarios sobre la lectura. Permitiendo la localización de los párrafos que permitan comprender sus ideas.  </w:t>
            </w:r>
          </w:p>
          <w:p w14:paraId="462D8E4F" w14:textId="77777777" w:rsidR="00EC535C" w:rsidRPr="00EC535C" w:rsidRDefault="00EC535C" w:rsidP="00EC535C">
            <w:pPr>
              <w:rPr>
                <w:rFonts w:cs="Arial"/>
                <w:lang w:val="es-ES_tradnl"/>
              </w:rPr>
            </w:pPr>
          </w:p>
          <w:p w14:paraId="5CB94B2F" w14:textId="77777777" w:rsidR="00EC535C" w:rsidRPr="00EC535C" w:rsidRDefault="00EC535C" w:rsidP="00EC535C">
            <w:pPr>
              <w:rPr>
                <w:rFonts w:cs="Arial"/>
                <w:lang w:val="es-ES_tradnl"/>
              </w:rPr>
            </w:pPr>
            <w:r w:rsidRPr="003B6DC7">
              <w:rPr>
                <w:rFonts w:cs="Arial"/>
                <w:b/>
                <w:lang w:val="es-ES_tradnl"/>
              </w:rPr>
              <w:t xml:space="preserve">3° organizar el tiempo </w:t>
            </w:r>
            <w:r w:rsidRPr="00EC535C">
              <w:rPr>
                <w:rFonts w:cs="Arial"/>
                <w:lang w:val="es-ES_tradnl"/>
              </w:rPr>
              <w:t xml:space="preserve">en el aula a través de modalidades diferentes, que abordan distintos modos de leer e interpretar los textos durante la misma etapa escolar. </w:t>
            </w:r>
          </w:p>
          <w:p w14:paraId="4B8625C9" w14:textId="77777777" w:rsidR="00EC535C" w:rsidRPr="00EC535C" w:rsidRDefault="00EC535C" w:rsidP="00EC535C">
            <w:pPr>
              <w:rPr>
                <w:rFonts w:cs="Arial"/>
                <w:lang w:val="es-ES_tradnl"/>
              </w:rPr>
            </w:pPr>
            <w:r w:rsidRPr="00EC535C">
              <w:rPr>
                <w:rFonts w:cs="Arial"/>
                <w:lang w:val="es-ES_tradnl"/>
              </w:rPr>
              <w:t>leer e interpretar textos que conforman los diarios, desde la posición del lector.</w:t>
            </w:r>
          </w:p>
          <w:p w14:paraId="74647672" w14:textId="77777777" w:rsidR="00EC535C" w:rsidRPr="00EC535C" w:rsidRDefault="00EC535C" w:rsidP="00EC535C">
            <w:pPr>
              <w:spacing w:after="160" w:line="259" w:lineRule="auto"/>
              <w:rPr>
                <w:lang w:val="es-ES_tradnl"/>
              </w:rPr>
            </w:pPr>
            <w:r w:rsidRPr="00EC535C">
              <w:rPr>
                <w:rFonts w:cs="Arial"/>
                <w:lang w:val="es-ES_tradnl"/>
              </w:rPr>
              <w:t>Realizar una historia; La lectura de los alumnos es la que determina como el contendido de enseñanza y diseño de la situación y que con la práctica podrán interpretarlo mejor.</w:t>
            </w:r>
          </w:p>
        </w:tc>
        <w:tc>
          <w:tcPr>
            <w:tcW w:w="2982" w:type="dxa"/>
          </w:tcPr>
          <w:p w14:paraId="4D20D8DE" w14:textId="77777777" w:rsidR="00EC535C" w:rsidRPr="00EC535C" w:rsidRDefault="00EC535C" w:rsidP="00EC535C">
            <w:pPr>
              <w:rPr>
                <w:rFonts w:cs="Arial"/>
                <w:lang w:val="es-ES_tradnl"/>
              </w:rPr>
            </w:pPr>
            <w:r w:rsidRPr="00EC535C">
              <w:rPr>
                <w:rFonts w:cs="Arial"/>
                <w:lang w:val="es-ES_tradnl"/>
              </w:rPr>
              <w:lastRenderedPageBreak/>
              <w:t xml:space="preserve"> </w:t>
            </w:r>
            <w:r w:rsidRPr="003B6DC7">
              <w:rPr>
                <w:rFonts w:cs="Arial"/>
                <w:b/>
                <w:lang w:val="es-ES_tradnl"/>
              </w:rPr>
              <w:t>1°</w:t>
            </w:r>
            <w:r w:rsidRPr="00EC535C">
              <w:rPr>
                <w:rFonts w:cs="Arial"/>
                <w:lang w:val="es-ES_tradnl"/>
              </w:rPr>
              <w:t xml:space="preserve">Diseñar situaciones en las que los alumnos disponen de los libros ya leídos para realizar las consultas necesarias “leer como escritor”. </w:t>
            </w:r>
          </w:p>
          <w:p w14:paraId="002C9465" w14:textId="77777777" w:rsidR="00EC535C" w:rsidRPr="003B6DC7" w:rsidRDefault="00EC535C" w:rsidP="00EC535C">
            <w:pPr>
              <w:rPr>
                <w:rFonts w:cs="Arial"/>
                <w:lang w:val="es-ES_tradnl"/>
              </w:rPr>
            </w:pPr>
            <w:r w:rsidRPr="00EC535C">
              <w:rPr>
                <w:rFonts w:cs="Arial"/>
                <w:lang w:val="es-ES_tradnl"/>
              </w:rPr>
              <w:t>Los alumnos tienen la oportunidad de aprender a leer sus propios textos; pueden releer sus producciones realizadas y pasar de esto al intercambiar sus textos “leer el cuento del compañero”</w:t>
            </w:r>
          </w:p>
          <w:p w14:paraId="49458EB4" w14:textId="77777777" w:rsidR="00EC535C" w:rsidRPr="00EC535C" w:rsidRDefault="00EC535C" w:rsidP="00EC535C">
            <w:pPr>
              <w:rPr>
                <w:rFonts w:cs="Arial"/>
                <w:lang w:val="es-ES_tradnl"/>
              </w:rPr>
            </w:pPr>
            <w:r w:rsidRPr="003B6DC7">
              <w:rPr>
                <w:rFonts w:cs="Arial"/>
                <w:b/>
                <w:lang w:val="es-ES_tradnl"/>
              </w:rPr>
              <w:t>2°</w:t>
            </w:r>
            <w:r w:rsidRPr="00EC535C">
              <w:rPr>
                <w:rFonts w:cs="Arial"/>
                <w:lang w:val="es-ES_tradnl"/>
              </w:rPr>
              <w:t xml:space="preserve">Diseñar situaciones para que establecer las relaciones sobre el año de su muerte, </w:t>
            </w:r>
            <w:r w:rsidRPr="00EC535C">
              <w:rPr>
                <w:rFonts w:cs="Arial"/>
                <w:lang w:val="es-ES_tradnl"/>
              </w:rPr>
              <w:lastRenderedPageBreak/>
              <w:t xml:space="preserve">recordando fechas importantes que sean aprendidas por los alumnos; de esta manera les permitirá aprenderán a leer textos difíciles. </w:t>
            </w:r>
          </w:p>
          <w:p w14:paraId="0C806916" w14:textId="77777777" w:rsidR="00EC535C" w:rsidRPr="00EC535C" w:rsidRDefault="00EC535C" w:rsidP="00EC535C">
            <w:pPr>
              <w:rPr>
                <w:rFonts w:cs="Arial"/>
                <w:lang w:val="es-ES_tradnl"/>
              </w:rPr>
            </w:pPr>
            <w:r w:rsidRPr="003B6DC7">
              <w:rPr>
                <w:rFonts w:cs="Arial"/>
                <w:b/>
                <w:lang w:val="es-ES_tradnl"/>
              </w:rPr>
              <w:t>3°</w:t>
            </w:r>
            <w:r w:rsidRPr="00EC535C">
              <w:rPr>
                <w:rFonts w:cs="Arial"/>
                <w:lang w:val="es-ES_tradnl"/>
              </w:rPr>
              <w:t xml:space="preserve"> diseña si</w:t>
            </w:r>
            <w:r w:rsidR="003B6DC7">
              <w:rPr>
                <w:rFonts w:cs="Arial"/>
                <w:lang w:val="es-ES_tradnl"/>
              </w:rPr>
              <w:t xml:space="preserve">tuaciones de lectura que permita a los </w:t>
            </w:r>
            <w:r w:rsidRPr="00EC535C">
              <w:rPr>
                <w:rFonts w:cs="Arial"/>
                <w:lang w:val="es-ES_tradnl"/>
              </w:rPr>
              <w:t xml:space="preserve">alumnos avanzar como lectores de estos textos. Seleccionar una noticia para comentar con los compañeros y decidir du incorporación en el archivo periodístico que se </w:t>
            </w:r>
            <w:r w:rsidR="003B6DC7" w:rsidRPr="00EC535C">
              <w:rPr>
                <w:rFonts w:cs="Arial"/>
                <w:lang w:val="es-ES_tradnl"/>
              </w:rPr>
              <w:t>está</w:t>
            </w:r>
            <w:r w:rsidRPr="00EC535C">
              <w:rPr>
                <w:rFonts w:cs="Arial"/>
                <w:lang w:val="es-ES_tradnl"/>
              </w:rPr>
              <w:t xml:space="preserve"> armando. </w:t>
            </w:r>
          </w:p>
        </w:tc>
      </w:tr>
      <w:tr w:rsidR="00EC535C" w:rsidRPr="00123559" w14:paraId="5F4E8DA6" w14:textId="77777777" w:rsidTr="003B6DC7">
        <w:trPr>
          <w:trHeight w:val="2118"/>
        </w:trPr>
        <w:tc>
          <w:tcPr>
            <w:tcW w:w="2228" w:type="dxa"/>
            <w:shd w:val="clear" w:color="auto" w:fill="FFCE33"/>
          </w:tcPr>
          <w:p w14:paraId="43F7CE96" w14:textId="77777777" w:rsidR="003B6DC7" w:rsidRPr="003B6DC7" w:rsidRDefault="003B6DC7" w:rsidP="003B6DC7">
            <w:pPr>
              <w:spacing w:after="160" w:line="259" w:lineRule="auto"/>
              <w:jc w:val="center"/>
              <w:rPr>
                <w:sz w:val="24"/>
              </w:rPr>
            </w:pPr>
            <w:r w:rsidRPr="003B6DC7">
              <w:rPr>
                <w:b/>
                <w:bCs/>
                <w:sz w:val="24"/>
              </w:rPr>
              <w:t xml:space="preserve">María </w:t>
            </w:r>
            <w:proofErr w:type="spellStart"/>
            <w:r w:rsidRPr="003B6DC7">
              <w:rPr>
                <w:b/>
                <w:bCs/>
                <w:sz w:val="24"/>
              </w:rPr>
              <w:t>Galaburri</w:t>
            </w:r>
            <w:proofErr w:type="spellEnd"/>
            <w:r w:rsidRPr="003B6DC7">
              <w:rPr>
                <w:sz w:val="24"/>
              </w:rPr>
              <w:t> </w:t>
            </w:r>
          </w:p>
          <w:p w14:paraId="14BD2C5B" w14:textId="77777777" w:rsidR="00EC535C" w:rsidRPr="003B6DC7" w:rsidRDefault="003B6DC7" w:rsidP="003B6DC7">
            <w:pPr>
              <w:shd w:val="clear" w:color="auto" w:fill="FFCE33"/>
              <w:jc w:val="center"/>
              <w:rPr>
                <w:bCs/>
              </w:rPr>
            </w:pPr>
            <w:r w:rsidRPr="003B6DC7">
              <w:rPr>
                <w:bCs/>
              </w:rPr>
              <w:t>“La planificación de proyectos”</w:t>
            </w:r>
          </w:p>
        </w:tc>
        <w:tc>
          <w:tcPr>
            <w:tcW w:w="2976" w:type="dxa"/>
          </w:tcPr>
          <w:p w14:paraId="385B6D0F" w14:textId="77777777" w:rsidR="00EC535C" w:rsidRPr="003B6DC7" w:rsidRDefault="00EC535C" w:rsidP="003B6DC7">
            <w:pPr>
              <w:jc w:val="center"/>
              <w:rPr>
                <w:rFonts w:cs="Arial"/>
                <w:szCs w:val="24"/>
                <w:lang w:val="es-ES_tradnl"/>
              </w:rPr>
            </w:pPr>
            <w:r w:rsidRPr="003B6DC7">
              <w:rPr>
                <w:rFonts w:cs="Arial"/>
                <w:szCs w:val="24"/>
                <w:lang w:val="es-ES_tradnl"/>
              </w:rPr>
              <w:t>Proyecto</w:t>
            </w:r>
          </w:p>
          <w:p w14:paraId="2673B5A9" w14:textId="77777777" w:rsidR="00EC535C" w:rsidRPr="00EC535C" w:rsidRDefault="00EC535C" w:rsidP="003B6DC7">
            <w:pPr>
              <w:jc w:val="center"/>
              <w:rPr>
                <w:rFonts w:cs="Arial"/>
                <w:szCs w:val="24"/>
                <w:lang w:val="es-ES_tradnl"/>
              </w:rPr>
            </w:pPr>
            <w:r w:rsidRPr="003B6DC7">
              <w:rPr>
                <w:rFonts w:cs="Arial"/>
                <w:szCs w:val="24"/>
                <w:lang w:val="es-ES_tradnl"/>
              </w:rPr>
              <w:t xml:space="preserve">Planificar una actividad Propuesta </w:t>
            </w:r>
            <w:r w:rsidR="003B6DC7" w:rsidRPr="003B6DC7">
              <w:rPr>
                <w:rFonts w:cs="Arial"/>
                <w:szCs w:val="24"/>
                <w:lang w:val="es-ES_tradnl"/>
              </w:rPr>
              <w:t>Didáctica</w:t>
            </w:r>
          </w:p>
        </w:tc>
        <w:tc>
          <w:tcPr>
            <w:tcW w:w="3305" w:type="dxa"/>
          </w:tcPr>
          <w:p w14:paraId="400CECBC" w14:textId="77777777" w:rsidR="00EC535C" w:rsidRPr="00EC535C" w:rsidRDefault="00EC535C" w:rsidP="00EC535C">
            <w:pPr>
              <w:rPr>
                <w:rFonts w:cs="Arial"/>
                <w:lang w:val="es-ES_tradnl"/>
              </w:rPr>
            </w:pPr>
            <w:r w:rsidRPr="003B6DC7">
              <w:rPr>
                <w:rFonts w:cs="Arial"/>
                <w:b/>
                <w:lang w:val="es-ES_tradnl"/>
              </w:rPr>
              <w:t>Proyectos:</w:t>
            </w:r>
            <w:r w:rsidRPr="00EC535C">
              <w:rPr>
                <w:rFonts w:cs="Arial"/>
                <w:lang w:val="es-ES_tradnl"/>
              </w:rPr>
              <w:t xml:space="preserve"> formas de organizar el tiempo didáctico.</w:t>
            </w:r>
          </w:p>
          <w:p w14:paraId="4AE2C80E" w14:textId="77777777" w:rsidR="00EC535C" w:rsidRPr="00EC535C" w:rsidRDefault="00EC535C" w:rsidP="00EC535C">
            <w:pPr>
              <w:rPr>
                <w:rFonts w:cs="Arial"/>
                <w:lang w:val="es-ES_tradnl"/>
              </w:rPr>
            </w:pPr>
            <w:r w:rsidRPr="00EC535C">
              <w:rPr>
                <w:rFonts w:cs="Arial"/>
                <w:lang w:val="es-ES_tradnl"/>
              </w:rPr>
              <w:t xml:space="preserve">Proyectos y actividades: permanentes don opciones </w:t>
            </w:r>
          </w:p>
          <w:p w14:paraId="7921A02B" w14:textId="77777777" w:rsidR="00EC535C" w:rsidRPr="00EC535C" w:rsidRDefault="00EC535C" w:rsidP="00EC535C">
            <w:pPr>
              <w:rPr>
                <w:rFonts w:cs="Arial"/>
                <w:lang w:val="es-ES_tradnl"/>
              </w:rPr>
            </w:pPr>
          </w:p>
          <w:p w14:paraId="1A0A7EB8" w14:textId="77777777" w:rsidR="00EC535C" w:rsidRPr="00EC535C" w:rsidRDefault="00EC535C" w:rsidP="00EC535C">
            <w:pPr>
              <w:rPr>
                <w:rFonts w:cs="Arial"/>
                <w:lang w:val="es-ES_tradnl"/>
              </w:rPr>
            </w:pPr>
            <w:r w:rsidRPr="003B6DC7">
              <w:rPr>
                <w:rFonts w:cs="Arial"/>
                <w:b/>
                <w:lang w:val="es-ES_tradnl"/>
              </w:rPr>
              <w:t>Contenido:</w:t>
            </w:r>
            <w:r w:rsidRPr="00EC535C">
              <w:rPr>
                <w:rFonts w:cs="Arial"/>
                <w:lang w:val="es-ES_tradnl"/>
              </w:rPr>
              <w:t xml:space="preserve"> lo que se pretender enseñar, como también los propósitos.  </w:t>
            </w:r>
          </w:p>
          <w:p w14:paraId="1FAC1E4E" w14:textId="77777777" w:rsidR="00EC535C" w:rsidRPr="00EC535C" w:rsidRDefault="00EC535C" w:rsidP="00EC535C">
            <w:pPr>
              <w:rPr>
                <w:rFonts w:cs="Arial"/>
                <w:lang w:val="es-ES_tradnl"/>
              </w:rPr>
            </w:pPr>
          </w:p>
          <w:p w14:paraId="2913586D" w14:textId="77777777" w:rsidR="00EC535C" w:rsidRPr="00EC535C" w:rsidRDefault="00EC535C" w:rsidP="00EC535C">
            <w:pPr>
              <w:rPr>
                <w:rFonts w:cs="Arial"/>
                <w:lang w:val="es-ES_tradnl"/>
              </w:rPr>
            </w:pPr>
            <w:r w:rsidRPr="003B6DC7">
              <w:rPr>
                <w:rFonts w:cs="Arial"/>
                <w:b/>
                <w:lang w:val="es-ES_tradnl"/>
              </w:rPr>
              <w:t>Planificar una actividad:</w:t>
            </w:r>
            <w:r w:rsidRPr="00EC535C">
              <w:rPr>
                <w:rFonts w:cs="Arial"/>
                <w:lang w:val="es-ES_tradnl"/>
              </w:rPr>
              <w:t xml:space="preserve"> permite a los alumnos encontrar sentido al escribir en la escuela, así como elegir el subgénero </w:t>
            </w:r>
          </w:p>
          <w:p w14:paraId="66340904" w14:textId="77777777" w:rsidR="00EC535C" w:rsidRPr="00EC535C" w:rsidRDefault="00EC535C" w:rsidP="00EC535C">
            <w:pPr>
              <w:rPr>
                <w:rFonts w:cs="Arial"/>
                <w:lang w:val="es-ES_tradnl"/>
              </w:rPr>
            </w:pPr>
            <w:r w:rsidRPr="00EC535C">
              <w:rPr>
                <w:rFonts w:cs="Arial"/>
                <w:lang w:val="es-ES_tradnl"/>
              </w:rPr>
              <w:t xml:space="preserve">Planificar: tomar decisiones para que las condiciones didácticas creadas posibiliten leer y escribir en la escuela y sostener el proceso didáctico que tenemos elegido. </w:t>
            </w:r>
          </w:p>
          <w:p w14:paraId="754AB9DD" w14:textId="77777777" w:rsidR="00EC535C" w:rsidRPr="00EC535C" w:rsidRDefault="00EC535C" w:rsidP="00EC535C">
            <w:pPr>
              <w:rPr>
                <w:lang w:val="es-ES_tradnl"/>
              </w:rPr>
            </w:pPr>
          </w:p>
        </w:tc>
        <w:tc>
          <w:tcPr>
            <w:tcW w:w="3052" w:type="dxa"/>
          </w:tcPr>
          <w:p w14:paraId="4EC94434" w14:textId="77777777" w:rsidR="00EC535C" w:rsidRPr="00EC535C" w:rsidRDefault="00EC535C" w:rsidP="00EC535C">
            <w:pPr>
              <w:rPr>
                <w:rFonts w:cs="Arial"/>
                <w:lang w:val="es-ES_tradnl"/>
              </w:rPr>
            </w:pPr>
            <w:r w:rsidRPr="00EC535C">
              <w:rPr>
                <w:rFonts w:cs="Arial"/>
                <w:lang w:val="es-ES_tradnl"/>
              </w:rPr>
              <w:t xml:space="preserve"> Una búsqueda de alternativas de soluciones a los problemas de enseñanza, estas están por etapas  </w:t>
            </w:r>
          </w:p>
          <w:p w14:paraId="1A4A4E8B" w14:textId="77777777" w:rsidR="00EC535C" w:rsidRPr="00EC535C" w:rsidRDefault="00EC535C" w:rsidP="00EC535C">
            <w:pPr>
              <w:rPr>
                <w:rFonts w:cs="Arial"/>
                <w:lang w:val="es-ES_tradnl"/>
              </w:rPr>
            </w:pPr>
            <w:r w:rsidRPr="003B6DC7">
              <w:rPr>
                <w:rFonts w:cs="Arial"/>
                <w:b/>
                <w:lang w:val="es-ES_tradnl"/>
              </w:rPr>
              <w:t>1°</w:t>
            </w:r>
            <w:r w:rsidRPr="00EC535C">
              <w:rPr>
                <w:rFonts w:cs="Arial"/>
                <w:lang w:val="es-ES_tradnl"/>
              </w:rPr>
              <w:t xml:space="preserve"> la lectura de textos del género que elige el docente, con la finalidad de generar el acercamiento a los cuentos.</w:t>
            </w:r>
          </w:p>
          <w:p w14:paraId="2FB3E132" w14:textId="77777777" w:rsidR="00EC535C" w:rsidRPr="00EC535C" w:rsidRDefault="00EC535C" w:rsidP="00EC535C">
            <w:pPr>
              <w:rPr>
                <w:rFonts w:cs="Arial"/>
                <w:lang w:val="es-ES_tradnl"/>
              </w:rPr>
            </w:pPr>
            <w:r w:rsidRPr="00EC535C">
              <w:rPr>
                <w:rFonts w:cs="Arial"/>
                <w:lang w:val="es-ES_tradnl"/>
              </w:rPr>
              <w:t xml:space="preserve">El problema didáctico es como hacer para que este objeto de enseñanza como la escritura, se transforma en objeto de aprendizaje para los alumnos, para esto se debe otorgar sentido a la escritura y a la lectura. </w:t>
            </w:r>
          </w:p>
          <w:p w14:paraId="22D30592" w14:textId="77777777" w:rsidR="00EC535C" w:rsidRPr="00EC535C" w:rsidRDefault="00EC535C" w:rsidP="00EC535C">
            <w:pPr>
              <w:rPr>
                <w:rFonts w:cs="Arial"/>
                <w:lang w:val="es-ES_tradnl"/>
              </w:rPr>
            </w:pPr>
            <w:r w:rsidRPr="00EC535C">
              <w:rPr>
                <w:rFonts w:cs="Arial"/>
                <w:lang w:val="es-ES_tradnl"/>
              </w:rPr>
              <w:t xml:space="preserve">Acordar los tiempos de trabajo.  </w:t>
            </w:r>
          </w:p>
        </w:tc>
        <w:tc>
          <w:tcPr>
            <w:tcW w:w="2982" w:type="dxa"/>
          </w:tcPr>
          <w:p w14:paraId="148973AE" w14:textId="77777777" w:rsidR="00EC535C" w:rsidRPr="003B6DC7" w:rsidRDefault="003B6DC7" w:rsidP="003B6DC7">
            <w:pPr>
              <w:rPr>
                <w:rFonts w:cs="Arial"/>
                <w:lang w:val="es-ES_tradnl"/>
              </w:rPr>
            </w:pPr>
            <w:r w:rsidRPr="003B6DC7">
              <w:rPr>
                <w:rFonts w:cs="Arial"/>
                <w:b/>
                <w:sz w:val="24"/>
                <w:lang w:val="es-ES_tradnl"/>
              </w:rPr>
              <w:t xml:space="preserve">- </w:t>
            </w:r>
            <w:r w:rsidR="00EC535C" w:rsidRPr="003B6DC7">
              <w:rPr>
                <w:rFonts w:cs="Arial"/>
                <w:lang w:val="es-ES_tradnl"/>
              </w:rPr>
              <w:t>Permite plantear problemas didácticos, como la escritura de cuentos de un subgénero particular.</w:t>
            </w:r>
          </w:p>
          <w:p w14:paraId="7827922E" w14:textId="77777777" w:rsidR="00EC535C" w:rsidRPr="00EC535C" w:rsidRDefault="003B6DC7" w:rsidP="00EC535C">
            <w:pPr>
              <w:rPr>
                <w:rFonts w:cs="Arial"/>
                <w:lang w:val="es-ES_tradnl"/>
              </w:rPr>
            </w:pPr>
            <w:r w:rsidRPr="003B6DC7">
              <w:rPr>
                <w:rFonts w:cs="Arial"/>
                <w:b/>
                <w:sz w:val="24"/>
                <w:lang w:val="es-ES_tradnl"/>
              </w:rPr>
              <w:t>-</w:t>
            </w:r>
            <w:r>
              <w:rPr>
                <w:rFonts w:cs="Arial"/>
                <w:lang w:val="es-ES_tradnl"/>
              </w:rPr>
              <w:t xml:space="preserve"> </w:t>
            </w:r>
            <w:r w:rsidR="00EC535C" w:rsidRPr="00EC535C">
              <w:rPr>
                <w:rFonts w:cs="Arial"/>
                <w:lang w:val="es-ES_tradnl"/>
              </w:rPr>
              <w:t xml:space="preserve">Diseñar proyectos a corto o largo plazo. </w:t>
            </w:r>
          </w:p>
          <w:p w14:paraId="211FE2DA" w14:textId="77777777" w:rsidR="00EC535C" w:rsidRPr="00EC535C" w:rsidRDefault="003B6DC7" w:rsidP="00EC535C">
            <w:pPr>
              <w:rPr>
                <w:lang w:val="es-ES_tradnl"/>
              </w:rPr>
            </w:pPr>
            <w:r w:rsidRPr="003B6DC7">
              <w:rPr>
                <w:rFonts w:cs="Arial"/>
                <w:b/>
                <w:sz w:val="24"/>
                <w:lang w:val="es-ES_tradnl"/>
              </w:rPr>
              <w:t>-</w:t>
            </w:r>
            <w:r w:rsidRPr="003B6DC7">
              <w:rPr>
                <w:rFonts w:cs="Arial"/>
                <w:sz w:val="24"/>
                <w:lang w:val="es-ES_tradnl"/>
              </w:rPr>
              <w:t xml:space="preserve"> </w:t>
            </w:r>
            <w:r w:rsidR="00EC535C" w:rsidRPr="00EC535C">
              <w:rPr>
                <w:rFonts w:cs="Arial"/>
                <w:lang w:val="es-ES_tradnl"/>
              </w:rPr>
              <w:t>Planificar una actividad permanente de lectura para que los alumnos tengan la posibilidad e interactuar intensamente con esos textos y comenzar con el proyecto de escritura. Algunos pueden duran poco tempo como al realizar una carta, a mediano o a largo plazo producir un cuento.</w:t>
            </w:r>
          </w:p>
        </w:tc>
      </w:tr>
    </w:tbl>
    <w:p w14:paraId="639D0BF1" w14:textId="77777777" w:rsidR="00123559" w:rsidRDefault="00123559"/>
    <w:p w14:paraId="1AE0194F" w14:textId="77777777" w:rsidR="00123559" w:rsidRDefault="00123559"/>
    <w:sectPr w:rsidR="00123559" w:rsidSect="00EC535C">
      <w:pgSz w:w="15840" w:h="12240" w:orient="landscape" w:code="1"/>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623E"/>
    <w:multiLevelType w:val="hybridMultilevel"/>
    <w:tmpl w:val="B0203B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EC5102"/>
    <w:multiLevelType w:val="hybridMultilevel"/>
    <w:tmpl w:val="24E84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CF3032"/>
    <w:multiLevelType w:val="hybridMultilevel"/>
    <w:tmpl w:val="6248C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4764C6"/>
    <w:multiLevelType w:val="hybridMultilevel"/>
    <w:tmpl w:val="8892ED4C"/>
    <w:lvl w:ilvl="0" w:tplc="18E20BB6">
      <w:start w:val="3"/>
      <w:numFmt w:val="bullet"/>
      <w:lvlText w:val="-"/>
      <w:lvlJc w:val="left"/>
      <w:pPr>
        <w:ind w:left="765" w:hanging="360"/>
      </w:pPr>
      <w:rPr>
        <w:rFonts w:ascii="Calibri" w:eastAsiaTheme="minorHAnsi" w:hAnsi="Calibri" w:cs="Calibr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 w15:restartNumberingAfterBreak="0">
    <w:nsid w:val="2F730C7F"/>
    <w:multiLevelType w:val="hybridMultilevel"/>
    <w:tmpl w:val="8ADA6B4E"/>
    <w:lvl w:ilvl="0" w:tplc="18E20BB6">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CF0BF3"/>
    <w:multiLevelType w:val="hybridMultilevel"/>
    <w:tmpl w:val="ABFA0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E86B7D"/>
    <w:multiLevelType w:val="hybridMultilevel"/>
    <w:tmpl w:val="C9AED03E"/>
    <w:lvl w:ilvl="0" w:tplc="FF8A1C30">
      <w:start w:val="1"/>
      <w:numFmt w:val="bullet"/>
      <w:lvlText w:val="-"/>
      <w:lvlJc w:val="left"/>
      <w:pPr>
        <w:ind w:left="720" w:hanging="360"/>
      </w:pPr>
      <w:rPr>
        <w:rFonts w:ascii="Calibri" w:eastAsiaTheme="minorHAnsi"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157C83"/>
    <w:multiLevelType w:val="hybridMultilevel"/>
    <w:tmpl w:val="B420C310"/>
    <w:lvl w:ilvl="0" w:tplc="18E20BB6">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59"/>
    <w:rsid w:val="00123559"/>
    <w:rsid w:val="003B6DC7"/>
    <w:rsid w:val="003F343E"/>
    <w:rsid w:val="007B7274"/>
    <w:rsid w:val="00D3601C"/>
    <w:rsid w:val="00EC5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BC4B"/>
  <w15:chartTrackingRefBased/>
  <w15:docId w15:val="{5765FF06-A54B-4601-A27C-275002C6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5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3559"/>
    <w:pPr>
      <w:ind w:left="720"/>
      <w:contextualSpacing/>
    </w:pPr>
  </w:style>
  <w:style w:type="paragraph" w:styleId="NormalWeb">
    <w:name w:val="Normal (Web)"/>
    <w:basedOn w:val="Normal"/>
    <w:uiPriority w:val="99"/>
    <w:semiHidden/>
    <w:unhideWhenUsed/>
    <w:rsid w:val="00123559"/>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2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D7CCF-98B8-48A5-9B7E-750461FA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1324</Words>
  <Characters>7283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ANA MARIA SALAS FLORES</cp:lastModifiedBy>
  <cp:revision>3</cp:revision>
  <dcterms:created xsi:type="dcterms:W3CDTF">2021-05-13T01:29:00Z</dcterms:created>
  <dcterms:modified xsi:type="dcterms:W3CDTF">2021-05-13T01:30:00Z</dcterms:modified>
</cp:coreProperties>
</file>