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C35B"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E05B3D"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51923A0"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078A39E" w14:textId="77777777" w:rsidR="00E36DF7" w:rsidRDefault="00E36DF7" w:rsidP="00E36DF7">
      <w:pPr>
        <w:jc w:val="center"/>
        <w:rPr>
          <w:rFonts w:ascii="Times New Roman" w:hAnsi="Times New Roman" w:cs="Times New Roman"/>
          <w:b/>
          <w:sz w:val="28"/>
          <w:szCs w:val="28"/>
        </w:rPr>
      </w:pPr>
    </w:p>
    <w:p w14:paraId="6F29ACDA" w14:textId="77777777" w:rsidR="00E36DF7" w:rsidRDefault="00E36DF7" w:rsidP="00E36DF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DAF1BD1" wp14:editId="11CAD4C8">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1D5A367C" w14:textId="77777777" w:rsidR="00E36DF7" w:rsidRPr="007656DF" w:rsidRDefault="00E36DF7" w:rsidP="00E36DF7">
                              <w:pPr>
                                <w:spacing w:before="75" w:after="75" w:line="240" w:lineRule="auto"/>
                                <w:jc w:val="center"/>
                                <w:outlineLvl w:val="1"/>
                                <w:rPr>
                                  <w:rFonts w:ascii="Arial" w:eastAsia="Times New Roman" w:hAnsi="Arial" w:cs="Arial"/>
                                  <w:b/>
                                  <w:bCs/>
                                  <w:i/>
                                  <w:iCs/>
                                  <w:color w:val="AEAAAA" w:themeColor="background2" w:themeShade="BF"/>
                                  <w:lang w:eastAsia="es-MX"/>
                                </w:rPr>
                              </w:pPr>
                              <w:r w:rsidRPr="007656DF">
                                <w:rPr>
                                  <w:rFonts w:ascii="Arial" w:eastAsia="Times New Roman" w:hAnsi="Arial" w:cs="Arial"/>
                                  <w:b/>
                                  <w:bCs/>
                                  <w:i/>
                                  <w:iCs/>
                                  <w:color w:val="AEAAAA" w:themeColor="background2" w:themeShade="BF"/>
                                  <w:lang w:eastAsia="es-MX"/>
                                </w:rPr>
                                <w:t>PRÁCTICAS SOCIALES DEL LENGUAJE</w:t>
                              </w:r>
                            </w:p>
                            <w:p w14:paraId="28E8F1FD" w14:textId="77777777" w:rsidR="00E36DF7" w:rsidRPr="007656DF" w:rsidRDefault="00E36DF7" w:rsidP="00E36DF7">
                              <w:pPr>
                                <w:pStyle w:val="NormalWeb"/>
                                <w:spacing w:before="0" w:beforeAutospacing="0" w:after="0" w:afterAutospacing="0"/>
                                <w:jc w:val="center"/>
                                <w:rPr>
                                  <w:color w:val="AEAAAA" w:themeColor="background2" w:themeShade="BF"/>
                                  <w:sz w:val="14"/>
                                  <w:szCs w:val="14"/>
                                </w:rPr>
                              </w:pP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DAF1BD1"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0Pq760QMAAEcJAAAOAAAAAAAAAAAAAAAAADoCAABkcnMvZTJvRG9jLnht&#10;bFBLAQItAAoAAAAAAAAAIQCTh0Kg2sgAANrIAAAUAAAAAAAAAAAAAAAAADcGAABkcnMvbWVkaWEv&#10;aW1hZ2UxLnBuZ1BLAQItABQABgAIAAAAIQBd7YzZ3wAAAAgBAAAPAAAAAAAAAAAAAAAAAEP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D5A367C" w14:textId="77777777" w:rsidR="00E36DF7" w:rsidRPr="007656DF" w:rsidRDefault="00E36DF7" w:rsidP="00E36DF7">
                        <w:pPr>
                          <w:spacing w:before="75" w:after="75" w:line="240" w:lineRule="auto"/>
                          <w:jc w:val="center"/>
                          <w:outlineLvl w:val="1"/>
                          <w:rPr>
                            <w:rFonts w:ascii="Arial" w:eastAsia="Times New Roman" w:hAnsi="Arial" w:cs="Arial"/>
                            <w:b/>
                            <w:bCs/>
                            <w:i/>
                            <w:iCs/>
                            <w:color w:val="AEAAAA" w:themeColor="background2" w:themeShade="BF"/>
                            <w:lang w:eastAsia="es-MX"/>
                          </w:rPr>
                        </w:pPr>
                        <w:r w:rsidRPr="007656DF">
                          <w:rPr>
                            <w:rFonts w:ascii="Arial" w:eastAsia="Times New Roman" w:hAnsi="Arial" w:cs="Arial"/>
                            <w:b/>
                            <w:bCs/>
                            <w:i/>
                            <w:iCs/>
                            <w:color w:val="AEAAAA" w:themeColor="background2" w:themeShade="BF"/>
                            <w:lang w:eastAsia="es-MX"/>
                          </w:rPr>
                          <w:t>PRÁCTICAS SOCIALES DEL LENGUAJE</w:t>
                        </w:r>
                      </w:p>
                      <w:p w14:paraId="28E8F1FD" w14:textId="77777777" w:rsidR="00E36DF7" w:rsidRPr="007656DF" w:rsidRDefault="00E36DF7" w:rsidP="00E36DF7">
                        <w:pPr>
                          <w:pStyle w:val="NormalWeb"/>
                          <w:spacing w:before="0" w:beforeAutospacing="0" w:after="0" w:afterAutospacing="0"/>
                          <w:jc w:val="center"/>
                          <w:rPr>
                            <w:color w:val="AEAAAA" w:themeColor="background2" w:themeShade="BF"/>
                            <w:sz w:val="14"/>
                            <w:szCs w:val="14"/>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14:paraId="2CD919D6" w14:textId="77777777" w:rsidR="00E36DF7" w:rsidRDefault="00E36DF7" w:rsidP="00E36DF7">
      <w:pPr>
        <w:jc w:val="center"/>
        <w:rPr>
          <w:rFonts w:ascii="Times New Roman" w:hAnsi="Times New Roman" w:cs="Times New Roman"/>
          <w:b/>
          <w:sz w:val="28"/>
          <w:szCs w:val="28"/>
        </w:rPr>
      </w:pPr>
    </w:p>
    <w:p w14:paraId="1FC0FD49" w14:textId="77777777" w:rsidR="00E36DF7" w:rsidRDefault="00E36DF7" w:rsidP="00E36DF7">
      <w:pPr>
        <w:rPr>
          <w:rFonts w:ascii="Times New Roman" w:hAnsi="Times New Roman" w:cs="Times New Roman"/>
          <w:b/>
          <w:sz w:val="28"/>
          <w:szCs w:val="28"/>
        </w:rPr>
      </w:pPr>
      <w:r>
        <w:rPr>
          <w:rFonts w:ascii="Times New Roman" w:hAnsi="Times New Roman" w:cs="Times New Roman"/>
          <w:b/>
          <w:sz w:val="28"/>
          <w:szCs w:val="28"/>
        </w:rPr>
        <w:t xml:space="preserve">                  </w:t>
      </w:r>
    </w:p>
    <w:p w14:paraId="49C1AB7E" w14:textId="77777777" w:rsidR="00E36DF7" w:rsidRDefault="00E36DF7" w:rsidP="00E36DF7">
      <w:pPr>
        <w:rPr>
          <w:rFonts w:ascii="Times New Roman" w:hAnsi="Times New Roman" w:cs="Times New Roman"/>
          <w:b/>
          <w:sz w:val="28"/>
        </w:rPr>
      </w:pPr>
    </w:p>
    <w:p w14:paraId="25DCCFAD"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 xml:space="preserve">Nombre de las alumnas: </w:t>
      </w:r>
    </w:p>
    <w:p w14:paraId="2317DD97" w14:textId="77777777" w:rsidR="00E36DF7" w:rsidRPr="00902A4F" w:rsidRDefault="00E36DF7" w:rsidP="00E36DF7">
      <w:pPr>
        <w:jc w:val="center"/>
        <w:rPr>
          <w:rFonts w:ascii="Times New Roman" w:hAnsi="Times New Roman" w:cs="Times New Roman"/>
          <w:b/>
          <w:bCs/>
          <w:color w:val="000000"/>
        </w:rPr>
      </w:pPr>
      <w:r w:rsidRPr="00902A4F">
        <w:rPr>
          <w:rFonts w:ascii="Times New Roman" w:hAnsi="Times New Roman" w:cs="Times New Roman"/>
          <w:b/>
          <w:bCs/>
          <w:color w:val="000000"/>
        </w:rPr>
        <w:t>VANESSA MERITXELL GIL RODRIGUEZ</w:t>
      </w:r>
      <w:r>
        <w:rPr>
          <w:rFonts w:ascii="Times New Roman" w:hAnsi="Times New Roman" w:cs="Times New Roman"/>
          <w:b/>
          <w:bCs/>
          <w:color w:val="000000"/>
        </w:rPr>
        <w:t xml:space="preserve">  </w:t>
      </w:r>
      <w:r w:rsidRPr="00902A4F">
        <w:rPr>
          <w:rFonts w:ascii="Times New Roman" w:hAnsi="Times New Roman" w:cs="Times New Roman"/>
          <w:b/>
          <w:bCs/>
          <w:color w:val="000000"/>
        </w:rPr>
        <w:t xml:space="preserve"> #10</w:t>
      </w:r>
    </w:p>
    <w:p w14:paraId="659CB71B" w14:textId="77777777" w:rsidR="00E36DF7" w:rsidRPr="00902A4F" w:rsidRDefault="00E36DF7" w:rsidP="00E36DF7">
      <w:pPr>
        <w:jc w:val="center"/>
        <w:rPr>
          <w:rFonts w:ascii="Times New Roman" w:hAnsi="Times New Roman" w:cs="Times New Roman"/>
          <w:b/>
          <w:bCs/>
          <w:sz w:val="28"/>
          <w:szCs w:val="28"/>
          <w:u w:val="single"/>
        </w:rPr>
      </w:pPr>
      <w:r w:rsidRPr="00902A4F">
        <w:rPr>
          <w:rFonts w:ascii="Times New Roman" w:hAnsi="Times New Roman" w:cs="Times New Roman"/>
          <w:b/>
          <w:bCs/>
          <w:color w:val="000000"/>
        </w:rPr>
        <w:t>DIANA CRISTINA HERNANDEZ GONZALEZ</w:t>
      </w:r>
      <w:r>
        <w:rPr>
          <w:rFonts w:ascii="Times New Roman" w:hAnsi="Times New Roman" w:cs="Times New Roman"/>
          <w:b/>
          <w:bCs/>
          <w:color w:val="000000"/>
        </w:rPr>
        <w:t xml:space="preserve">   </w:t>
      </w:r>
      <w:r w:rsidRPr="00902A4F">
        <w:rPr>
          <w:rFonts w:ascii="Times New Roman" w:hAnsi="Times New Roman" w:cs="Times New Roman"/>
          <w:b/>
          <w:bCs/>
          <w:color w:val="000000"/>
        </w:rPr>
        <w:t xml:space="preserve"> #13</w:t>
      </w:r>
    </w:p>
    <w:p w14:paraId="48296B10" w14:textId="77777777" w:rsidR="00E36DF7" w:rsidRPr="00902A4F" w:rsidRDefault="00E36DF7" w:rsidP="00E36DF7">
      <w:pPr>
        <w:jc w:val="center"/>
        <w:rPr>
          <w:rFonts w:ascii="Times New Roman" w:hAnsi="Times New Roman" w:cs="Times New Roman"/>
          <w:b/>
          <w:bCs/>
          <w:sz w:val="28"/>
          <w:szCs w:val="28"/>
        </w:rPr>
      </w:pPr>
      <w:r w:rsidRPr="00902A4F">
        <w:rPr>
          <w:rFonts w:ascii="Times New Roman" w:hAnsi="Times New Roman" w:cs="Times New Roman"/>
          <w:b/>
          <w:bCs/>
          <w:color w:val="000000"/>
        </w:rPr>
        <w:t xml:space="preserve">AIDE PATRICIA MACHORRO GARCIA </w:t>
      </w:r>
      <w:r>
        <w:rPr>
          <w:rFonts w:ascii="Times New Roman" w:hAnsi="Times New Roman" w:cs="Times New Roman"/>
          <w:b/>
          <w:bCs/>
          <w:color w:val="000000"/>
        </w:rPr>
        <w:t xml:space="preserve">   </w:t>
      </w:r>
      <w:r w:rsidRPr="00902A4F">
        <w:rPr>
          <w:rFonts w:ascii="Times New Roman" w:hAnsi="Times New Roman" w:cs="Times New Roman"/>
          <w:b/>
          <w:bCs/>
          <w:color w:val="000000"/>
        </w:rPr>
        <w:t>#16</w:t>
      </w:r>
    </w:p>
    <w:p w14:paraId="77FD1FFF" w14:textId="77777777" w:rsidR="00E36DF7" w:rsidRDefault="00E36DF7" w:rsidP="00E36DF7">
      <w:pPr>
        <w:jc w:val="center"/>
        <w:rPr>
          <w:rFonts w:ascii="Times New Roman" w:hAnsi="Times New Roman" w:cs="Times New Roman"/>
          <w:b/>
          <w:sz w:val="28"/>
          <w:szCs w:val="28"/>
          <w:u w:val="single"/>
        </w:rPr>
      </w:pPr>
      <w:r>
        <w:rPr>
          <w:rFonts w:ascii="Times New Roman" w:hAnsi="Times New Roman" w:cs="Times New Roman"/>
          <w:b/>
          <w:sz w:val="28"/>
          <w:szCs w:val="28"/>
        </w:rPr>
        <w:t>Grupo:  1°D</w:t>
      </w:r>
    </w:p>
    <w:p w14:paraId="44C17C03" w14:textId="77777777" w:rsidR="00E36DF7" w:rsidRDefault="00E36DF7" w:rsidP="00E36DF7">
      <w:pPr>
        <w:jc w:val="center"/>
        <w:rPr>
          <w:rFonts w:ascii="Times New Roman" w:hAnsi="Times New Roman" w:cs="Times New Roman"/>
          <w:b/>
          <w:sz w:val="28"/>
          <w:szCs w:val="28"/>
        </w:rPr>
      </w:pPr>
    </w:p>
    <w:p w14:paraId="4DBF5B07" w14:textId="77777777" w:rsidR="00E36DF7" w:rsidRDefault="00E36DF7" w:rsidP="00E36DF7">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Cuadro comparativo </w:t>
      </w:r>
    </w:p>
    <w:p w14:paraId="4113F083" w14:textId="77777777" w:rsidR="00E36DF7" w:rsidRDefault="00E36DF7" w:rsidP="00E36DF7">
      <w:pPr>
        <w:rPr>
          <w:rFonts w:ascii="Times New Roman" w:hAnsi="Times New Roman" w:cs="Times New Roman"/>
          <w:sz w:val="36"/>
          <w:szCs w:val="36"/>
        </w:rPr>
      </w:pPr>
    </w:p>
    <w:p w14:paraId="34FEAAAE" w14:textId="77777777" w:rsidR="00E36DF7" w:rsidRDefault="00E36DF7" w:rsidP="00E36DF7">
      <w:pPr>
        <w:pStyle w:val="Ttulo3"/>
        <w:spacing w:before="30" w:after="30"/>
        <w:ind w:left="60"/>
        <w:jc w:val="center"/>
        <w:rPr>
          <w:rFonts w:ascii="Arial" w:hAnsi="Arial" w:cs="Arial"/>
          <w:color w:val="000000"/>
          <w:sz w:val="26"/>
          <w:szCs w:val="26"/>
        </w:rPr>
      </w:pPr>
      <w:r w:rsidRPr="007656DF">
        <w:rPr>
          <w:rFonts w:ascii="Times New Roman" w:hAnsi="Times New Roman" w:cs="Times New Roman"/>
          <w:b/>
          <w:bCs/>
          <w:color w:val="000000" w:themeColor="text1"/>
        </w:rPr>
        <w:t>Nombre del docente</w:t>
      </w:r>
      <w:r>
        <w:rPr>
          <w:rFonts w:ascii="Times New Roman" w:hAnsi="Times New Roman" w:cs="Times New Roman"/>
          <w:b/>
          <w:bCs/>
        </w:rPr>
        <w:t xml:space="preserve">: </w:t>
      </w:r>
      <w:r>
        <w:rPr>
          <w:rFonts w:ascii="Arial" w:hAnsi="Arial" w:cs="Arial"/>
          <w:color w:val="000000"/>
          <w:sz w:val="26"/>
          <w:szCs w:val="26"/>
        </w:rPr>
        <w:t> </w:t>
      </w:r>
      <w:hyperlink r:id="rId8" w:history="1">
        <w:r w:rsidRPr="007656DF">
          <w:rPr>
            <w:rStyle w:val="Hipervnculo"/>
            <w:rFonts w:ascii="Times New Roman" w:hAnsi="Times New Roman" w:cs="Times New Roman"/>
            <w:b/>
            <w:bCs/>
            <w:color w:val="000000"/>
          </w:rPr>
          <w:t>MARIA ELENA VILLARREAL MARQUEZ</w:t>
        </w:r>
      </w:hyperlink>
    </w:p>
    <w:p w14:paraId="34AB3956" w14:textId="77777777" w:rsidR="00E36DF7" w:rsidRDefault="00E36DF7" w:rsidP="00E36DF7">
      <w:pPr>
        <w:rPr>
          <w:rFonts w:ascii="Times New Roman" w:hAnsi="Times New Roman" w:cs="Times New Roman"/>
          <w:sz w:val="24"/>
          <w:szCs w:val="24"/>
        </w:rPr>
      </w:pPr>
    </w:p>
    <w:p w14:paraId="541D81E7" w14:textId="1B66C676" w:rsidR="005A489B" w:rsidRDefault="00E36DF7" w:rsidP="00580B71">
      <w:pPr>
        <w:jc w:val="center"/>
        <w:rPr>
          <w:rFonts w:ascii="Times New Roman" w:hAnsi="Times New Roman" w:cs="Times New Roman"/>
          <w:b/>
          <w:bCs/>
          <w:sz w:val="28"/>
          <w:szCs w:val="28"/>
        </w:rPr>
      </w:pPr>
      <w:r>
        <w:rPr>
          <w:rFonts w:ascii="Times New Roman" w:hAnsi="Times New Roman" w:cs="Times New Roman"/>
          <w:b/>
          <w:bCs/>
          <w:sz w:val="28"/>
          <w:szCs w:val="28"/>
        </w:rPr>
        <w:t>Fecha:  11 de mayo 2021</w:t>
      </w:r>
    </w:p>
    <w:p w14:paraId="50D85C7B" w14:textId="77777777" w:rsidR="00580B71" w:rsidRDefault="00580B71" w:rsidP="00580B71">
      <w:pPr>
        <w:jc w:val="center"/>
        <w:rPr>
          <w:rFonts w:ascii="Times New Roman" w:hAnsi="Times New Roman" w:cs="Times New Roman"/>
          <w:b/>
          <w:bCs/>
          <w:sz w:val="24"/>
          <w:szCs w:val="24"/>
          <w:u w:val="single"/>
        </w:rPr>
      </w:pPr>
    </w:p>
    <w:p w14:paraId="462BFD00" w14:textId="77777777" w:rsidR="00580B71" w:rsidRPr="00580B71" w:rsidRDefault="00580B71" w:rsidP="00580B71">
      <w:pPr>
        <w:jc w:val="center"/>
        <w:rPr>
          <w:rFonts w:ascii="Arial" w:hAnsi="Arial" w:cs="Arial"/>
          <w:b/>
          <w:bCs/>
          <w:sz w:val="20"/>
          <w:lang w:val="es-ES"/>
        </w:rPr>
      </w:pPr>
      <w:r w:rsidRPr="00580B71">
        <w:rPr>
          <w:rFonts w:ascii="Arial" w:hAnsi="Arial" w:cs="Arial"/>
          <w:b/>
          <w:bCs/>
          <w:sz w:val="20"/>
          <w:lang w:val="es-ES"/>
        </w:rPr>
        <w:t>Unidad de aprendizaje II</w:t>
      </w:r>
    </w:p>
    <w:p w14:paraId="2ED60775" w14:textId="6AAE2D2B" w:rsidR="00580B71" w:rsidRPr="00580B71" w:rsidRDefault="00580B71" w:rsidP="00580B71">
      <w:pPr>
        <w:jc w:val="center"/>
        <w:rPr>
          <w:rFonts w:ascii="Arial" w:hAnsi="Arial" w:cs="Arial"/>
          <w:sz w:val="20"/>
          <w:lang w:val="es-ES"/>
        </w:rPr>
      </w:pPr>
      <w:r w:rsidRPr="00580B71">
        <w:rPr>
          <w:rFonts w:ascii="Arial" w:hAnsi="Arial" w:cs="Arial"/>
          <w:sz w:val="20"/>
          <w:lang w:val="es-ES"/>
        </w:rPr>
        <w:t>Estrategias didácticas para promover la participación en prácticas sociales del lenguaje y la reflexión sobre la lengua en preescolar</w:t>
      </w:r>
    </w:p>
    <w:p w14:paraId="63E8D8BC" w14:textId="77777777" w:rsidR="00580B71" w:rsidRPr="00580B71" w:rsidRDefault="00580B71" w:rsidP="00580B71">
      <w:pPr>
        <w:jc w:val="center"/>
        <w:rPr>
          <w:rFonts w:ascii="Arial" w:hAnsi="Arial" w:cs="Arial"/>
          <w:sz w:val="20"/>
          <w:lang w:val="es-ES"/>
        </w:rPr>
      </w:pPr>
      <w:r w:rsidRPr="00580B71">
        <w:rPr>
          <w:rFonts w:ascii="Arial" w:hAnsi="Arial" w:cs="Arial"/>
          <w:sz w:val="20"/>
          <w:lang w:val="es-ES"/>
        </w:rPr>
        <w:t>Competencias</w:t>
      </w:r>
    </w:p>
    <w:p w14:paraId="76CF9E34" w14:textId="77777777" w:rsidR="00580B71" w:rsidRPr="00580B71" w:rsidRDefault="00580B71" w:rsidP="00580B71">
      <w:pPr>
        <w:pStyle w:val="Prrafodelista"/>
        <w:numPr>
          <w:ilvl w:val="0"/>
          <w:numId w:val="4"/>
        </w:numPr>
        <w:rPr>
          <w:rFonts w:ascii="Arial" w:hAnsi="Arial" w:cs="Arial"/>
          <w:sz w:val="20"/>
          <w:lang w:val="es-ES"/>
        </w:rPr>
      </w:pPr>
      <w:r w:rsidRPr="00580B71">
        <w:rPr>
          <w:rFonts w:ascii="Arial" w:hAnsi="Arial" w:cs="Arial"/>
          <w:sz w:val="20"/>
          <w:lang w:val="es-ES"/>
        </w:rPr>
        <w:t>Utiliza metodologías pertinentes y actualizadas para promover el desarrollo del lenguaje y el aprendizaje de la lengua (L1 y L2) de los alumnos de acuerdo con lo que propone el currículum, considerando los contextos y su desarrollo integral.</w:t>
      </w:r>
    </w:p>
    <w:p w14:paraId="031C0A69" w14:textId="79418E4A" w:rsidR="00F45796" w:rsidRPr="00580B71" w:rsidRDefault="00580B71" w:rsidP="00580B71">
      <w:pPr>
        <w:pStyle w:val="Prrafodelista"/>
        <w:numPr>
          <w:ilvl w:val="0"/>
          <w:numId w:val="4"/>
        </w:numPr>
        <w:rPr>
          <w:rFonts w:ascii="Arial" w:hAnsi="Arial" w:cs="Arial"/>
          <w:sz w:val="20"/>
          <w:lang w:val="es-ES"/>
        </w:rPr>
      </w:pPr>
      <w:r w:rsidRPr="00580B71">
        <w:rPr>
          <w:rFonts w:ascii="Arial" w:hAnsi="Arial" w:cs="Arial"/>
          <w:sz w:val="20"/>
          <w:lang w:val="es-ES"/>
        </w:rPr>
        <w:t>Utiliza los recursos metodológicos y técnicos de la investigación para explicar, comprender situaciones educativas y mejorar su docencia</w:t>
      </w:r>
    </w:p>
    <w:tbl>
      <w:tblPr>
        <w:tblStyle w:val="Tablaconcuadrcula"/>
        <w:tblpPr w:leftFromText="141" w:rightFromText="141" w:vertAnchor="text" w:horzAnchor="margin" w:tblpX="-1281" w:tblpY="43"/>
        <w:tblW w:w="11477" w:type="dxa"/>
        <w:tblLook w:val="04A0" w:firstRow="1" w:lastRow="0" w:firstColumn="1" w:lastColumn="0" w:noHBand="0" w:noVBand="1"/>
      </w:tblPr>
      <w:tblGrid>
        <w:gridCol w:w="1413"/>
        <w:gridCol w:w="1559"/>
        <w:gridCol w:w="2552"/>
        <w:gridCol w:w="4110"/>
        <w:gridCol w:w="1843"/>
      </w:tblGrid>
      <w:tr w:rsidR="00987CC5" w14:paraId="221CC127" w14:textId="77777777" w:rsidTr="005A489B">
        <w:tc>
          <w:tcPr>
            <w:tcW w:w="1413" w:type="dxa"/>
            <w:shd w:val="clear" w:color="auto" w:fill="F4B083" w:themeFill="accent2" w:themeFillTint="99"/>
            <w:vAlign w:val="center"/>
          </w:tcPr>
          <w:p w14:paraId="7C66570E" w14:textId="3EAA5F8C" w:rsidR="00F45796" w:rsidRPr="00F45796" w:rsidRDefault="00F45796" w:rsidP="00580B71">
            <w:pPr>
              <w:jc w:val="center"/>
              <w:rPr>
                <w:b/>
                <w:bCs/>
              </w:rPr>
            </w:pPr>
            <w:r w:rsidRPr="00F45796">
              <w:rPr>
                <w:b/>
                <w:bCs/>
              </w:rPr>
              <w:lastRenderedPageBreak/>
              <w:t>TEXTO Y AUTOR</w:t>
            </w:r>
          </w:p>
        </w:tc>
        <w:tc>
          <w:tcPr>
            <w:tcW w:w="1559" w:type="dxa"/>
            <w:shd w:val="clear" w:color="auto" w:fill="F4B083" w:themeFill="accent2" w:themeFillTint="99"/>
            <w:vAlign w:val="center"/>
          </w:tcPr>
          <w:p w14:paraId="7D269F28" w14:textId="34A52E14" w:rsidR="00F45796" w:rsidRPr="00F45796" w:rsidRDefault="00F45796" w:rsidP="00F45796">
            <w:pPr>
              <w:jc w:val="center"/>
              <w:rPr>
                <w:b/>
                <w:bCs/>
              </w:rPr>
            </w:pPr>
            <w:r w:rsidRPr="00F45796">
              <w:rPr>
                <w:b/>
                <w:bCs/>
              </w:rPr>
              <w:t>MODALIDAD DE TRABAJO</w:t>
            </w:r>
          </w:p>
        </w:tc>
        <w:tc>
          <w:tcPr>
            <w:tcW w:w="2552" w:type="dxa"/>
            <w:shd w:val="clear" w:color="auto" w:fill="F4B083" w:themeFill="accent2" w:themeFillTint="99"/>
            <w:vAlign w:val="center"/>
          </w:tcPr>
          <w:p w14:paraId="4DB4B119" w14:textId="091AADC7" w:rsidR="00F45796" w:rsidRPr="00F45796" w:rsidRDefault="00F45796" w:rsidP="00F45796">
            <w:pPr>
              <w:jc w:val="center"/>
              <w:rPr>
                <w:b/>
                <w:bCs/>
              </w:rPr>
            </w:pPr>
            <w:r w:rsidRPr="00F45796">
              <w:rPr>
                <w:b/>
                <w:bCs/>
              </w:rPr>
              <w:t>CONCEPTO</w:t>
            </w:r>
          </w:p>
        </w:tc>
        <w:tc>
          <w:tcPr>
            <w:tcW w:w="4110" w:type="dxa"/>
            <w:shd w:val="clear" w:color="auto" w:fill="F4B083" w:themeFill="accent2" w:themeFillTint="99"/>
            <w:vAlign w:val="center"/>
          </w:tcPr>
          <w:p w14:paraId="27FAF7C1" w14:textId="05E83A83" w:rsidR="00F45796" w:rsidRPr="00F45796" w:rsidRDefault="00F45796" w:rsidP="00F45796">
            <w:pPr>
              <w:jc w:val="center"/>
              <w:rPr>
                <w:b/>
                <w:bCs/>
              </w:rPr>
            </w:pPr>
            <w:r w:rsidRPr="00F45796">
              <w:rPr>
                <w:b/>
                <w:bCs/>
              </w:rPr>
              <w:t>COMO PLANEARLO</w:t>
            </w:r>
          </w:p>
        </w:tc>
        <w:tc>
          <w:tcPr>
            <w:tcW w:w="1843" w:type="dxa"/>
            <w:shd w:val="clear" w:color="auto" w:fill="F4B083" w:themeFill="accent2" w:themeFillTint="99"/>
            <w:vAlign w:val="center"/>
          </w:tcPr>
          <w:p w14:paraId="61FF81A0" w14:textId="44EE380C" w:rsidR="00F45796" w:rsidRPr="00F45796" w:rsidRDefault="00F45796" w:rsidP="00F45796">
            <w:pPr>
              <w:jc w:val="center"/>
              <w:rPr>
                <w:b/>
                <w:bCs/>
              </w:rPr>
            </w:pPr>
            <w:r w:rsidRPr="00F45796">
              <w:rPr>
                <w:b/>
                <w:bCs/>
              </w:rPr>
              <w:t>ROL DEL DOCENTE Y ALUMNO</w:t>
            </w:r>
          </w:p>
        </w:tc>
      </w:tr>
      <w:tr w:rsidR="003A7BCF" w14:paraId="6E3E21BA" w14:textId="77777777" w:rsidTr="005A489B">
        <w:tc>
          <w:tcPr>
            <w:tcW w:w="1413" w:type="dxa"/>
            <w:vAlign w:val="center"/>
          </w:tcPr>
          <w:p w14:paraId="41CC2017" w14:textId="77777777" w:rsidR="00F45796" w:rsidRPr="003A7BCF" w:rsidRDefault="00F45796" w:rsidP="00F45796">
            <w:pPr>
              <w:jc w:val="center"/>
              <w:rPr>
                <w:rFonts w:ascii="Arial" w:hAnsi="Arial" w:cs="Arial"/>
                <w:b/>
                <w:bCs/>
                <w:sz w:val="20"/>
                <w:szCs w:val="20"/>
              </w:rPr>
            </w:pPr>
            <w:r w:rsidRPr="003A7BCF">
              <w:rPr>
                <w:rFonts w:ascii="Arial" w:hAnsi="Arial" w:cs="Arial"/>
                <w:b/>
                <w:bCs/>
                <w:sz w:val="20"/>
                <w:szCs w:val="20"/>
              </w:rPr>
              <w:t>CASTEDO</w:t>
            </w:r>
          </w:p>
          <w:p w14:paraId="442AA978" w14:textId="203353B4" w:rsidR="00F45796" w:rsidRPr="003A7BCF" w:rsidRDefault="00F45796" w:rsidP="00F45796">
            <w:pPr>
              <w:jc w:val="center"/>
              <w:rPr>
                <w:rFonts w:ascii="Arial" w:hAnsi="Arial" w:cs="Arial"/>
                <w:sz w:val="20"/>
                <w:szCs w:val="20"/>
              </w:rPr>
            </w:pPr>
            <w:r w:rsidRPr="003A7BCF">
              <w:rPr>
                <w:rFonts w:ascii="Arial" w:hAnsi="Arial" w:cs="Arial"/>
                <w:sz w:val="20"/>
                <w:szCs w:val="20"/>
              </w:rPr>
              <w:t>Construcción de lectores y escritores</w:t>
            </w:r>
          </w:p>
        </w:tc>
        <w:tc>
          <w:tcPr>
            <w:tcW w:w="1559" w:type="dxa"/>
            <w:vAlign w:val="center"/>
          </w:tcPr>
          <w:p w14:paraId="69AAECB1" w14:textId="77777777" w:rsidR="00F45796" w:rsidRPr="003A7BCF" w:rsidRDefault="00F45796" w:rsidP="00987CC5">
            <w:pPr>
              <w:jc w:val="center"/>
              <w:rPr>
                <w:rFonts w:ascii="Arial" w:hAnsi="Arial" w:cs="Arial"/>
                <w:sz w:val="20"/>
                <w:szCs w:val="20"/>
              </w:rPr>
            </w:pPr>
          </w:p>
          <w:p w14:paraId="119B62DE" w14:textId="77777777" w:rsidR="00F45796" w:rsidRPr="003A7BCF" w:rsidRDefault="00F45796" w:rsidP="00987CC5">
            <w:pPr>
              <w:jc w:val="center"/>
              <w:rPr>
                <w:rFonts w:ascii="Arial" w:hAnsi="Arial" w:cs="Arial"/>
                <w:sz w:val="20"/>
                <w:szCs w:val="20"/>
              </w:rPr>
            </w:pPr>
          </w:p>
          <w:p w14:paraId="33B43231" w14:textId="7FDDDC79" w:rsidR="00F45796" w:rsidRPr="003A7BCF" w:rsidRDefault="00F45796" w:rsidP="00987CC5">
            <w:pPr>
              <w:jc w:val="center"/>
              <w:rPr>
                <w:rFonts w:ascii="Arial" w:hAnsi="Arial" w:cs="Arial"/>
                <w:sz w:val="20"/>
                <w:szCs w:val="20"/>
              </w:rPr>
            </w:pPr>
            <w:r w:rsidRPr="003A7BCF">
              <w:rPr>
                <w:rFonts w:ascii="Arial" w:hAnsi="Arial" w:cs="Arial"/>
                <w:sz w:val="20"/>
                <w:szCs w:val="20"/>
              </w:rPr>
              <w:t>proyecto</w:t>
            </w:r>
          </w:p>
        </w:tc>
        <w:tc>
          <w:tcPr>
            <w:tcW w:w="2552" w:type="dxa"/>
          </w:tcPr>
          <w:p w14:paraId="2078096E" w14:textId="77777777" w:rsidR="003A6F77" w:rsidRDefault="00F45796" w:rsidP="00F45796">
            <w:pPr>
              <w:spacing w:before="100" w:beforeAutospacing="1"/>
              <w:rPr>
                <w:rFonts w:ascii="Arial" w:eastAsia="Times New Roman" w:hAnsi="Arial" w:cs="Arial"/>
                <w:color w:val="000000"/>
                <w:sz w:val="20"/>
                <w:szCs w:val="20"/>
                <w:lang w:val="es-ES" w:eastAsia="es-MX"/>
              </w:rPr>
            </w:pPr>
            <w:r w:rsidRPr="00F45796">
              <w:rPr>
                <w:rFonts w:ascii="Arial" w:eastAsia="Times New Roman" w:hAnsi="Arial" w:cs="Arial"/>
                <w:color w:val="000000"/>
                <w:sz w:val="20"/>
                <w:szCs w:val="20"/>
                <w:lang w:val="es-ES" w:eastAsia="es-MX"/>
              </w:rPr>
              <w:t xml:space="preserve">Plantear problemas de escritura significa: Un problema-macro que genera resolver muchas cuestiones para arribar al </w:t>
            </w:r>
            <w:r w:rsidR="00987CC5" w:rsidRPr="003A7BCF">
              <w:rPr>
                <w:rFonts w:ascii="Arial" w:eastAsia="Times New Roman" w:hAnsi="Arial" w:cs="Arial"/>
                <w:color w:val="000000"/>
                <w:sz w:val="20"/>
                <w:szCs w:val="20"/>
                <w:lang w:val="es-ES" w:eastAsia="es-MX"/>
              </w:rPr>
              <w:t>fin.</w:t>
            </w:r>
          </w:p>
          <w:p w14:paraId="30FE735A" w14:textId="5F2D6C07" w:rsidR="00F45796" w:rsidRPr="00F45796" w:rsidRDefault="00987CC5" w:rsidP="00F45796">
            <w:pPr>
              <w:spacing w:before="100" w:beforeAutospacing="1"/>
            </w:pPr>
            <w:r w:rsidRPr="003A7BCF">
              <w:rPr>
                <w:rFonts w:ascii="Arial" w:eastAsia="Times New Roman" w:hAnsi="Arial" w:cs="Arial"/>
                <w:color w:val="000000"/>
                <w:sz w:val="20"/>
                <w:szCs w:val="20"/>
                <w:lang w:val="es-ES" w:eastAsia="es-MX"/>
              </w:rPr>
              <w:t>Un</w:t>
            </w:r>
            <w:r w:rsidR="00F45796" w:rsidRPr="00F45796">
              <w:rPr>
                <w:rFonts w:ascii="Arial" w:eastAsia="Times New Roman" w:hAnsi="Arial" w:cs="Arial"/>
                <w:color w:val="000000"/>
                <w:sz w:val="20"/>
                <w:szCs w:val="20"/>
                <w:lang w:val="es-ES" w:eastAsia="es-MX"/>
              </w:rPr>
              <w:t xml:space="preserve"> proyecto es una macro situación de enseñanza en el transcurso de la cual el docente organiza y plantea las situaciones de la clase para que los niños se aproximen a un</w:t>
            </w:r>
            <w:r w:rsidR="005A01D9">
              <w:rPr>
                <w:rFonts w:ascii="Arial" w:eastAsia="Times New Roman" w:hAnsi="Arial" w:cs="Arial"/>
                <w:color w:val="000000"/>
                <w:sz w:val="20"/>
                <w:szCs w:val="20"/>
                <w:lang w:val="es-ES" w:eastAsia="es-MX"/>
              </w:rPr>
              <w:t xml:space="preserve"> </w:t>
            </w:r>
            <w:r w:rsidR="005A01D9">
              <w:t>tipo textual para apropiarse de sus características</w:t>
            </w:r>
            <w:r w:rsidR="003A6F77">
              <w:t xml:space="preserve"> constitutivas, esta apropiación comprende tanto el “saber decir” acerca del texto como el “saber hacer” ese tipo de texto en este caso saber </w:t>
            </w:r>
            <w:r w:rsidR="00FE2B03">
              <w:t>escribirlo.</w:t>
            </w:r>
            <w:sdt>
              <w:sdtPr>
                <w:id w:val="-2132627125"/>
                <w:citation/>
              </w:sdtPr>
              <w:sdtEndPr/>
              <w:sdtContent>
                <w:r w:rsidR="005A489B">
                  <w:fldChar w:fldCharType="begin"/>
                </w:r>
                <w:r w:rsidR="005A489B">
                  <w:instrText xml:space="preserve"> CITATION MIR \l 2058 </w:instrText>
                </w:r>
                <w:r w:rsidR="005A489B">
                  <w:fldChar w:fldCharType="separate"/>
                </w:r>
                <w:r w:rsidR="005A489B">
                  <w:rPr>
                    <w:noProof/>
                  </w:rPr>
                  <w:t xml:space="preserve"> (CASTED0, s.f.)</w:t>
                </w:r>
                <w:r w:rsidR="005A489B">
                  <w:fldChar w:fldCharType="end"/>
                </w:r>
              </w:sdtContent>
            </w:sdt>
          </w:p>
          <w:p w14:paraId="22F65439" w14:textId="77777777" w:rsidR="00F45796" w:rsidRPr="003A7BCF" w:rsidRDefault="00F45796" w:rsidP="00F45796">
            <w:pPr>
              <w:rPr>
                <w:rFonts w:ascii="Arial" w:hAnsi="Arial" w:cs="Arial"/>
                <w:sz w:val="20"/>
                <w:szCs w:val="20"/>
              </w:rPr>
            </w:pPr>
          </w:p>
        </w:tc>
        <w:tc>
          <w:tcPr>
            <w:tcW w:w="4110" w:type="dxa"/>
          </w:tcPr>
          <w:p w14:paraId="05A97ED5" w14:textId="1C47F6F1" w:rsidR="003A7BCF" w:rsidRDefault="00196249" w:rsidP="00477EB6">
            <w:pPr>
              <w:pStyle w:val="Prrafodelista"/>
              <w:numPr>
                <w:ilvl w:val="0"/>
                <w:numId w:val="1"/>
              </w:numPr>
              <w:rPr>
                <w:rFonts w:ascii="Arial" w:hAnsi="Arial" w:cs="Arial"/>
                <w:sz w:val="20"/>
                <w:szCs w:val="20"/>
              </w:rPr>
            </w:pPr>
            <w:r w:rsidRPr="00584755">
              <w:rPr>
                <w:rFonts w:ascii="Arial" w:hAnsi="Arial" w:cs="Arial"/>
                <w:sz w:val="20"/>
                <w:szCs w:val="20"/>
              </w:rPr>
              <w:t xml:space="preserve">Podemos identificar una </w:t>
            </w:r>
            <w:r w:rsidRPr="00584755">
              <w:rPr>
                <w:rFonts w:ascii="Arial" w:hAnsi="Arial" w:cs="Arial"/>
                <w:b/>
                <w:bCs/>
                <w:sz w:val="20"/>
                <w:szCs w:val="20"/>
              </w:rPr>
              <w:t>primera fase</w:t>
            </w:r>
            <w:r w:rsidRPr="00584755">
              <w:rPr>
                <w:rFonts w:ascii="Arial" w:hAnsi="Arial" w:cs="Arial"/>
                <w:sz w:val="20"/>
                <w:szCs w:val="20"/>
              </w:rPr>
              <w:t xml:space="preserve"> caracterizada por un abordaje global del texto a producir. Es un momento donde se plantean situaciones en las cuales los niños leen, escuchan, dictan, escriben, critican y corrigen el texto como totalidad, </w:t>
            </w:r>
          </w:p>
          <w:p w14:paraId="0FD93DDE" w14:textId="77777777" w:rsidR="00584755" w:rsidRPr="00584755" w:rsidRDefault="00584755" w:rsidP="00584755">
            <w:pPr>
              <w:pStyle w:val="Prrafodelista"/>
              <w:rPr>
                <w:rFonts w:ascii="Arial" w:hAnsi="Arial" w:cs="Arial"/>
                <w:sz w:val="20"/>
                <w:szCs w:val="20"/>
              </w:rPr>
            </w:pPr>
          </w:p>
          <w:p w14:paraId="773A6751" w14:textId="21D2400B" w:rsidR="00584755" w:rsidRDefault="00196249" w:rsidP="00584755">
            <w:pPr>
              <w:rPr>
                <w:rFonts w:ascii="Arial" w:hAnsi="Arial" w:cs="Arial"/>
                <w:sz w:val="20"/>
                <w:szCs w:val="20"/>
              </w:rPr>
            </w:pPr>
            <w:r w:rsidRPr="00584755">
              <w:rPr>
                <w:rFonts w:ascii="Arial" w:hAnsi="Arial" w:cs="Arial"/>
                <w:b/>
                <w:bCs/>
                <w:sz w:val="20"/>
                <w:szCs w:val="20"/>
              </w:rPr>
              <w:t>Entre las dos fases</w:t>
            </w:r>
            <w:r w:rsidRPr="00584755">
              <w:rPr>
                <w:rFonts w:ascii="Arial" w:hAnsi="Arial" w:cs="Arial"/>
                <w:sz w:val="20"/>
                <w:szCs w:val="20"/>
              </w:rPr>
              <w:t xml:space="preserve"> descriptas puede desarrollarse un segundo momento que denominamos “situaciones ad-hoc para resolver problemas relativos a contenidos lingüísticos recortados”.</w:t>
            </w:r>
          </w:p>
          <w:p w14:paraId="19EF9E1F" w14:textId="77777777" w:rsidR="00584755" w:rsidRDefault="00584755" w:rsidP="00584755">
            <w:pPr>
              <w:rPr>
                <w:rFonts w:ascii="Arial" w:hAnsi="Arial" w:cs="Arial"/>
                <w:sz w:val="20"/>
                <w:szCs w:val="20"/>
              </w:rPr>
            </w:pPr>
          </w:p>
          <w:p w14:paraId="40F00E1B" w14:textId="16756DBF" w:rsidR="00584755" w:rsidRPr="00584755" w:rsidRDefault="00584755" w:rsidP="00584755">
            <w:pPr>
              <w:pStyle w:val="Prrafodelista"/>
              <w:numPr>
                <w:ilvl w:val="0"/>
                <w:numId w:val="1"/>
              </w:numPr>
              <w:rPr>
                <w:rFonts w:ascii="Arial" w:hAnsi="Arial" w:cs="Arial"/>
                <w:sz w:val="20"/>
                <w:szCs w:val="20"/>
              </w:rPr>
            </w:pPr>
            <w:r w:rsidRPr="00584755">
              <w:rPr>
                <w:rFonts w:ascii="Arial" w:hAnsi="Arial" w:cs="Arial"/>
                <w:sz w:val="20"/>
                <w:szCs w:val="20"/>
              </w:rPr>
              <w:t xml:space="preserve">Dentro de la </w:t>
            </w:r>
            <w:r w:rsidRPr="00584755">
              <w:rPr>
                <w:rFonts w:ascii="Arial" w:hAnsi="Arial" w:cs="Arial"/>
                <w:b/>
                <w:bCs/>
                <w:sz w:val="20"/>
                <w:szCs w:val="20"/>
              </w:rPr>
              <w:t>segunda fase</w:t>
            </w:r>
            <w:r w:rsidRPr="00584755">
              <w:rPr>
                <w:rFonts w:ascii="Arial" w:hAnsi="Arial" w:cs="Arial"/>
                <w:sz w:val="20"/>
                <w:szCs w:val="20"/>
              </w:rPr>
              <w:t xml:space="preserve"> es la selección de problemas no resueltos, aquí los niños leen, escuchan, toman notas, escriben y dictan. </w:t>
            </w:r>
          </w:p>
          <w:p w14:paraId="4B2A5AA5" w14:textId="77777777" w:rsidR="00584755" w:rsidRPr="00584755" w:rsidRDefault="00584755" w:rsidP="00584755">
            <w:pPr>
              <w:rPr>
                <w:rFonts w:ascii="Arial" w:hAnsi="Arial" w:cs="Arial"/>
                <w:sz w:val="20"/>
                <w:szCs w:val="20"/>
              </w:rPr>
            </w:pPr>
          </w:p>
          <w:p w14:paraId="05D5E14C" w14:textId="683B35E2" w:rsidR="00196249" w:rsidRDefault="00196249" w:rsidP="00196249">
            <w:pPr>
              <w:pStyle w:val="Prrafodelista"/>
              <w:numPr>
                <w:ilvl w:val="0"/>
                <w:numId w:val="1"/>
              </w:numPr>
              <w:rPr>
                <w:rFonts w:ascii="Arial" w:hAnsi="Arial" w:cs="Arial"/>
                <w:sz w:val="20"/>
                <w:szCs w:val="20"/>
              </w:rPr>
            </w:pPr>
            <w:r w:rsidRPr="003A7BCF">
              <w:rPr>
                <w:rFonts w:ascii="Arial" w:hAnsi="Arial" w:cs="Arial"/>
                <w:b/>
                <w:bCs/>
                <w:sz w:val="20"/>
                <w:szCs w:val="20"/>
              </w:rPr>
              <w:t>La tercer</w:t>
            </w:r>
            <w:r w:rsidR="00FE2B03">
              <w:rPr>
                <w:rFonts w:ascii="Arial" w:hAnsi="Arial" w:cs="Arial"/>
                <w:b/>
                <w:bCs/>
                <w:sz w:val="20"/>
                <w:szCs w:val="20"/>
              </w:rPr>
              <w:t>a</w:t>
            </w:r>
            <w:r w:rsidRPr="003A7BCF">
              <w:rPr>
                <w:rFonts w:ascii="Arial" w:hAnsi="Arial" w:cs="Arial"/>
                <w:b/>
                <w:bCs/>
                <w:sz w:val="20"/>
                <w:szCs w:val="20"/>
              </w:rPr>
              <w:t xml:space="preserve"> fase</w:t>
            </w:r>
            <w:r w:rsidRPr="003A7BCF">
              <w:rPr>
                <w:rFonts w:ascii="Arial" w:hAnsi="Arial" w:cs="Arial"/>
                <w:sz w:val="20"/>
                <w:szCs w:val="20"/>
              </w:rPr>
              <w:t xml:space="preserve"> se identifican los contenidos lingüísticos a trabajar, los niños realizan el planteo del problema, realizan la solución en equipo, confrontación y solución colectiva.</w:t>
            </w:r>
          </w:p>
          <w:p w14:paraId="5F09E10D" w14:textId="6AC0E9CA" w:rsidR="003A6F77" w:rsidRPr="003A6F77" w:rsidRDefault="003A6F77" w:rsidP="003A6F77">
            <w:pPr>
              <w:ind w:left="360"/>
              <w:rPr>
                <w:rFonts w:ascii="Arial" w:hAnsi="Arial" w:cs="Arial"/>
                <w:sz w:val="20"/>
                <w:szCs w:val="20"/>
              </w:rPr>
            </w:pPr>
          </w:p>
        </w:tc>
        <w:tc>
          <w:tcPr>
            <w:tcW w:w="1843" w:type="dxa"/>
          </w:tcPr>
          <w:p w14:paraId="187746C8" w14:textId="181E8C5F" w:rsidR="00F45796" w:rsidRDefault="005A01D9" w:rsidP="003A7BCF">
            <w:r>
              <w:rPr>
                <w:b/>
                <w:bCs/>
              </w:rPr>
              <w:t>E</w:t>
            </w:r>
            <w:r w:rsidR="003A7BCF" w:rsidRPr="005A01D9">
              <w:rPr>
                <w:b/>
                <w:bCs/>
              </w:rPr>
              <w:t>l docente</w:t>
            </w:r>
            <w:r w:rsidR="003A7BCF">
              <w:t xml:space="preserve"> organiza y plantea las situaciones de clase que permitirán a los niños aproximarse a un tipo textual para apropiarse de sus características</w:t>
            </w:r>
            <w:r>
              <w:t xml:space="preserve"> constitutivas.</w:t>
            </w:r>
          </w:p>
          <w:p w14:paraId="66FBDC2B" w14:textId="77777777" w:rsidR="005A01D9" w:rsidRDefault="005A01D9" w:rsidP="003A7BCF"/>
          <w:p w14:paraId="190BA177" w14:textId="5D8D4D7D" w:rsidR="005A01D9" w:rsidRPr="003A7BCF" w:rsidRDefault="005A01D9" w:rsidP="003A7BCF">
            <w:pPr>
              <w:rPr>
                <w:rFonts w:ascii="Arial" w:hAnsi="Arial" w:cs="Arial"/>
                <w:sz w:val="20"/>
                <w:szCs w:val="20"/>
              </w:rPr>
            </w:pPr>
            <w:r>
              <w:rPr>
                <w:b/>
                <w:bCs/>
              </w:rPr>
              <w:t>L</w:t>
            </w:r>
            <w:r w:rsidRPr="005A01D9">
              <w:rPr>
                <w:b/>
                <w:bCs/>
              </w:rPr>
              <w:t>os alumnos</w:t>
            </w:r>
            <w:r>
              <w:t xml:space="preserve"> leen, escuchan, dictan, escriben, critican y corrigen el texto como totalidad, sin desagregar contenidos lingüísticos específicos</w:t>
            </w:r>
          </w:p>
        </w:tc>
      </w:tr>
      <w:tr w:rsidR="003A7BCF" w14:paraId="57E1408F" w14:textId="77777777" w:rsidTr="005A489B">
        <w:tc>
          <w:tcPr>
            <w:tcW w:w="1413" w:type="dxa"/>
            <w:shd w:val="clear" w:color="auto" w:fill="F7CAAC" w:themeFill="accent2" w:themeFillTint="66"/>
            <w:vAlign w:val="center"/>
          </w:tcPr>
          <w:p w14:paraId="3F999CAA" w14:textId="0511F0C0" w:rsidR="00F45796" w:rsidRPr="00F45796" w:rsidRDefault="00F45796" w:rsidP="00F45796">
            <w:pPr>
              <w:jc w:val="center"/>
              <w:rPr>
                <w:b/>
                <w:bCs/>
              </w:rPr>
            </w:pPr>
            <w:r w:rsidRPr="00F45796">
              <w:rPr>
                <w:b/>
                <w:bCs/>
              </w:rPr>
              <w:t>DELIA LERNER</w:t>
            </w:r>
          </w:p>
          <w:p w14:paraId="60A0D20E" w14:textId="28E5704D" w:rsidR="00F45796" w:rsidRDefault="00F45796" w:rsidP="00F45796">
            <w:pPr>
              <w:jc w:val="center"/>
            </w:pPr>
            <w:r>
              <w:t>“enseñar en la diversidad de Delia Lerner”</w:t>
            </w:r>
          </w:p>
        </w:tc>
        <w:tc>
          <w:tcPr>
            <w:tcW w:w="1559" w:type="dxa"/>
            <w:shd w:val="clear" w:color="auto" w:fill="F7CAAC" w:themeFill="accent2" w:themeFillTint="66"/>
            <w:vAlign w:val="center"/>
          </w:tcPr>
          <w:p w14:paraId="2237BF63" w14:textId="77777777" w:rsidR="00F45796" w:rsidRDefault="00F45796" w:rsidP="005A489B">
            <w:pPr>
              <w:jc w:val="center"/>
              <w:rPr>
                <w:rFonts w:ascii="Arial" w:hAnsi="Arial" w:cs="Arial"/>
                <w:sz w:val="20"/>
                <w:szCs w:val="20"/>
              </w:rPr>
            </w:pPr>
          </w:p>
          <w:p w14:paraId="14A75C19" w14:textId="44A17226" w:rsidR="00050C4B" w:rsidRPr="00050C4B" w:rsidRDefault="00050C4B" w:rsidP="005A489B">
            <w:pPr>
              <w:jc w:val="center"/>
              <w:rPr>
                <w:rFonts w:ascii="Arial" w:hAnsi="Arial" w:cs="Arial"/>
                <w:sz w:val="20"/>
                <w:szCs w:val="20"/>
              </w:rPr>
            </w:pPr>
            <w:r>
              <w:rPr>
                <w:rFonts w:ascii="Arial" w:hAnsi="Arial" w:cs="Arial"/>
                <w:sz w:val="20"/>
                <w:szCs w:val="20"/>
              </w:rPr>
              <w:t>En las aulas</w:t>
            </w:r>
          </w:p>
        </w:tc>
        <w:tc>
          <w:tcPr>
            <w:tcW w:w="2552" w:type="dxa"/>
            <w:shd w:val="clear" w:color="auto" w:fill="F7CAAC" w:themeFill="accent2" w:themeFillTint="66"/>
          </w:tcPr>
          <w:p w14:paraId="5EB27284" w14:textId="77777777" w:rsidR="00416925" w:rsidRDefault="00050C4B" w:rsidP="00050C4B">
            <w:pPr>
              <w:spacing w:line="276" w:lineRule="auto"/>
              <w:rPr>
                <w:rFonts w:ascii="Arial" w:hAnsi="Arial" w:cs="Arial"/>
                <w:sz w:val="20"/>
                <w:szCs w:val="20"/>
              </w:rPr>
            </w:pPr>
            <w:r>
              <w:rPr>
                <w:rFonts w:ascii="Arial" w:hAnsi="Arial" w:cs="Arial"/>
                <w:sz w:val="20"/>
                <w:szCs w:val="20"/>
              </w:rPr>
              <w:t xml:space="preserve">Hace referencia a </w:t>
            </w:r>
            <w:r w:rsidR="00416925">
              <w:rPr>
                <w:rFonts w:ascii="Arial" w:hAnsi="Arial" w:cs="Arial"/>
                <w:sz w:val="20"/>
                <w:szCs w:val="20"/>
              </w:rPr>
              <w:t>él</w:t>
            </w:r>
            <w:r>
              <w:rPr>
                <w:rFonts w:ascii="Arial" w:hAnsi="Arial" w:cs="Arial"/>
                <w:sz w:val="20"/>
                <w:szCs w:val="20"/>
              </w:rPr>
              <w:t xml:space="preserve"> salon de clase</w:t>
            </w:r>
            <w:r w:rsidR="00416925">
              <w:rPr>
                <w:rFonts w:ascii="Arial" w:hAnsi="Arial" w:cs="Arial"/>
                <w:sz w:val="20"/>
                <w:szCs w:val="20"/>
              </w:rPr>
              <w:t>, en el cual</w:t>
            </w:r>
            <w:r>
              <w:rPr>
                <w:rFonts w:ascii="Arial" w:hAnsi="Arial" w:cs="Arial"/>
                <w:sz w:val="20"/>
                <w:szCs w:val="20"/>
              </w:rPr>
              <w:t xml:space="preserve"> hay un conjunto de personas diferentes, denominándolo “nosotros”, tomando en cuenta que hay grandes similitudes de igual manera como lo son las aptitudes y dificultades que se podrían llegar a tener.</w:t>
            </w:r>
            <w:r w:rsidR="00416925">
              <w:rPr>
                <w:rFonts w:ascii="Arial" w:hAnsi="Arial" w:cs="Arial"/>
                <w:sz w:val="20"/>
                <w:szCs w:val="20"/>
              </w:rPr>
              <w:t xml:space="preserve"> </w:t>
            </w:r>
          </w:p>
          <w:p w14:paraId="68B5DB1E" w14:textId="77777777" w:rsidR="00416925" w:rsidRDefault="00416925" w:rsidP="00050C4B">
            <w:pPr>
              <w:spacing w:line="276" w:lineRule="auto"/>
              <w:rPr>
                <w:rFonts w:ascii="Arial" w:hAnsi="Arial" w:cs="Arial"/>
                <w:sz w:val="20"/>
                <w:szCs w:val="20"/>
              </w:rPr>
            </w:pPr>
            <w:r>
              <w:rPr>
                <w:rFonts w:ascii="Arial" w:hAnsi="Arial" w:cs="Arial"/>
                <w:sz w:val="20"/>
                <w:szCs w:val="20"/>
              </w:rPr>
              <w:t xml:space="preserve">Dando también asi la interacción </w:t>
            </w:r>
          </w:p>
          <w:p w14:paraId="659BA5B0" w14:textId="77777777" w:rsidR="00416925" w:rsidRDefault="00416925" w:rsidP="00050C4B">
            <w:pPr>
              <w:spacing w:line="276" w:lineRule="auto"/>
              <w:rPr>
                <w:rFonts w:ascii="Arial" w:hAnsi="Arial" w:cs="Arial"/>
                <w:sz w:val="20"/>
                <w:szCs w:val="20"/>
              </w:rPr>
            </w:pPr>
            <w:r>
              <w:rPr>
                <w:rFonts w:ascii="Arial" w:hAnsi="Arial" w:cs="Arial"/>
                <w:sz w:val="20"/>
                <w:szCs w:val="20"/>
              </w:rPr>
              <w:t xml:space="preserve">alumno-docente, </w:t>
            </w:r>
          </w:p>
          <w:p w14:paraId="7384EBF8" w14:textId="1F92D039" w:rsidR="00416925" w:rsidRPr="00050C4B" w:rsidRDefault="00416925" w:rsidP="00050C4B">
            <w:pPr>
              <w:spacing w:line="276" w:lineRule="auto"/>
              <w:rPr>
                <w:rFonts w:ascii="Arial" w:hAnsi="Arial" w:cs="Arial"/>
                <w:sz w:val="20"/>
                <w:szCs w:val="20"/>
              </w:rPr>
            </w:pPr>
            <w:r>
              <w:rPr>
                <w:rFonts w:ascii="Arial" w:hAnsi="Arial" w:cs="Arial"/>
                <w:sz w:val="20"/>
                <w:szCs w:val="20"/>
              </w:rPr>
              <w:t xml:space="preserve">alumno-alumno. </w:t>
            </w:r>
            <w:sdt>
              <w:sdtPr>
                <w:rPr>
                  <w:rFonts w:ascii="Arial" w:hAnsi="Arial" w:cs="Arial"/>
                  <w:sz w:val="20"/>
                  <w:szCs w:val="20"/>
                </w:rPr>
                <w:id w:val="194433702"/>
                <w:citation/>
              </w:sdtPr>
              <w:sdtEndPr/>
              <w:sdtContent>
                <w:r w:rsidR="005A489B">
                  <w:rPr>
                    <w:rFonts w:ascii="Arial" w:hAnsi="Arial" w:cs="Arial"/>
                    <w:sz w:val="20"/>
                    <w:szCs w:val="20"/>
                  </w:rPr>
                  <w:fldChar w:fldCharType="begin"/>
                </w:r>
                <w:r w:rsidR="005A489B">
                  <w:rPr>
                    <w:rFonts w:ascii="Arial" w:hAnsi="Arial" w:cs="Arial"/>
                    <w:sz w:val="20"/>
                    <w:szCs w:val="20"/>
                  </w:rPr>
                  <w:instrText xml:space="preserve"> CITATION Del07 \l 2058 </w:instrText>
                </w:r>
                <w:r w:rsidR="005A489B">
                  <w:rPr>
                    <w:rFonts w:ascii="Arial" w:hAnsi="Arial" w:cs="Arial"/>
                    <w:sz w:val="20"/>
                    <w:szCs w:val="20"/>
                  </w:rPr>
                  <w:fldChar w:fldCharType="separate"/>
                </w:r>
                <w:r w:rsidR="005A489B" w:rsidRPr="005A489B">
                  <w:rPr>
                    <w:rFonts w:ascii="Arial" w:hAnsi="Arial" w:cs="Arial"/>
                    <w:noProof/>
                    <w:sz w:val="20"/>
                    <w:szCs w:val="20"/>
                  </w:rPr>
                  <w:t>(Lerner, 2007)</w:t>
                </w:r>
                <w:r w:rsidR="005A489B">
                  <w:rPr>
                    <w:rFonts w:ascii="Arial" w:hAnsi="Arial" w:cs="Arial"/>
                    <w:sz w:val="20"/>
                    <w:szCs w:val="20"/>
                  </w:rPr>
                  <w:fldChar w:fldCharType="end"/>
                </w:r>
              </w:sdtContent>
            </w:sdt>
          </w:p>
        </w:tc>
        <w:tc>
          <w:tcPr>
            <w:tcW w:w="4110" w:type="dxa"/>
            <w:shd w:val="clear" w:color="auto" w:fill="F7CAAC" w:themeFill="accent2" w:themeFillTint="66"/>
          </w:tcPr>
          <w:p w14:paraId="60933E31" w14:textId="77777777" w:rsidR="005731D4" w:rsidRDefault="005731D4" w:rsidP="00F45796">
            <w:pPr>
              <w:rPr>
                <w:rFonts w:ascii="Arial" w:hAnsi="Arial" w:cs="Arial"/>
                <w:sz w:val="20"/>
                <w:szCs w:val="20"/>
              </w:rPr>
            </w:pPr>
            <w:r>
              <w:rPr>
                <w:rFonts w:ascii="Arial" w:hAnsi="Arial" w:cs="Arial"/>
                <w:sz w:val="20"/>
                <w:szCs w:val="20"/>
              </w:rPr>
              <w:t xml:space="preserve">Se atenderán las necesidades de los alumnos mediante actividades planeada, compartiendo responsabilidades del aprendizaje, tomando en cuenta lo que ya se sabe y quieren que se aprenda. </w:t>
            </w:r>
          </w:p>
          <w:p w14:paraId="21BD7D21" w14:textId="3852C41D" w:rsidR="005731D4" w:rsidRDefault="005731D4" w:rsidP="00F45796">
            <w:pPr>
              <w:rPr>
                <w:rFonts w:ascii="Arial" w:hAnsi="Arial" w:cs="Arial"/>
                <w:sz w:val="20"/>
                <w:szCs w:val="20"/>
              </w:rPr>
            </w:pPr>
            <w:r>
              <w:rPr>
                <w:rFonts w:ascii="Arial" w:hAnsi="Arial" w:cs="Arial"/>
                <w:sz w:val="20"/>
                <w:szCs w:val="20"/>
              </w:rPr>
              <w:t xml:space="preserve">Se planea de la siguiente forma: </w:t>
            </w:r>
          </w:p>
          <w:p w14:paraId="5A3A572A" w14:textId="10AEF8F1"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Generando situaciones problemáticas.</w:t>
            </w:r>
          </w:p>
          <w:p w14:paraId="1058D074" w14:textId="5046E1C0"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Planteando situaciones que les permita resolverlo con diversas estrategias</w:t>
            </w:r>
          </w:p>
          <w:p w14:paraId="4A4F5492" w14:textId="338CD37C"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Se debe tener presente que todos los alumnos deben estar involucrados para poder realizarlo.</w:t>
            </w:r>
          </w:p>
          <w:p w14:paraId="3C99FA8A" w14:textId="0A4DDFF7"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 xml:space="preserve">Se dará tiempo necesario, proporcionando una organización </w:t>
            </w:r>
          </w:p>
          <w:p w14:paraId="6895AB5E" w14:textId="78CE58F5" w:rsidR="005731D4" w:rsidRDefault="005731D4" w:rsidP="005731D4">
            <w:pPr>
              <w:pStyle w:val="Prrafodelista"/>
              <w:numPr>
                <w:ilvl w:val="0"/>
                <w:numId w:val="3"/>
              </w:numPr>
              <w:rPr>
                <w:rFonts w:ascii="Arial" w:hAnsi="Arial" w:cs="Arial"/>
                <w:sz w:val="20"/>
                <w:szCs w:val="20"/>
              </w:rPr>
            </w:pPr>
            <w:r>
              <w:rPr>
                <w:rFonts w:ascii="Arial" w:hAnsi="Arial" w:cs="Arial"/>
                <w:sz w:val="20"/>
                <w:szCs w:val="20"/>
              </w:rPr>
              <w:t>El maestro ayudará con las dudas que han quedado en los alumnos</w:t>
            </w:r>
          </w:p>
          <w:p w14:paraId="1F37B5A7" w14:textId="207F54FE" w:rsidR="005731D4" w:rsidRPr="005731D4" w:rsidRDefault="005731D4" w:rsidP="005731D4">
            <w:pPr>
              <w:pStyle w:val="Prrafodelista"/>
              <w:numPr>
                <w:ilvl w:val="0"/>
                <w:numId w:val="3"/>
              </w:numPr>
              <w:rPr>
                <w:rFonts w:ascii="Arial" w:hAnsi="Arial" w:cs="Arial"/>
                <w:sz w:val="20"/>
                <w:szCs w:val="20"/>
              </w:rPr>
            </w:pPr>
            <w:r>
              <w:rPr>
                <w:rFonts w:ascii="Arial" w:hAnsi="Arial" w:cs="Arial"/>
                <w:sz w:val="20"/>
                <w:szCs w:val="20"/>
              </w:rPr>
              <w:t xml:space="preserve">Dar un repaso general y </w:t>
            </w:r>
            <w:r w:rsidR="00FE2B03">
              <w:rPr>
                <w:rFonts w:ascii="Arial" w:hAnsi="Arial" w:cs="Arial"/>
                <w:sz w:val="20"/>
                <w:szCs w:val="20"/>
              </w:rPr>
              <w:t>así</w:t>
            </w:r>
            <w:r>
              <w:rPr>
                <w:rFonts w:ascii="Arial" w:hAnsi="Arial" w:cs="Arial"/>
                <w:sz w:val="20"/>
                <w:szCs w:val="20"/>
              </w:rPr>
              <w:t xml:space="preserve"> por </w:t>
            </w:r>
            <w:r w:rsidR="00FE2B03">
              <w:rPr>
                <w:rFonts w:ascii="Arial" w:hAnsi="Arial" w:cs="Arial"/>
                <w:sz w:val="20"/>
                <w:szCs w:val="20"/>
              </w:rPr>
              <w:t>último</w:t>
            </w:r>
            <w:r>
              <w:rPr>
                <w:rFonts w:ascii="Arial" w:hAnsi="Arial" w:cs="Arial"/>
                <w:sz w:val="20"/>
                <w:szCs w:val="20"/>
              </w:rPr>
              <w:t xml:space="preserve"> evaluar lo que se obtenido de conocimiento </w:t>
            </w:r>
          </w:p>
          <w:p w14:paraId="4D5D6E79" w14:textId="5DBC7410" w:rsidR="005731D4" w:rsidRPr="005731D4" w:rsidRDefault="005731D4" w:rsidP="00F45796">
            <w:pPr>
              <w:rPr>
                <w:rFonts w:ascii="Arial" w:hAnsi="Arial" w:cs="Arial"/>
                <w:sz w:val="20"/>
                <w:szCs w:val="20"/>
              </w:rPr>
            </w:pPr>
          </w:p>
        </w:tc>
        <w:tc>
          <w:tcPr>
            <w:tcW w:w="1843" w:type="dxa"/>
            <w:shd w:val="clear" w:color="auto" w:fill="F7CAAC" w:themeFill="accent2" w:themeFillTint="66"/>
          </w:tcPr>
          <w:p w14:paraId="5FE13C9C" w14:textId="77777777" w:rsidR="00F45796" w:rsidRDefault="00416925" w:rsidP="00A26D48">
            <w:pPr>
              <w:rPr>
                <w:rFonts w:ascii="Arial" w:hAnsi="Arial" w:cs="Arial"/>
                <w:sz w:val="20"/>
                <w:szCs w:val="20"/>
              </w:rPr>
            </w:pPr>
            <w:r>
              <w:rPr>
                <w:rFonts w:ascii="Arial" w:hAnsi="Arial" w:cs="Arial"/>
                <w:b/>
                <w:bCs/>
                <w:sz w:val="20"/>
                <w:szCs w:val="20"/>
              </w:rPr>
              <w:t xml:space="preserve">Docente: </w:t>
            </w:r>
            <w:r>
              <w:rPr>
                <w:rFonts w:ascii="Arial" w:hAnsi="Arial" w:cs="Arial"/>
                <w:sz w:val="20"/>
                <w:szCs w:val="20"/>
              </w:rPr>
              <w:t xml:space="preserve">tiene el poder para expresar conocimientos </w:t>
            </w:r>
            <w:r w:rsidR="00A26D48">
              <w:rPr>
                <w:rFonts w:ascii="Arial" w:hAnsi="Arial" w:cs="Arial"/>
                <w:sz w:val="20"/>
                <w:szCs w:val="20"/>
              </w:rPr>
              <w:t>que ayudan a comprender cierta situación. También tiene la responsabilidad con lo que los alumnos aprenden, logrando que lo hagan de forma que mejor se les facilite, asi también logrando que lo comprendan para agregar conocimientos.</w:t>
            </w:r>
          </w:p>
          <w:p w14:paraId="65D862F5" w14:textId="77777777" w:rsidR="00A26D48" w:rsidRDefault="00A26D48" w:rsidP="00A26D48">
            <w:pPr>
              <w:rPr>
                <w:rFonts w:ascii="Arial" w:hAnsi="Arial" w:cs="Arial"/>
                <w:sz w:val="20"/>
                <w:szCs w:val="20"/>
              </w:rPr>
            </w:pPr>
          </w:p>
          <w:p w14:paraId="1463E8A8" w14:textId="4D00C06D" w:rsidR="00A26D48" w:rsidRPr="00A26D48" w:rsidRDefault="00A26D48" w:rsidP="00A26D48">
            <w:pPr>
              <w:rPr>
                <w:rFonts w:ascii="Arial" w:hAnsi="Arial" w:cs="Arial"/>
                <w:b/>
                <w:bCs/>
                <w:sz w:val="20"/>
                <w:szCs w:val="20"/>
              </w:rPr>
            </w:pPr>
          </w:p>
        </w:tc>
      </w:tr>
      <w:tr w:rsidR="00F45796" w14:paraId="4BDB0892" w14:textId="77777777" w:rsidTr="005A489B">
        <w:tc>
          <w:tcPr>
            <w:tcW w:w="1413" w:type="dxa"/>
            <w:vAlign w:val="center"/>
          </w:tcPr>
          <w:p w14:paraId="689C6690" w14:textId="77777777" w:rsidR="00F45796" w:rsidRPr="00F45796" w:rsidRDefault="00F45796" w:rsidP="00F45796">
            <w:pPr>
              <w:jc w:val="center"/>
              <w:rPr>
                <w:b/>
                <w:bCs/>
              </w:rPr>
            </w:pPr>
            <w:r w:rsidRPr="00F45796">
              <w:rPr>
                <w:b/>
                <w:bCs/>
              </w:rPr>
              <w:lastRenderedPageBreak/>
              <w:t>MARÍA GALABURRI</w:t>
            </w:r>
          </w:p>
          <w:p w14:paraId="1AD2E062" w14:textId="3B882CE6" w:rsidR="00F45796" w:rsidRDefault="00F45796" w:rsidP="00F45796">
            <w:pPr>
              <w:jc w:val="center"/>
            </w:pPr>
            <w:r>
              <w:t xml:space="preserve">Las actividades permanentes de lectura” y </w:t>
            </w:r>
            <w:r w:rsidR="00FE2B03">
              <w:t>“la</w:t>
            </w:r>
            <w:r>
              <w:t xml:space="preserve"> planificación de proyectos”</w:t>
            </w:r>
          </w:p>
        </w:tc>
        <w:tc>
          <w:tcPr>
            <w:tcW w:w="1559" w:type="dxa"/>
            <w:vAlign w:val="center"/>
          </w:tcPr>
          <w:p w14:paraId="26F6BEE2" w14:textId="1891C09D" w:rsidR="00F45796" w:rsidRPr="005A489B" w:rsidRDefault="00584755" w:rsidP="005A489B">
            <w:pPr>
              <w:jc w:val="center"/>
            </w:pPr>
            <w:r w:rsidRPr="005A489B">
              <w:t>La planificación de proyectos</w:t>
            </w:r>
          </w:p>
        </w:tc>
        <w:tc>
          <w:tcPr>
            <w:tcW w:w="2552" w:type="dxa"/>
            <w:vAlign w:val="center"/>
          </w:tcPr>
          <w:p w14:paraId="6305BAAE" w14:textId="0DA07727" w:rsidR="00F45796" w:rsidRPr="005A489B" w:rsidRDefault="00584755" w:rsidP="005A489B">
            <w:pPr>
              <w:jc w:val="center"/>
            </w:pPr>
            <w:r w:rsidRPr="005A489B">
              <w:t>implica la elaboración de un producto tangible, por lo que hay que contemplar el tiempo que lleva el proceso de producción y las acciones necesarias para que éste sea posible.</w:t>
            </w:r>
            <w:r w:rsidR="005A489B">
              <w:t xml:space="preserve"> también implica un conjunto de actividades diversas, pero unidas por un hilo conductor, la resolución de un problema </w:t>
            </w:r>
            <w:sdt>
              <w:sdtPr>
                <w:id w:val="-880398992"/>
                <w:citation/>
              </w:sdtPr>
              <w:sdtEndPr/>
              <w:sdtContent>
                <w:r w:rsidR="005A489B">
                  <w:fldChar w:fldCharType="begin"/>
                </w:r>
                <w:r w:rsidR="005A489B">
                  <w:instrText xml:space="preserve"> CITATION Mar \l 2058 </w:instrText>
                </w:r>
                <w:r w:rsidR="005A489B">
                  <w:fldChar w:fldCharType="separate"/>
                </w:r>
                <w:r w:rsidR="005A489B">
                  <w:rPr>
                    <w:noProof/>
                  </w:rPr>
                  <w:t>(Galaburri, s.f.)</w:t>
                </w:r>
                <w:r w:rsidR="005A489B">
                  <w:fldChar w:fldCharType="end"/>
                </w:r>
              </w:sdtContent>
            </w:sdt>
          </w:p>
        </w:tc>
        <w:tc>
          <w:tcPr>
            <w:tcW w:w="4110" w:type="dxa"/>
          </w:tcPr>
          <w:p w14:paraId="3893DDD6" w14:textId="6E63EC9A" w:rsidR="00FE2B03" w:rsidRDefault="00FE2B03" w:rsidP="00FE2B03">
            <w:r>
              <w:t xml:space="preserve">Planificar es tomar decisiones para que las condiciones didácticas creadas posibiliten leer y escribir en la escuela y sostener el proceso didáctico que hemos elegido. Además, permite mantener la continuidad entre las diferentes propuestas y asegurar la diversidad en las prácticas de lectura y escritura que se enseñen en las situaciones comunicativas que las generen. </w:t>
            </w:r>
          </w:p>
          <w:p w14:paraId="1BB22932" w14:textId="77777777" w:rsidR="00FE2B03" w:rsidRDefault="00FE2B03" w:rsidP="00FE2B03">
            <w:r>
              <w:t>Habrá que decir:</w:t>
            </w:r>
          </w:p>
          <w:p w14:paraId="1CE31D76" w14:textId="77777777" w:rsidR="00FE2B03" w:rsidRDefault="00FE2B03" w:rsidP="00FE2B03">
            <w:r>
              <w:t>• Cuál es la práctica social de escritura que se toma como referencia y se pretende enseñar.</w:t>
            </w:r>
          </w:p>
          <w:p w14:paraId="4FEDF77B" w14:textId="77777777" w:rsidR="00FE2B03" w:rsidRDefault="00FE2B03" w:rsidP="00FE2B03">
            <w:r>
              <w:t>• Qué condiciones de las que generan esa práctica social vamos a reproducir dentro del aula.</w:t>
            </w:r>
          </w:p>
          <w:p w14:paraId="773C0BB0" w14:textId="77777777" w:rsidR="00FE2B03" w:rsidRDefault="00FE2B03" w:rsidP="00FE2B03">
            <w:r>
              <w:t>• Cuál es la situación comunicativa que hace que el texto a escribir sea el adecuado.</w:t>
            </w:r>
          </w:p>
          <w:p w14:paraId="55994F41" w14:textId="77777777" w:rsidR="00FE2B03" w:rsidRDefault="00FE2B03" w:rsidP="00FE2B03">
            <w:r>
              <w:t>• Qué grado de formalidad tendrán esos textos según la situación en la que se generan.</w:t>
            </w:r>
          </w:p>
          <w:p w14:paraId="7582553D" w14:textId="77777777" w:rsidR="00FE2B03" w:rsidRDefault="00FE2B03" w:rsidP="00FE2B03">
            <w:r>
              <w:t xml:space="preserve">• Cuál será el problema que dirija la acción del proyecto </w:t>
            </w:r>
          </w:p>
          <w:p w14:paraId="240D0331" w14:textId="5C8C3A92" w:rsidR="00FE2B03" w:rsidRDefault="00FE2B03" w:rsidP="00FE2B03">
            <w:r>
              <w:t xml:space="preserve">• El corpus de textos se leerá o consultará. </w:t>
            </w:r>
          </w:p>
          <w:p w14:paraId="2240365C" w14:textId="77777777" w:rsidR="00FE2B03" w:rsidRDefault="00FE2B03" w:rsidP="00FE2B03">
            <w:r>
              <w:t>• La conveniencia o no de la escritura o la lectura por parte del docente.</w:t>
            </w:r>
          </w:p>
          <w:p w14:paraId="14722CCF" w14:textId="77777777" w:rsidR="00FE2B03" w:rsidRDefault="00FE2B03" w:rsidP="00FE2B03">
            <w:r>
              <w:t>• El plan de acción o secuencia de las actividades.</w:t>
            </w:r>
          </w:p>
          <w:p w14:paraId="7B2DBC50" w14:textId="1A3BCCE6" w:rsidR="00FE2B03" w:rsidRDefault="00FE2B03" w:rsidP="00FE2B03">
            <w:r>
              <w:t>• En qué momento será conveniente la escritura o lectura en pequeños grupos, colectiva o individual.</w:t>
            </w:r>
          </w:p>
          <w:p w14:paraId="249E5555" w14:textId="77777777" w:rsidR="00FE2B03" w:rsidRDefault="00FE2B03" w:rsidP="00FE2B03">
            <w:r>
              <w:t>• Qué contenidos podrían convertirse en objeto de reflexión.</w:t>
            </w:r>
          </w:p>
          <w:p w14:paraId="6DD78DD9" w14:textId="693C528D" w:rsidR="00F45796" w:rsidRDefault="00FE2B03" w:rsidP="00FE2B03">
            <w:r>
              <w:t>• Cómo va a intervenir el docente.</w:t>
            </w:r>
          </w:p>
        </w:tc>
        <w:tc>
          <w:tcPr>
            <w:tcW w:w="1843" w:type="dxa"/>
          </w:tcPr>
          <w:p w14:paraId="01699DE5" w14:textId="248A8BEF" w:rsidR="00F45796" w:rsidRDefault="00FE2B03" w:rsidP="00F45796">
            <w:r w:rsidRPr="00FE2B03">
              <w:t>El trabajo didáctico es el hacer el posible que los alumnos asuman como propio el proyecto de escritura. Planificar es tomar decisiones que permitan el trabajo didáctico.</w:t>
            </w:r>
          </w:p>
        </w:tc>
      </w:tr>
    </w:tbl>
    <w:p w14:paraId="7B6F3DB8" w14:textId="2EA6C74D" w:rsidR="005A489B" w:rsidRDefault="005A489B"/>
    <w:p w14:paraId="4F389B2E" w14:textId="49A6151E" w:rsidR="005A489B" w:rsidRDefault="005A489B"/>
    <w:p w14:paraId="0384FED6" w14:textId="5417C4C6" w:rsidR="005A489B" w:rsidRDefault="005A489B"/>
    <w:p w14:paraId="2EE4BC51" w14:textId="3B486B58" w:rsidR="005A489B" w:rsidRDefault="005A489B"/>
    <w:p w14:paraId="644AD613" w14:textId="77777777" w:rsidR="005A489B" w:rsidRDefault="005A489B"/>
    <w:p w14:paraId="15544BD6" w14:textId="5DEE1214" w:rsidR="005A489B" w:rsidRDefault="005A489B"/>
    <w:p w14:paraId="11387218" w14:textId="77777777" w:rsidR="005A489B" w:rsidRDefault="005A489B"/>
    <w:sdt>
      <w:sdtPr>
        <w:rPr>
          <w:rFonts w:asciiTheme="minorHAnsi" w:eastAsiaTheme="minorHAnsi" w:hAnsiTheme="minorHAnsi" w:cstheme="minorBidi"/>
          <w:color w:val="auto"/>
          <w:sz w:val="22"/>
          <w:szCs w:val="22"/>
          <w:lang w:val="es-ES" w:eastAsia="en-US"/>
        </w:rPr>
        <w:id w:val="1385752467"/>
        <w:docPartObj>
          <w:docPartGallery w:val="Bibliographies"/>
          <w:docPartUnique/>
        </w:docPartObj>
      </w:sdtPr>
      <w:sdtEndPr>
        <w:rPr>
          <w:lang w:val="es-MX"/>
        </w:rPr>
      </w:sdtEndPr>
      <w:sdtContent>
        <w:p w14:paraId="60CEFACD" w14:textId="3D7DBA9E" w:rsidR="005A489B" w:rsidRDefault="005A489B">
          <w:pPr>
            <w:pStyle w:val="Ttulo1"/>
            <w:rPr>
              <w:lang w:val="es-ES"/>
            </w:rPr>
          </w:pPr>
          <w:r>
            <w:rPr>
              <w:lang w:val="es-ES"/>
            </w:rPr>
            <w:t>Referencias</w:t>
          </w:r>
        </w:p>
        <w:p w14:paraId="1B6D0635" w14:textId="77777777" w:rsidR="005A489B" w:rsidRPr="005A489B" w:rsidRDefault="005A489B" w:rsidP="005A489B">
          <w:pPr>
            <w:rPr>
              <w:lang w:val="es-ES" w:eastAsia="es-MX"/>
            </w:rPr>
          </w:pPr>
        </w:p>
        <w:sdt>
          <w:sdtPr>
            <w:id w:val="-573587230"/>
            <w:bibliography/>
          </w:sdtPr>
          <w:sdtEndPr/>
          <w:sdtContent>
            <w:p w14:paraId="22EF7DE2" w14:textId="77777777" w:rsidR="005A489B" w:rsidRDefault="005A489B" w:rsidP="005A489B">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CASTED0, M. L. (s.f.). </w:t>
              </w:r>
              <w:r>
                <w:rPr>
                  <w:i/>
                  <w:iCs/>
                  <w:noProof/>
                  <w:lang w:val="es-ES"/>
                </w:rPr>
                <w:t>CONSTRUCCIÓN DE LECTORES Y ESCRITORES</w:t>
              </w:r>
              <w:r>
                <w:rPr>
                  <w:noProof/>
                  <w:lang w:val="es-ES"/>
                </w:rPr>
                <w:t>. Obtenido de CONSTRUCCIÓN DE LECTORES Y ESCRITORES: http://201.117.133.137/sistema/Data/tareas/enep-00040/_AreasDocumentos/03-2018-0202/4178.pdf</w:t>
              </w:r>
            </w:p>
            <w:p w14:paraId="58BD0F68" w14:textId="77777777" w:rsidR="005A489B" w:rsidRDefault="005A489B" w:rsidP="005A489B">
              <w:pPr>
                <w:pStyle w:val="Bibliografa"/>
                <w:ind w:left="720" w:hanging="720"/>
                <w:rPr>
                  <w:noProof/>
                  <w:lang w:val="es-ES"/>
                </w:rPr>
              </w:pPr>
              <w:r>
                <w:rPr>
                  <w:noProof/>
                  <w:lang w:val="es-ES"/>
                </w:rPr>
                <w:t xml:space="preserve">Galaburri, M. L. (s.f.). </w:t>
              </w:r>
              <w:r>
                <w:rPr>
                  <w:i/>
                  <w:iCs/>
                  <w:noProof/>
                  <w:lang w:val="es-ES"/>
                </w:rPr>
                <w:t>LA PLANIFICACIÓN DE PROYECTOS</w:t>
              </w:r>
              <w:r>
                <w:rPr>
                  <w:noProof/>
                  <w:lang w:val="es-ES"/>
                </w:rPr>
                <w:t>. Obtenido de LA PLANIFICACIÓN DE PROYECTOS: http://201.117.133.137/sistema/Data/tareas/enep-00038/_AreasDocumentos/03-2018-0202/3669.pdf</w:t>
              </w:r>
            </w:p>
            <w:p w14:paraId="6804ED7C" w14:textId="77777777" w:rsidR="005A489B" w:rsidRDefault="005A489B" w:rsidP="005A489B">
              <w:pPr>
                <w:pStyle w:val="Bibliografa"/>
                <w:ind w:left="720" w:hanging="720"/>
                <w:rPr>
                  <w:noProof/>
                  <w:lang w:val="es-ES"/>
                </w:rPr>
              </w:pPr>
              <w:r>
                <w:rPr>
                  <w:noProof/>
                  <w:lang w:val="es-ES"/>
                </w:rPr>
                <w:t xml:space="preserve">Lerner, D. (28 de JUNIO de 2007). </w:t>
              </w:r>
              <w:r>
                <w:rPr>
                  <w:i/>
                  <w:iCs/>
                  <w:noProof/>
                  <w:lang w:val="es-ES"/>
                </w:rPr>
                <w:t>Enseñar en la diversidad</w:t>
              </w:r>
              <w:r>
                <w:rPr>
                  <w:noProof/>
                  <w:lang w:val="es-ES"/>
                </w:rPr>
                <w:t>. Obtenido de Enseñar en la diversidad: http://201.117.133.137/sistema/Data/tareas/enep-00040/_AreasDocumentos/03-2018-0202/4179.pdf</w:t>
              </w:r>
            </w:p>
            <w:p w14:paraId="7F78691B" w14:textId="4A984E1B" w:rsidR="005A489B" w:rsidRDefault="005A489B" w:rsidP="005A489B">
              <w:r>
                <w:rPr>
                  <w:b/>
                  <w:bCs/>
                </w:rPr>
                <w:fldChar w:fldCharType="end"/>
              </w:r>
            </w:p>
          </w:sdtContent>
        </w:sdt>
      </w:sdtContent>
    </w:sdt>
    <w:p w14:paraId="0BAD6DBB" w14:textId="77777777" w:rsidR="005A489B" w:rsidRDefault="005A489B"/>
    <w:sectPr w:rsidR="005A48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B0D"/>
    <w:multiLevelType w:val="hybridMultilevel"/>
    <w:tmpl w:val="F9CE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1E2745"/>
    <w:multiLevelType w:val="hybridMultilevel"/>
    <w:tmpl w:val="8018A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2A3C23"/>
    <w:multiLevelType w:val="hybridMultilevel"/>
    <w:tmpl w:val="2D348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FB0EDF"/>
    <w:multiLevelType w:val="hybridMultilevel"/>
    <w:tmpl w:val="7B863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96"/>
    <w:rsid w:val="00050C4B"/>
    <w:rsid w:val="000A7B04"/>
    <w:rsid w:val="00196249"/>
    <w:rsid w:val="003A6F77"/>
    <w:rsid w:val="003A7BCF"/>
    <w:rsid w:val="00416925"/>
    <w:rsid w:val="005731D4"/>
    <w:rsid w:val="00580B71"/>
    <w:rsid w:val="00584755"/>
    <w:rsid w:val="005A01D9"/>
    <w:rsid w:val="005A489B"/>
    <w:rsid w:val="00987CC5"/>
    <w:rsid w:val="00A26D48"/>
    <w:rsid w:val="00B0194F"/>
    <w:rsid w:val="00E36DF7"/>
    <w:rsid w:val="00F45796"/>
    <w:rsid w:val="00FE2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E743"/>
  <w15:chartTrackingRefBased/>
  <w15:docId w15:val="{0B8CEAD9-E91E-4B93-AA68-D51210A8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489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uiPriority w:val="9"/>
    <w:semiHidden/>
    <w:unhideWhenUsed/>
    <w:qFormat/>
    <w:rsid w:val="00E36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5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7BCF"/>
    <w:pPr>
      <w:ind w:left="720"/>
      <w:contextualSpacing/>
    </w:pPr>
  </w:style>
  <w:style w:type="character" w:customStyle="1" w:styleId="Ttulo3Car">
    <w:name w:val="Título 3 Car"/>
    <w:basedOn w:val="Fuentedeprrafopredeter"/>
    <w:link w:val="Ttulo3"/>
    <w:uiPriority w:val="9"/>
    <w:semiHidden/>
    <w:rsid w:val="00E36DF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36D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36DF7"/>
    <w:rPr>
      <w:color w:val="0000FF"/>
      <w:u w:val="single"/>
    </w:rPr>
  </w:style>
  <w:style w:type="character" w:customStyle="1" w:styleId="Ttulo1Car">
    <w:name w:val="Título 1 Car"/>
    <w:basedOn w:val="Fuentedeprrafopredeter"/>
    <w:link w:val="Ttulo1"/>
    <w:uiPriority w:val="9"/>
    <w:rsid w:val="005A489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A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1781">
      <w:bodyDiv w:val="1"/>
      <w:marLeft w:val="0"/>
      <w:marRight w:val="0"/>
      <w:marTop w:val="0"/>
      <w:marBottom w:val="0"/>
      <w:divBdr>
        <w:top w:val="none" w:sz="0" w:space="0" w:color="auto"/>
        <w:left w:val="none" w:sz="0" w:space="0" w:color="auto"/>
        <w:bottom w:val="none" w:sz="0" w:space="0" w:color="auto"/>
        <w:right w:val="none" w:sz="0" w:space="0" w:color="auto"/>
      </w:divBdr>
    </w:div>
    <w:div w:id="870842602">
      <w:bodyDiv w:val="1"/>
      <w:marLeft w:val="0"/>
      <w:marRight w:val="0"/>
      <w:marTop w:val="0"/>
      <w:marBottom w:val="0"/>
      <w:divBdr>
        <w:top w:val="none" w:sz="0" w:space="0" w:color="auto"/>
        <w:left w:val="none" w:sz="0" w:space="0" w:color="auto"/>
        <w:bottom w:val="none" w:sz="0" w:space="0" w:color="auto"/>
        <w:right w:val="none" w:sz="0" w:space="0" w:color="auto"/>
      </w:divBdr>
    </w:div>
    <w:div w:id="1192722409">
      <w:bodyDiv w:val="1"/>
      <w:marLeft w:val="0"/>
      <w:marRight w:val="0"/>
      <w:marTop w:val="0"/>
      <w:marBottom w:val="0"/>
      <w:divBdr>
        <w:top w:val="none" w:sz="0" w:space="0" w:color="auto"/>
        <w:left w:val="none" w:sz="0" w:space="0" w:color="auto"/>
        <w:bottom w:val="none" w:sz="0" w:space="0" w:color="auto"/>
        <w:right w:val="none" w:sz="0" w:space="0" w:color="auto"/>
      </w:divBdr>
    </w:div>
    <w:div w:id="1231308469">
      <w:bodyDiv w:val="1"/>
      <w:marLeft w:val="0"/>
      <w:marRight w:val="0"/>
      <w:marTop w:val="0"/>
      <w:marBottom w:val="0"/>
      <w:divBdr>
        <w:top w:val="none" w:sz="0" w:space="0" w:color="auto"/>
        <w:left w:val="none" w:sz="0" w:space="0" w:color="auto"/>
        <w:bottom w:val="none" w:sz="0" w:space="0" w:color="auto"/>
        <w:right w:val="none" w:sz="0" w:space="0" w:color="auto"/>
      </w:divBdr>
    </w:div>
    <w:div w:id="1403601455">
      <w:bodyDiv w:val="1"/>
      <w:marLeft w:val="0"/>
      <w:marRight w:val="0"/>
      <w:marTop w:val="0"/>
      <w:marBottom w:val="0"/>
      <w:divBdr>
        <w:top w:val="none" w:sz="0" w:space="0" w:color="auto"/>
        <w:left w:val="none" w:sz="0" w:space="0" w:color="auto"/>
        <w:bottom w:val="none" w:sz="0" w:space="0" w:color="auto"/>
        <w:right w:val="none" w:sz="0" w:space="0" w:color="auto"/>
      </w:divBdr>
    </w:div>
    <w:div w:id="18801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7MB6219B7B21M1746MM137M0A&amp;idMateria=6128&amp;idMateria=6128&amp;a=M131&amp;an=MARIA%20ELENA%20VILLARREAL%20MARQUE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b:Tag>
    <b:SourceType>InternetSite</b:SourceType>
    <b:Guid>{FE8A76DF-0B92-4D9C-9C52-2796622B011F}</b:Guid>
    <b:Author>
      <b:Author>
        <b:NameList>
          <b:Person>
            <b:Last>Galaburri</b:Last>
            <b:First>María</b:First>
            <b:Middle>Laura</b:Middle>
          </b:Person>
        </b:NameList>
      </b:Author>
    </b:Author>
    <b:Title>LA PLANIFICACIÓN DE PROYECTOS</b:Title>
    <b:InternetSiteTitle>LA PLANIFICACIÓN DE PROYECTOS</b:InternetSiteTitle>
    <b:URL>http://201.117.133.137/sistema/Data/tareas/enep-00038/_AreasDocumentos/03-2018-0202/3669.pdf</b:URL>
    <b:RefOrder>3</b:RefOrder>
  </b:Source>
  <b:Source>
    <b:Tag>MIR</b:Tag>
    <b:SourceType>InternetSite</b:SourceType>
    <b:Guid>{C2C3FD0B-C861-4C45-9B64-D98077C95ADC}</b:Guid>
    <b:Author>
      <b:Author>
        <b:NameList>
          <b:Person>
            <b:Last>CASTED0</b:Last>
            <b:First>MIRTA</b:First>
            <b:Middle>LUISA</b:Middle>
          </b:Person>
        </b:NameList>
      </b:Author>
    </b:Author>
    <b:Title>CONSTRUCCIÓN DE LECTORES Y ESCRITORES</b:Title>
    <b:InternetSiteTitle>CONSTRUCCIÓN DE LECTORES Y ESCRITORES</b:InternetSiteTitle>
    <b:URL>http://201.117.133.137/sistema/Data/tareas/enep-00040/_AreasDocumentos/03-2018-0202/4178.pdf</b:URL>
    <b:RefOrder>1</b:RefOrder>
  </b:Source>
  <b:Source>
    <b:Tag>Del07</b:Tag>
    <b:SourceType>InternetSite</b:SourceType>
    <b:Guid>{9210C4A4-DC73-40E7-B1FE-BEE71ED0BCCD}</b:Guid>
    <b:Author>
      <b:Author>
        <b:NameList>
          <b:Person>
            <b:Last>Lerner</b:Last>
            <b:First>Delia</b:First>
          </b:Person>
        </b:NameList>
      </b:Author>
    </b:Author>
    <b:Title>Enseñar en la diversidad</b:Title>
    <b:InternetSiteTitle>Enseñar en la diversidad</b:InternetSiteTitle>
    <b:Year>2007</b:Year>
    <b:Month>JUNIO</b:Month>
    <b:Day>28</b:Day>
    <b:URL>http://201.117.133.137/sistema/Data/tareas/enep-00040/_AreasDocumentos/03-2018-0202/4179.pdf</b:URL>
    <b:RefOrder>2</b:RefOrder>
  </b:Source>
</b:Sources>
</file>

<file path=customXml/itemProps1.xml><?xml version="1.0" encoding="utf-8"?>
<ds:datastoreItem xmlns:ds="http://schemas.openxmlformats.org/officeDocument/2006/customXml" ds:itemID="{BD51CD3A-E52E-43C2-8CB5-93AF143B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4</cp:revision>
  <dcterms:created xsi:type="dcterms:W3CDTF">2021-05-12T01:36:00Z</dcterms:created>
  <dcterms:modified xsi:type="dcterms:W3CDTF">2021-05-12T23:24:00Z</dcterms:modified>
</cp:coreProperties>
</file>