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0F41" w14:textId="77777777" w:rsidR="00FA45E8" w:rsidRPr="00876060" w:rsidRDefault="00FA45E8" w:rsidP="00FA45E8">
      <w:pPr>
        <w:spacing w:after="0" w:line="360" w:lineRule="auto"/>
        <w:jc w:val="center"/>
        <w:rPr>
          <w:rFonts w:ascii="Times New Roman" w:eastAsia="Times New Roman" w:hAnsi="Times New Roman" w:cs="Times New Roman"/>
          <w:sz w:val="24"/>
          <w:szCs w:val="24"/>
          <w:lang w:eastAsia="es-MX"/>
        </w:rPr>
      </w:pPr>
      <w:r w:rsidRPr="00876060">
        <w:rPr>
          <w:rFonts w:ascii="Times New Roman" w:eastAsia="Times New Roman" w:hAnsi="Times New Roman" w:cs="Times New Roman"/>
          <w:b/>
          <w:bCs/>
          <w:color w:val="000000"/>
          <w:sz w:val="28"/>
          <w:szCs w:val="28"/>
          <w:lang w:eastAsia="es-MX"/>
        </w:rPr>
        <w:t>Escuela Normal de Educación Preescolar</w:t>
      </w:r>
    </w:p>
    <w:p w14:paraId="111A1E3D" w14:textId="77777777" w:rsidR="00FA45E8" w:rsidRPr="00FA45E8" w:rsidRDefault="00FA45E8" w:rsidP="00FA45E8">
      <w:pPr>
        <w:spacing w:after="0" w:line="360" w:lineRule="auto"/>
        <w:jc w:val="center"/>
        <w:rPr>
          <w:rFonts w:ascii="Times New Roman" w:eastAsia="Times New Roman" w:hAnsi="Times New Roman" w:cs="Times New Roman"/>
          <w:color w:val="FB1D22" w:themeColor="accent5" w:themeShade="BF"/>
          <w:sz w:val="24"/>
          <w:szCs w:val="24"/>
          <w:lang w:eastAsia="es-MX"/>
        </w:rPr>
      </w:pPr>
      <w:r w:rsidRPr="00FA45E8">
        <w:rPr>
          <w:rFonts w:ascii="Times New Roman" w:eastAsia="Times New Roman" w:hAnsi="Times New Roman" w:cs="Times New Roman"/>
          <w:b/>
          <w:bCs/>
          <w:color w:val="FB1D22" w:themeColor="accent5" w:themeShade="BF"/>
          <w:sz w:val="28"/>
          <w:szCs w:val="28"/>
          <w:lang w:eastAsia="es-MX"/>
        </w:rPr>
        <w:t>Practicas sociales del lenguaje</w:t>
      </w:r>
    </w:p>
    <w:p w14:paraId="3206B3BF" w14:textId="485B19D0" w:rsidR="00FA45E8" w:rsidRPr="00876060" w:rsidRDefault="00FA45E8" w:rsidP="00FA45E8">
      <w:pPr>
        <w:spacing w:after="0" w:line="360" w:lineRule="auto"/>
        <w:jc w:val="center"/>
        <w:rPr>
          <w:rFonts w:ascii="Times New Roman" w:eastAsia="Times New Roman" w:hAnsi="Times New Roman" w:cs="Times New Roman"/>
          <w:sz w:val="24"/>
          <w:szCs w:val="24"/>
          <w:lang w:eastAsia="es-MX"/>
        </w:rPr>
      </w:pPr>
      <w:r w:rsidRPr="00876060">
        <w:rPr>
          <w:rFonts w:ascii="Times New Roman" w:eastAsia="Times New Roman" w:hAnsi="Times New Roman" w:cs="Times New Roman"/>
          <w:color w:val="000000"/>
          <w:sz w:val="28"/>
          <w:szCs w:val="28"/>
          <w:lang w:eastAsia="es-MX"/>
        </w:rPr>
        <w:t xml:space="preserve">Unidad </w:t>
      </w:r>
      <w:r>
        <w:rPr>
          <w:rFonts w:ascii="Times New Roman" w:eastAsia="Times New Roman" w:hAnsi="Times New Roman" w:cs="Times New Roman"/>
          <w:color w:val="000000"/>
          <w:sz w:val="28"/>
          <w:szCs w:val="28"/>
          <w:lang w:eastAsia="es-MX"/>
        </w:rPr>
        <w:t>2</w:t>
      </w:r>
    </w:p>
    <w:p w14:paraId="462A78F5" w14:textId="43754D18" w:rsidR="00FA45E8" w:rsidRPr="00876060" w:rsidRDefault="00FA45E8" w:rsidP="00FA45E8">
      <w:pPr>
        <w:spacing w:after="24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noProof/>
          <w:sz w:val="24"/>
          <w:szCs w:val="24"/>
          <w:bdr w:val="none" w:sz="0" w:space="0" w:color="auto" w:frame="1"/>
          <w:lang w:eastAsia="es-MX"/>
        </w:rPr>
        <w:drawing>
          <wp:anchor distT="0" distB="0" distL="114300" distR="114300" simplePos="0" relativeHeight="251659264" behindDoc="1" locked="0" layoutInCell="1" allowOverlap="1" wp14:anchorId="2EB6E6E2" wp14:editId="79D6E0A7">
            <wp:simplePos x="0" y="0"/>
            <wp:positionH relativeFrom="margin">
              <wp:posOffset>3034030</wp:posOffset>
            </wp:positionH>
            <wp:positionV relativeFrom="paragraph">
              <wp:posOffset>9525</wp:posOffset>
            </wp:positionV>
            <wp:extent cx="1924050" cy="14288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42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p>
    <w:p w14:paraId="666F2F49" w14:textId="77777777" w:rsidR="00FA45E8" w:rsidRPr="00FA45E8" w:rsidRDefault="00FA45E8" w:rsidP="00FA45E8">
      <w:pPr>
        <w:spacing w:after="0" w:line="360" w:lineRule="auto"/>
        <w:rPr>
          <w:rFonts w:ascii="Times New Roman" w:eastAsia="Times New Roman" w:hAnsi="Times New Roman" w:cs="Times New Roman"/>
          <w:b/>
          <w:bCs/>
          <w:color w:val="FB1D22" w:themeColor="accent5" w:themeShade="BF"/>
          <w:sz w:val="28"/>
          <w:szCs w:val="28"/>
          <w:lang w:eastAsia="es-MX"/>
        </w:rPr>
      </w:pPr>
      <w:r w:rsidRPr="00FA45E8">
        <w:rPr>
          <w:rFonts w:ascii="Times New Roman" w:eastAsia="Times New Roman" w:hAnsi="Times New Roman" w:cs="Times New Roman"/>
          <w:b/>
          <w:bCs/>
          <w:color w:val="FB1D22" w:themeColor="accent5" w:themeShade="BF"/>
          <w:sz w:val="28"/>
          <w:szCs w:val="28"/>
          <w:lang w:eastAsia="es-MX"/>
        </w:rPr>
        <w:t>Trabajo:</w:t>
      </w:r>
    </w:p>
    <w:p w14:paraId="5275ED05" w14:textId="4F82193A" w:rsidR="00FA45E8" w:rsidRPr="00876060" w:rsidRDefault="00FA45E8" w:rsidP="00FA45E8">
      <w:pPr>
        <w:spacing w:after="0" w:line="360" w:lineRule="auto"/>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Cuadro comparativo de modalidades de trabajo</w:t>
      </w:r>
    </w:p>
    <w:p w14:paraId="1112A911" w14:textId="77777777" w:rsidR="00FA45E8" w:rsidRPr="00FA45E8" w:rsidRDefault="00FA45E8" w:rsidP="00FA45E8">
      <w:pPr>
        <w:spacing w:after="0" w:line="360" w:lineRule="auto"/>
        <w:rPr>
          <w:rFonts w:ascii="Times New Roman" w:eastAsia="Times New Roman" w:hAnsi="Times New Roman" w:cs="Times New Roman"/>
          <w:color w:val="FB1D22" w:themeColor="accent5" w:themeShade="BF"/>
          <w:sz w:val="24"/>
          <w:szCs w:val="24"/>
          <w:lang w:eastAsia="es-MX"/>
        </w:rPr>
      </w:pPr>
      <w:r w:rsidRPr="00FA45E8">
        <w:rPr>
          <w:rFonts w:ascii="Times New Roman" w:eastAsia="Times New Roman" w:hAnsi="Times New Roman" w:cs="Times New Roman"/>
          <w:b/>
          <w:bCs/>
          <w:color w:val="FB1D22" w:themeColor="accent5" w:themeShade="BF"/>
          <w:sz w:val="28"/>
          <w:szCs w:val="28"/>
          <w:lang w:eastAsia="es-MX"/>
        </w:rPr>
        <w:t>Docente: </w:t>
      </w:r>
    </w:p>
    <w:p w14:paraId="13ECB943" w14:textId="43A513DB" w:rsidR="00FA45E8" w:rsidRPr="00876060" w:rsidRDefault="00FA45E8" w:rsidP="00FA45E8">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 xml:space="preserve">María Elena Villarreal </w:t>
      </w:r>
      <w:proofErr w:type="spellStart"/>
      <w:r>
        <w:rPr>
          <w:rFonts w:ascii="Times New Roman" w:eastAsia="Times New Roman" w:hAnsi="Times New Roman" w:cs="Times New Roman"/>
          <w:color w:val="000000"/>
          <w:sz w:val="28"/>
          <w:szCs w:val="28"/>
          <w:lang w:eastAsia="es-MX"/>
        </w:rPr>
        <w:t>Marquez</w:t>
      </w:r>
      <w:proofErr w:type="spellEnd"/>
      <w:r>
        <w:rPr>
          <w:rFonts w:ascii="Times New Roman" w:eastAsia="Times New Roman" w:hAnsi="Times New Roman" w:cs="Times New Roman"/>
          <w:color w:val="000000"/>
          <w:sz w:val="28"/>
          <w:szCs w:val="28"/>
          <w:lang w:eastAsia="es-MX"/>
        </w:rPr>
        <w:t xml:space="preserve"> </w:t>
      </w:r>
    </w:p>
    <w:p w14:paraId="7B8BE8C6" w14:textId="2EF788F5" w:rsidR="00FA45E8" w:rsidRPr="00FA45E8" w:rsidRDefault="00FA45E8" w:rsidP="00FA45E8">
      <w:pPr>
        <w:spacing w:after="0" w:line="360" w:lineRule="auto"/>
        <w:rPr>
          <w:rFonts w:ascii="Times New Roman" w:eastAsia="Times New Roman" w:hAnsi="Times New Roman" w:cs="Times New Roman"/>
          <w:color w:val="FB1D22" w:themeColor="accent5" w:themeShade="BF"/>
          <w:sz w:val="24"/>
          <w:szCs w:val="24"/>
          <w:lang w:eastAsia="es-MX"/>
        </w:rPr>
      </w:pPr>
      <w:r w:rsidRPr="00FA45E8">
        <w:rPr>
          <w:rFonts w:ascii="Times New Roman" w:eastAsia="Times New Roman" w:hAnsi="Times New Roman" w:cs="Times New Roman"/>
          <w:b/>
          <w:bCs/>
          <w:color w:val="FB1D22" w:themeColor="accent5" w:themeShade="BF"/>
          <w:sz w:val="28"/>
          <w:szCs w:val="28"/>
          <w:lang w:eastAsia="es-MX"/>
        </w:rPr>
        <w:t>Alumnas:</w:t>
      </w:r>
    </w:p>
    <w:p w14:paraId="581883A9" w14:textId="566956A6" w:rsidR="00FA45E8" w:rsidRDefault="00FA45E8" w:rsidP="00FA45E8">
      <w:pPr>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Victoria Hernández Herrera #10</w:t>
      </w:r>
    </w:p>
    <w:p w14:paraId="222E08A1" w14:textId="465CFB4A" w:rsidR="00FA45E8" w:rsidRDefault="00FA45E8" w:rsidP="00FA45E8">
      <w:pPr>
        <w:spacing w:after="0" w:line="360" w:lineRule="auto"/>
        <w:rPr>
          <w:rFonts w:ascii="Times New Roman" w:eastAsia="Times New Roman" w:hAnsi="Times New Roman" w:cs="Times New Roman"/>
          <w:color w:val="000000"/>
          <w:sz w:val="28"/>
          <w:szCs w:val="28"/>
          <w:lang w:eastAsia="es-MX"/>
        </w:rPr>
      </w:pPr>
      <w:proofErr w:type="spellStart"/>
      <w:r>
        <w:rPr>
          <w:rFonts w:ascii="Times New Roman" w:eastAsia="Times New Roman" w:hAnsi="Times New Roman" w:cs="Times New Roman"/>
          <w:color w:val="000000"/>
          <w:sz w:val="28"/>
          <w:szCs w:val="28"/>
          <w:lang w:eastAsia="es-MX"/>
        </w:rPr>
        <w:t>Nataly</w:t>
      </w:r>
      <w:proofErr w:type="spellEnd"/>
      <w:r>
        <w:rPr>
          <w:rFonts w:ascii="Times New Roman" w:eastAsia="Times New Roman" w:hAnsi="Times New Roman" w:cs="Times New Roman"/>
          <w:color w:val="000000"/>
          <w:sz w:val="28"/>
          <w:szCs w:val="28"/>
          <w:lang w:eastAsia="es-MX"/>
        </w:rPr>
        <w:t xml:space="preserve"> Melissa Reynoso Pérez #13</w:t>
      </w:r>
    </w:p>
    <w:p w14:paraId="63AE90F7" w14:textId="7B35C020" w:rsidR="00FA45E8" w:rsidRPr="00FA45E8" w:rsidRDefault="00FA45E8" w:rsidP="00FA45E8">
      <w:pPr>
        <w:spacing w:after="0" w:line="360" w:lineRule="auto"/>
        <w:rPr>
          <w:rFonts w:ascii="Times New Roman" w:eastAsia="Times New Roman" w:hAnsi="Times New Roman" w:cs="Times New Roman"/>
          <w:color w:val="000000"/>
          <w:sz w:val="28"/>
          <w:szCs w:val="28"/>
          <w:lang w:eastAsia="es-MX"/>
        </w:rPr>
      </w:pPr>
      <w:r w:rsidRPr="00876060">
        <w:rPr>
          <w:rFonts w:ascii="Times New Roman" w:eastAsia="Times New Roman" w:hAnsi="Times New Roman" w:cs="Times New Roman"/>
          <w:color w:val="000000"/>
          <w:sz w:val="28"/>
          <w:szCs w:val="28"/>
          <w:lang w:eastAsia="es-MX"/>
        </w:rPr>
        <w:t>Carla Samantha Sanchez Calderón #16 </w:t>
      </w:r>
    </w:p>
    <w:p w14:paraId="2F0E12A0" w14:textId="77777777" w:rsidR="00FA45E8" w:rsidRPr="00FA45E8" w:rsidRDefault="00FA45E8" w:rsidP="00FA45E8">
      <w:pPr>
        <w:spacing w:after="0" w:line="360" w:lineRule="auto"/>
        <w:rPr>
          <w:rFonts w:ascii="Times New Roman" w:eastAsia="Times New Roman" w:hAnsi="Times New Roman" w:cs="Times New Roman"/>
          <w:color w:val="FB1D22" w:themeColor="accent5" w:themeShade="BF"/>
          <w:sz w:val="24"/>
          <w:szCs w:val="24"/>
          <w:lang w:eastAsia="es-MX"/>
        </w:rPr>
      </w:pPr>
      <w:r w:rsidRPr="00FA45E8">
        <w:rPr>
          <w:rFonts w:ascii="Times New Roman" w:eastAsia="Times New Roman" w:hAnsi="Times New Roman" w:cs="Times New Roman"/>
          <w:b/>
          <w:bCs/>
          <w:color w:val="FB1D22" w:themeColor="accent5" w:themeShade="BF"/>
          <w:sz w:val="28"/>
          <w:szCs w:val="28"/>
          <w:lang w:eastAsia="es-MX"/>
        </w:rPr>
        <w:t>Grado y sección:  </w:t>
      </w:r>
    </w:p>
    <w:p w14:paraId="6566C6D3" w14:textId="66BA8A72" w:rsidR="00FA45E8" w:rsidRDefault="00FA45E8" w:rsidP="00FA45E8">
      <w:pPr>
        <w:spacing w:after="0" w:line="360" w:lineRule="auto"/>
        <w:rPr>
          <w:rFonts w:ascii="Times New Roman" w:eastAsia="Times New Roman" w:hAnsi="Times New Roman" w:cs="Times New Roman"/>
          <w:color w:val="000000"/>
          <w:sz w:val="28"/>
          <w:szCs w:val="28"/>
          <w:lang w:eastAsia="es-MX"/>
        </w:rPr>
      </w:pPr>
      <w:r w:rsidRPr="00876060">
        <w:rPr>
          <w:rFonts w:ascii="Times New Roman" w:eastAsia="Times New Roman" w:hAnsi="Times New Roman" w:cs="Times New Roman"/>
          <w:color w:val="000000"/>
          <w:sz w:val="28"/>
          <w:szCs w:val="28"/>
          <w:lang w:eastAsia="es-MX"/>
        </w:rPr>
        <w:t>1ro C </w:t>
      </w:r>
    </w:p>
    <w:p w14:paraId="1D5E1A19" w14:textId="3E1BED06" w:rsidR="00FA45E8" w:rsidRDefault="00FA45E8" w:rsidP="00FA45E8">
      <w:pPr>
        <w:spacing w:after="0" w:line="360" w:lineRule="auto"/>
        <w:rPr>
          <w:rFonts w:ascii="Times New Roman" w:eastAsia="Times New Roman" w:hAnsi="Times New Roman" w:cs="Times New Roman"/>
          <w:color w:val="000000"/>
          <w:sz w:val="28"/>
          <w:szCs w:val="28"/>
          <w:lang w:eastAsia="es-MX"/>
        </w:rPr>
      </w:pPr>
    </w:p>
    <w:p w14:paraId="5060E502" w14:textId="77777777" w:rsidR="00FA45E8" w:rsidRPr="00FA45E8" w:rsidRDefault="00FA45E8" w:rsidP="00FA45E8">
      <w:pPr>
        <w:spacing w:after="0" w:line="360" w:lineRule="auto"/>
        <w:rPr>
          <w:rFonts w:ascii="Times New Roman" w:eastAsia="Times New Roman" w:hAnsi="Times New Roman" w:cs="Times New Roman"/>
          <w:color w:val="000000"/>
          <w:sz w:val="28"/>
          <w:szCs w:val="28"/>
          <w:lang w:eastAsia="es-MX"/>
        </w:rPr>
      </w:pPr>
    </w:p>
    <w:tbl>
      <w:tblPr>
        <w:tblStyle w:val="Tablaconcuadrcula5oscura-nfasis5"/>
        <w:tblpPr w:leftFromText="141" w:rightFromText="141" w:vertAnchor="text"/>
        <w:tblW w:w="12890" w:type="dxa"/>
        <w:tblLook w:val="04A0" w:firstRow="1" w:lastRow="0" w:firstColumn="1" w:lastColumn="0" w:noHBand="0" w:noVBand="1"/>
      </w:tblPr>
      <w:tblGrid>
        <w:gridCol w:w="2105"/>
        <w:gridCol w:w="1597"/>
        <w:gridCol w:w="3066"/>
        <w:gridCol w:w="2915"/>
        <w:gridCol w:w="3207"/>
      </w:tblGrid>
      <w:tr w:rsidR="009F4173" w:rsidRPr="00FA45E8" w14:paraId="64DC9A04" w14:textId="77777777" w:rsidTr="000015D8">
        <w:trPr>
          <w:cnfStyle w:val="100000000000" w:firstRow="1" w:lastRow="0" w:firstColumn="0" w:lastColumn="0" w:oddVBand="0" w:evenVBand="0" w:oddHBand="0"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118" w:type="dxa"/>
            <w:tcBorders>
              <w:bottom w:val="single" w:sz="18" w:space="0" w:color="FFFFFF" w:themeColor="background1"/>
              <w:right w:val="single" w:sz="18" w:space="0" w:color="FFFFFF" w:themeColor="background1"/>
            </w:tcBorders>
            <w:hideMark/>
          </w:tcPr>
          <w:p w14:paraId="2E76DDD7" w14:textId="77777777" w:rsidR="00FA45E8" w:rsidRPr="00FA45E8" w:rsidRDefault="00FA45E8" w:rsidP="00FA45E8">
            <w:pPr>
              <w:spacing w:before="100" w:beforeAutospacing="1"/>
              <w:ind w:left="60"/>
              <w:jc w:val="center"/>
              <w:rPr>
                <w:rFonts w:ascii="Times New Roman" w:eastAsia="Times New Roman" w:hAnsi="Times New Roman" w:cs="Times New Roman"/>
                <w:sz w:val="24"/>
                <w:szCs w:val="24"/>
                <w:lang w:eastAsia="es-MX"/>
              </w:rPr>
            </w:pPr>
            <w:r w:rsidRPr="00FA45E8">
              <w:rPr>
                <w:rFonts w:ascii="Times New Roman" w:eastAsia="Times New Roman" w:hAnsi="Times New Roman" w:cs="Times New Roman"/>
                <w:sz w:val="24"/>
                <w:szCs w:val="24"/>
                <w:lang w:val="es-ES" w:eastAsia="es-MX"/>
              </w:rPr>
              <w:t>Texto y Autor</w:t>
            </w:r>
          </w:p>
        </w:tc>
        <w:tc>
          <w:tcPr>
            <w:tcW w:w="1597" w:type="dxa"/>
            <w:tcBorders>
              <w:left w:val="single" w:sz="18" w:space="0" w:color="FFFFFF" w:themeColor="background1"/>
              <w:bottom w:val="single" w:sz="18" w:space="0" w:color="FFFFFF" w:themeColor="background1"/>
              <w:right w:val="single" w:sz="18" w:space="0" w:color="FFFFFF" w:themeColor="background1"/>
            </w:tcBorders>
            <w:hideMark/>
          </w:tcPr>
          <w:p w14:paraId="21294837" w14:textId="77777777" w:rsidR="00FA45E8" w:rsidRPr="00FA45E8" w:rsidRDefault="00FA45E8" w:rsidP="00FA45E8">
            <w:pPr>
              <w:spacing w:before="100" w:beforeAutospacing="1"/>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FA45E8">
              <w:rPr>
                <w:rFonts w:ascii="Times New Roman" w:eastAsia="Times New Roman" w:hAnsi="Times New Roman" w:cs="Times New Roman"/>
                <w:sz w:val="24"/>
                <w:szCs w:val="24"/>
                <w:lang w:val="es-ES" w:eastAsia="es-MX"/>
              </w:rPr>
              <w:t>Modalidades de Trabajo</w:t>
            </w:r>
          </w:p>
        </w:tc>
        <w:tc>
          <w:tcPr>
            <w:tcW w:w="3104" w:type="dxa"/>
            <w:tcBorders>
              <w:left w:val="single" w:sz="18" w:space="0" w:color="FFFFFF" w:themeColor="background1"/>
              <w:bottom w:val="single" w:sz="18" w:space="0" w:color="FFFFFF" w:themeColor="background1"/>
              <w:right w:val="single" w:sz="18" w:space="0" w:color="FFFFFF" w:themeColor="background1"/>
            </w:tcBorders>
            <w:hideMark/>
          </w:tcPr>
          <w:p w14:paraId="47C427EB" w14:textId="77777777" w:rsidR="00FA45E8" w:rsidRPr="00FA45E8" w:rsidRDefault="00FA45E8" w:rsidP="00FA45E8">
            <w:pPr>
              <w:spacing w:before="100" w:beforeAutospacing="1"/>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FA45E8">
              <w:rPr>
                <w:rFonts w:ascii="Times New Roman" w:eastAsia="Times New Roman" w:hAnsi="Times New Roman" w:cs="Times New Roman"/>
                <w:sz w:val="24"/>
                <w:szCs w:val="24"/>
                <w:lang w:val="es-ES" w:eastAsia="es-MX"/>
              </w:rPr>
              <w:t>Concepto</w:t>
            </w:r>
          </w:p>
        </w:tc>
        <w:tc>
          <w:tcPr>
            <w:tcW w:w="2827" w:type="dxa"/>
            <w:tcBorders>
              <w:left w:val="single" w:sz="18" w:space="0" w:color="FFFFFF" w:themeColor="background1"/>
              <w:bottom w:val="single" w:sz="18" w:space="0" w:color="FFFFFF" w:themeColor="background1"/>
              <w:right w:val="single" w:sz="18" w:space="0" w:color="FFFFFF" w:themeColor="background1"/>
            </w:tcBorders>
            <w:hideMark/>
          </w:tcPr>
          <w:p w14:paraId="4B3C3637" w14:textId="77777777" w:rsidR="00FA45E8" w:rsidRPr="00FA45E8" w:rsidRDefault="00FA45E8" w:rsidP="00FA45E8">
            <w:pPr>
              <w:spacing w:before="100" w:beforeAutospacing="1"/>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FA45E8">
              <w:rPr>
                <w:rFonts w:ascii="Times New Roman" w:eastAsia="Times New Roman" w:hAnsi="Times New Roman" w:cs="Times New Roman"/>
                <w:sz w:val="24"/>
                <w:szCs w:val="24"/>
                <w:lang w:val="es-ES" w:eastAsia="es-MX"/>
              </w:rPr>
              <w:t>Cómo Planearlo</w:t>
            </w:r>
          </w:p>
        </w:tc>
        <w:tc>
          <w:tcPr>
            <w:tcW w:w="3244" w:type="dxa"/>
            <w:tcBorders>
              <w:left w:val="single" w:sz="18" w:space="0" w:color="FFFFFF" w:themeColor="background1"/>
              <w:bottom w:val="single" w:sz="18" w:space="0" w:color="FFFFFF" w:themeColor="background1"/>
            </w:tcBorders>
            <w:hideMark/>
          </w:tcPr>
          <w:p w14:paraId="5FF8BFA2" w14:textId="77777777" w:rsidR="00FA45E8" w:rsidRPr="00FA45E8" w:rsidRDefault="00FA45E8" w:rsidP="00FA45E8">
            <w:pPr>
              <w:spacing w:before="100" w:beforeAutospacing="1"/>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FA45E8">
              <w:rPr>
                <w:rFonts w:ascii="Times New Roman" w:eastAsia="Times New Roman" w:hAnsi="Times New Roman" w:cs="Times New Roman"/>
                <w:sz w:val="24"/>
                <w:szCs w:val="24"/>
                <w:lang w:val="es-ES" w:eastAsia="es-MX"/>
              </w:rPr>
              <w:t>Rol Docente y del Alumno</w:t>
            </w:r>
          </w:p>
        </w:tc>
      </w:tr>
      <w:tr w:rsidR="00336641" w:rsidRPr="00FA45E8" w14:paraId="1F4A0415" w14:textId="77777777" w:rsidTr="000015D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tcBorders>
              <w:top w:val="single" w:sz="18" w:space="0" w:color="FFFFFF" w:themeColor="background1"/>
              <w:bottom w:val="single" w:sz="18" w:space="0" w:color="FFFFFF" w:themeColor="background1"/>
              <w:right w:val="single" w:sz="18" w:space="0" w:color="FFFFFF" w:themeColor="background1"/>
            </w:tcBorders>
            <w:hideMark/>
          </w:tcPr>
          <w:p w14:paraId="7E0D886E" w14:textId="77777777" w:rsidR="00FA45E8" w:rsidRPr="00FA45E8" w:rsidRDefault="00FA45E8" w:rsidP="00FA45E8">
            <w:pPr>
              <w:spacing w:before="100" w:beforeAutospacing="1"/>
              <w:ind w:left="60"/>
              <w:jc w:val="center"/>
              <w:rPr>
                <w:rFonts w:ascii="Times New Roman" w:eastAsia="Times New Roman" w:hAnsi="Times New Roman" w:cs="Times New Roman"/>
                <w:sz w:val="24"/>
                <w:szCs w:val="24"/>
                <w:lang w:eastAsia="es-MX"/>
              </w:rPr>
            </w:pPr>
            <w:r w:rsidRPr="00FA45E8">
              <w:rPr>
                <w:rFonts w:ascii="Times New Roman" w:eastAsia="Times New Roman" w:hAnsi="Times New Roman" w:cs="Times New Roman"/>
                <w:sz w:val="24"/>
                <w:szCs w:val="24"/>
                <w:lang w:val="es-ES" w:eastAsia="es-MX"/>
              </w:rPr>
              <w:t>Castedo</w:t>
            </w:r>
          </w:p>
          <w:p w14:paraId="6837E343" w14:textId="77777777" w:rsidR="00FA45E8" w:rsidRPr="00FA45E8" w:rsidRDefault="00FA45E8" w:rsidP="00FA45E8">
            <w:pPr>
              <w:spacing w:before="100" w:beforeAutospacing="1"/>
              <w:ind w:left="60"/>
              <w:jc w:val="center"/>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Construcción de lectores y escritores</w:t>
            </w:r>
          </w:p>
        </w:tc>
        <w:tc>
          <w:tcPr>
            <w:tcW w:w="15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hideMark/>
          </w:tcPr>
          <w:p w14:paraId="4316728E" w14:textId="77777777" w:rsidR="00FA45E8" w:rsidRPr="00FA45E8" w:rsidRDefault="00FA45E8" w:rsidP="00DB0EF8">
            <w:pPr>
              <w:spacing w:before="100" w:beforeAutospacing="1"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 </w:t>
            </w:r>
          </w:p>
          <w:p w14:paraId="4F359D08" w14:textId="77777777" w:rsidR="00FA45E8" w:rsidRPr="00FA45E8" w:rsidRDefault="00FA45E8" w:rsidP="00DB0EF8">
            <w:pPr>
              <w:spacing w:before="100" w:beforeAutospacing="1"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Proyecto</w:t>
            </w:r>
          </w:p>
        </w:tc>
        <w:tc>
          <w:tcPr>
            <w:tcW w:w="310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hideMark/>
          </w:tcPr>
          <w:p w14:paraId="22E9A7B6" w14:textId="77777777" w:rsidR="00FA45E8" w:rsidRPr="00FA45E8" w:rsidRDefault="00FA45E8" w:rsidP="000015D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t>Plantear problemas de escritura significa: Un problema-macro que genera resolver muchas cuestiones para arribar al fin.</w:t>
            </w:r>
          </w:p>
          <w:p w14:paraId="622E8A17" w14:textId="6CFF27D2" w:rsidR="009F4173" w:rsidRDefault="00FA45E8" w:rsidP="000015D8">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t>Un proyecto es una macro situación de enseñanza en el transcurso de la cual el docente organiza y plantea las situaciones de la clase para que los niños se aproximen a un texto.</w:t>
            </w:r>
          </w:p>
          <w:p w14:paraId="13A7A24C" w14:textId="77777777" w:rsidR="000015D8" w:rsidRDefault="000015D8" w:rsidP="000015D8">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p>
          <w:p w14:paraId="395832A9" w14:textId="5D961764" w:rsidR="000015D8" w:rsidRDefault="000015D8" w:rsidP="000015D8">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0015D8">
              <w:rPr>
                <w:rFonts w:ascii="Times New Roman" w:eastAsia="Times New Roman" w:hAnsi="Times New Roman" w:cs="Times New Roman"/>
                <w:color w:val="000000"/>
                <w:sz w:val="24"/>
                <w:szCs w:val="24"/>
                <w:lang w:val="es-ES" w:eastAsia="es-MX"/>
              </w:rPr>
              <w:t xml:space="preserve">Es central plantearse la elaboración de proyectos institucionales que, por un lado, promuevan actos significativos de lectura y escritura y por otro canalicen diferentes intereses y capacidades de los niños. Nos referimos a </w:t>
            </w:r>
            <w:r w:rsidRPr="000015D8">
              <w:rPr>
                <w:rFonts w:ascii="Times New Roman" w:eastAsia="Times New Roman" w:hAnsi="Times New Roman" w:cs="Times New Roman"/>
                <w:color w:val="000000"/>
                <w:sz w:val="24"/>
                <w:szCs w:val="24"/>
                <w:lang w:val="es-ES" w:eastAsia="es-MX"/>
              </w:rPr>
              <w:lastRenderedPageBreak/>
              <w:t>proyectos de periodismo escolar, intercambio epistolar, clubes de teatro o club de abuelos narradores, que colaboran en el mantenimiento de un ambiente alfabetizador (además de las acciones indispensables en la sala de aula).</w:t>
            </w:r>
          </w:p>
          <w:p w14:paraId="620C2FE4" w14:textId="77777777" w:rsidR="000015D8" w:rsidRDefault="000015D8" w:rsidP="000015D8">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p>
          <w:p w14:paraId="450ABC61" w14:textId="0487A0C0" w:rsidR="009F4173" w:rsidRPr="009F4173" w:rsidRDefault="009F4173" w:rsidP="009F4173">
            <w:pPr>
              <w:spacing w:before="100" w:beforeAutospacing="1"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p>
        </w:tc>
        <w:tc>
          <w:tcPr>
            <w:tcW w:w="28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hideMark/>
          </w:tcPr>
          <w:p w14:paraId="1853087C" w14:textId="77777777" w:rsidR="00336641" w:rsidRPr="00336641" w:rsidRDefault="00336641" w:rsidP="00336641">
            <w:pPr>
              <w:spacing w:before="100" w:before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336641">
              <w:rPr>
                <w:rFonts w:ascii="Times New Roman" w:eastAsia="Times New Roman" w:hAnsi="Times New Roman" w:cs="Times New Roman"/>
                <w:color w:val="000000"/>
                <w:sz w:val="24"/>
                <w:szCs w:val="24"/>
                <w:lang w:eastAsia="es-MX"/>
              </w:rPr>
              <w:lastRenderedPageBreak/>
              <w:t>En las tres fases que vamos a describir no son sucesivas ni obligatorias. Son alternativas de desarrollos de proyecto.</w:t>
            </w:r>
          </w:p>
          <w:p w14:paraId="447934DE" w14:textId="144C3AEC" w:rsidR="00336641" w:rsidRPr="00336641" w:rsidRDefault="00336641" w:rsidP="00336641">
            <w:pPr>
              <w:spacing w:before="100" w:before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Pr="00336641">
              <w:rPr>
                <w:rFonts w:ascii="Times New Roman" w:eastAsia="Times New Roman" w:hAnsi="Times New Roman" w:cs="Times New Roman"/>
                <w:color w:val="000000"/>
                <w:sz w:val="24"/>
                <w:szCs w:val="24"/>
                <w:lang w:eastAsia="es-MX"/>
              </w:rPr>
              <w:t>primera fase caracterizada por un abordaje global del texto a producir. Este momento inicial incluye el estudio de realidades referenciales (</w:t>
            </w:r>
            <w:proofErr w:type="spellStart"/>
            <w:r w:rsidRPr="00336641">
              <w:rPr>
                <w:rFonts w:ascii="Times New Roman" w:eastAsia="Times New Roman" w:hAnsi="Times New Roman" w:cs="Times New Roman"/>
                <w:color w:val="000000"/>
                <w:sz w:val="24"/>
                <w:szCs w:val="24"/>
                <w:lang w:eastAsia="es-MX"/>
              </w:rPr>
              <w:t>p.e</w:t>
            </w:r>
            <w:proofErr w:type="spellEnd"/>
            <w:r w:rsidRPr="00336641">
              <w:rPr>
                <w:rFonts w:ascii="Times New Roman" w:eastAsia="Times New Roman" w:hAnsi="Times New Roman" w:cs="Times New Roman"/>
                <w:color w:val="000000"/>
                <w:sz w:val="24"/>
                <w:szCs w:val="24"/>
                <w:lang w:eastAsia="es-MX"/>
              </w:rPr>
              <w:t xml:space="preserve">., un informe sobre los cambios de estado de la materia o un folleto sobre la historia de la ciudad). Cualquiera sea la función del texto este momento incluye siempre una exhaustiva lectura de modelos que buscan generar conciencia sobre las restricciones que caracterizan cada tipo </w:t>
            </w:r>
            <w:r w:rsidRPr="00336641">
              <w:rPr>
                <w:rFonts w:ascii="Times New Roman" w:eastAsia="Times New Roman" w:hAnsi="Times New Roman" w:cs="Times New Roman"/>
                <w:color w:val="000000"/>
                <w:sz w:val="24"/>
                <w:szCs w:val="24"/>
                <w:lang w:eastAsia="es-MX"/>
              </w:rPr>
              <w:lastRenderedPageBreak/>
              <w:t>textual. (Consignas como “qué hace que todas estas sean noticias y no cuentos” o “qué le pasa al que lee cuando lee una noticia y por qué”). Durante esta primera fase, luego del primer intento de escritura de los niños se realizan situaciones de críticas y correcciones entre pares.</w:t>
            </w:r>
          </w:p>
          <w:p w14:paraId="78EE0ED9" w14:textId="253BABE1" w:rsidR="00336641" w:rsidRPr="00336641" w:rsidRDefault="00336641" w:rsidP="00336641">
            <w:pPr>
              <w:spacing w:before="100" w:before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Pr="00336641">
              <w:rPr>
                <w:rFonts w:ascii="Times New Roman" w:eastAsia="Times New Roman" w:hAnsi="Times New Roman" w:cs="Times New Roman"/>
                <w:color w:val="000000"/>
                <w:sz w:val="24"/>
                <w:szCs w:val="24"/>
                <w:lang w:eastAsia="es-MX"/>
              </w:rPr>
              <w:t xml:space="preserve">Una vez resuelto el problema puede procederse a la edición. Entre las dos fases descriptas puede desarrollarse un segundo momento que denominamos “situaciones ad-hoc para resolver problemas relativos a contenidos lingüísticos recortados”. Las mismas se plantean a propósito de contenidos lingüísticos que no han sido resueltos durante la primera fase y </w:t>
            </w:r>
            <w:r w:rsidRPr="00336641">
              <w:rPr>
                <w:rFonts w:ascii="Times New Roman" w:eastAsia="Times New Roman" w:hAnsi="Times New Roman" w:cs="Times New Roman"/>
                <w:color w:val="000000"/>
                <w:sz w:val="24"/>
                <w:szCs w:val="24"/>
                <w:lang w:eastAsia="es-MX"/>
              </w:rPr>
              <w:lastRenderedPageBreak/>
              <w:t>sobre los que se supone que es posible avanzar un poco más. No con todos los textos ni con todos los grupos se trabajan todos los contenidos en situaciones ad hoc, sería terriblemente largo y tedioso.</w:t>
            </w:r>
          </w:p>
          <w:p w14:paraId="47E9B17A" w14:textId="4B7D1C3E" w:rsidR="00FA45E8" w:rsidRPr="00FA45E8" w:rsidRDefault="00336641" w:rsidP="00336641">
            <w:pPr>
              <w:spacing w:before="100" w:before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Pr="00336641">
              <w:rPr>
                <w:rFonts w:ascii="Times New Roman" w:eastAsia="Times New Roman" w:hAnsi="Times New Roman" w:cs="Times New Roman"/>
                <w:color w:val="000000"/>
                <w:sz w:val="24"/>
                <w:szCs w:val="24"/>
                <w:lang w:eastAsia="es-MX"/>
              </w:rPr>
              <w:t>En ocasiones, el docente analiza el texto reescrito en la primera fase y considera que se puede pasar a la edición. Otras plantean nuevos problemas para un abordaje global o desarrolla situaciones ad-hoc. De estas últimas se puede pasar a editar o no... Son alternativas que se evalúan en cada “</w:t>
            </w:r>
            <w:proofErr w:type="spellStart"/>
            <w:r w:rsidRPr="00336641">
              <w:rPr>
                <w:rFonts w:ascii="Times New Roman" w:eastAsia="Times New Roman" w:hAnsi="Times New Roman" w:cs="Times New Roman"/>
                <w:color w:val="000000"/>
                <w:sz w:val="24"/>
                <w:szCs w:val="24"/>
                <w:lang w:eastAsia="es-MX"/>
              </w:rPr>
              <w:t>micro-contexto</w:t>
            </w:r>
            <w:proofErr w:type="spellEnd"/>
            <w:r w:rsidRPr="00336641">
              <w:rPr>
                <w:rFonts w:ascii="Times New Roman" w:eastAsia="Times New Roman" w:hAnsi="Times New Roman" w:cs="Times New Roman"/>
                <w:color w:val="000000"/>
                <w:sz w:val="24"/>
                <w:szCs w:val="24"/>
                <w:lang w:eastAsia="es-MX"/>
              </w:rPr>
              <w:t>” de enseñanza</w:t>
            </w:r>
            <w:r>
              <w:rPr>
                <w:rFonts w:ascii="Times New Roman" w:eastAsia="Times New Roman" w:hAnsi="Times New Roman" w:cs="Times New Roman"/>
                <w:color w:val="000000"/>
                <w:sz w:val="24"/>
                <w:szCs w:val="24"/>
                <w:lang w:eastAsia="es-MX"/>
              </w:rPr>
              <w:t>.</w:t>
            </w:r>
          </w:p>
        </w:tc>
        <w:tc>
          <w:tcPr>
            <w:tcW w:w="3244" w:type="dxa"/>
            <w:tcBorders>
              <w:top w:val="single" w:sz="18" w:space="0" w:color="FFFFFF" w:themeColor="background1"/>
              <w:left w:val="single" w:sz="18" w:space="0" w:color="FFFFFF" w:themeColor="background1"/>
              <w:bottom w:val="single" w:sz="18" w:space="0" w:color="FFFFFF" w:themeColor="background1"/>
            </w:tcBorders>
            <w:hideMark/>
          </w:tcPr>
          <w:p w14:paraId="6B4A5FCC" w14:textId="3B989FFC" w:rsidR="00FA45E8" w:rsidRPr="00FA45E8" w:rsidRDefault="000015D8" w:rsidP="00DB0EF8">
            <w:pPr>
              <w:spacing w:before="100" w:beforeAutospacing="1"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0015D8">
              <w:rPr>
                <w:rFonts w:ascii="Times New Roman" w:eastAsia="Times New Roman" w:hAnsi="Times New Roman" w:cs="Times New Roman"/>
                <w:color w:val="000000"/>
                <w:sz w:val="24"/>
                <w:szCs w:val="24"/>
                <w:lang w:eastAsia="es-MX"/>
              </w:rPr>
              <w:lastRenderedPageBreak/>
              <w:t xml:space="preserve">Una vez que el docente propone un proyecto y logra compartir con los niños una finalidad consciente para todos, planifica las situaciones para lograrlo. La maestra plantea situaciones y atiende los problemas que los niños no pueden resolver por sí solos al escribir cada tipo de texto. Esto implica que la planificación inicial de la secuencia de situaciones del proyecto está permanentemente sujeta a modificaciones provenientes de nuevos problemas que se vayan planteando, dificultades que vayan desapareciendo a través de situaciones planteadas con otros objetivos y reformulaciones constantes </w:t>
            </w:r>
            <w:r w:rsidRPr="000015D8">
              <w:rPr>
                <w:rFonts w:ascii="Times New Roman" w:eastAsia="Times New Roman" w:hAnsi="Times New Roman" w:cs="Times New Roman"/>
                <w:color w:val="000000"/>
                <w:sz w:val="24"/>
                <w:szCs w:val="24"/>
                <w:lang w:eastAsia="es-MX"/>
              </w:rPr>
              <w:lastRenderedPageBreak/>
              <w:t>que los niños van proponiendo.</w:t>
            </w:r>
          </w:p>
        </w:tc>
      </w:tr>
      <w:tr w:rsidR="00336641" w:rsidRPr="00FA45E8" w14:paraId="390CB17D" w14:textId="77777777" w:rsidTr="000015D8">
        <w:trPr>
          <w:trHeight w:val="461"/>
        </w:trPr>
        <w:tc>
          <w:tcPr>
            <w:cnfStyle w:val="001000000000" w:firstRow="0" w:lastRow="0" w:firstColumn="1" w:lastColumn="0" w:oddVBand="0" w:evenVBand="0" w:oddHBand="0" w:evenHBand="0" w:firstRowFirstColumn="0" w:firstRowLastColumn="0" w:lastRowFirstColumn="0" w:lastRowLastColumn="0"/>
            <w:tcW w:w="2118" w:type="dxa"/>
            <w:tcBorders>
              <w:top w:val="single" w:sz="18" w:space="0" w:color="FFFFFF" w:themeColor="background1"/>
              <w:right w:val="single" w:sz="18" w:space="0" w:color="FFFFFF" w:themeColor="background1"/>
            </w:tcBorders>
            <w:hideMark/>
          </w:tcPr>
          <w:p w14:paraId="758B4D8D" w14:textId="77777777" w:rsidR="00FA45E8" w:rsidRPr="00FA45E8" w:rsidRDefault="00FA45E8" w:rsidP="00FA45E8">
            <w:pPr>
              <w:spacing w:before="100" w:beforeAutospacing="1"/>
              <w:ind w:left="60"/>
              <w:jc w:val="center"/>
              <w:rPr>
                <w:rFonts w:ascii="Times New Roman" w:eastAsia="Times New Roman" w:hAnsi="Times New Roman" w:cs="Times New Roman"/>
                <w:sz w:val="24"/>
                <w:szCs w:val="24"/>
                <w:lang w:eastAsia="es-MX"/>
              </w:rPr>
            </w:pPr>
            <w:r w:rsidRPr="00FA45E8">
              <w:rPr>
                <w:rFonts w:ascii="Times New Roman" w:eastAsia="Times New Roman" w:hAnsi="Times New Roman" w:cs="Times New Roman"/>
                <w:sz w:val="24"/>
                <w:szCs w:val="24"/>
                <w:lang w:val="es-ES" w:eastAsia="es-MX"/>
              </w:rPr>
              <w:lastRenderedPageBreak/>
              <w:t>Delia Lerner</w:t>
            </w:r>
          </w:p>
          <w:p w14:paraId="7C2B15B3" w14:textId="77777777" w:rsidR="00FA45E8" w:rsidRPr="00FA45E8" w:rsidRDefault="00FA45E8" w:rsidP="00FA45E8">
            <w:pPr>
              <w:spacing w:before="100" w:beforeAutospacing="1"/>
              <w:ind w:left="60"/>
              <w:jc w:val="center"/>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“Enseñar en la diversidad” de Delia Lerner..</w:t>
            </w:r>
          </w:p>
        </w:tc>
        <w:tc>
          <w:tcPr>
            <w:tcW w:w="1597" w:type="dxa"/>
            <w:tcBorders>
              <w:top w:val="single" w:sz="18" w:space="0" w:color="FFFFFF" w:themeColor="background1"/>
              <w:left w:val="single" w:sz="18" w:space="0" w:color="FFFFFF" w:themeColor="background1"/>
              <w:right w:val="single" w:sz="18" w:space="0" w:color="FFFFFF" w:themeColor="background1"/>
            </w:tcBorders>
            <w:hideMark/>
          </w:tcPr>
          <w:p w14:paraId="1BEC816B" w14:textId="77777777" w:rsidR="00FA45E8" w:rsidRPr="00FA45E8" w:rsidRDefault="00FA45E8"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 </w:t>
            </w:r>
          </w:p>
          <w:p w14:paraId="5FF82654" w14:textId="12E78CF5" w:rsidR="00FA45E8" w:rsidRPr="00FA45E8" w:rsidRDefault="00296616"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Situación didáctica </w:t>
            </w:r>
            <w:r w:rsidR="00FA45E8" w:rsidRPr="00FA45E8">
              <w:rPr>
                <w:rFonts w:ascii="Times New Roman" w:eastAsia="Times New Roman" w:hAnsi="Times New Roman" w:cs="Times New Roman"/>
                <w:color w:val="000000"/>
                <w:sz w:val="24"/>
                <w:szCs w:val="24"/>
                <w:lang w:val="es-ES" w:eastAsia="es-MX"/>
              </w:rPr>
              <w:t> </w:t>
            </w:r>
          </w:p>
          <w:p w14:paraId="4DE35103" w14:textId="77777777" w:rsidR="00FA45E8" w:rsidRPr="00FA45E8" w:rsidRDefault="00FA45E8"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lastRenderedPageBreak/>
              <w:t> </w:t>
            </w:r>
          </w:p>
          <w:p w14:paraId="6ED6396B" w14:textId="1ABD6488" w:rsidR="00FA45E8" w:rsidRPr="00FA45E8" w:rsidRDefault="00FA45E8"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t> </w:t>
            </w:r>
          </w:p>
          <w:p w14:paraId="6EC66881" w14:textId="77777777" w:rsidR="00FA45E8" w:rsidRPr="00FA45E8" w:rsidRDefault="00FA45E8"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428F8DDE" w14:textId="77777777" w:rsidR="00FA45E8" w:rsidRPr="00FA45E8" w:rsidRDefault="00FA45E8"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 </w:t>
            </w:r>
          </w:p>
        </w:tc>
        <w:tc>
          <w:tcPr>
            <w:tcW w:w="3104" w:type="dxa"/>
            <w:tcBorders>
              <w:top w:val="single" w:sz="18" w:space="0" w:color="FFFFFF" w:themeColor="background1"/>
              <w:left w:val="single" w:sz="18" w:space="0" w:color="FFFFFF" w:themeColor="background1"/>
              <w:right w:val="single" w:sz="18" w:space="0" w:color="FFFFFF" w:themeColor="background1"/>
            </w:tcBorders>
            <w:hideMark/>
          </w:tcPr>
          <w:p w14:paraId="41C99871" w14:textId="77777777" w:rsidR="00FA45E8" w:rsidRDefault="00026F90" w:rsidP="00DB0EF8">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0EF8">
              <w:rPr>
                <w:rFonts w:ascii="Times New Roman" w:eastAsia="Times New Roman" w:hAnsi="Times New Roman" w:cs="Times New Roman"/>
                <w:color w:val="000000"/>
                <w:sz w:val="24"/>
                <w:szCs w:val="24"/>
                <w:lang w:eastAsia="es-MX"/>
              </w:rPr>
              <w:lastRenderedPageBreak/>
              <w:t>Se refiere a p</w:t>
            </w:r>
            <w:r w:rsidRPr="00DB0EF8">
              <w:rPr>
                <w:rFonts w:ascii="Times New Roman" w:hAnsi="Times New Roman" w:cs="Times New Roman"/>
                <w:sz w:val="24"/>
                <w:szCs w:val="24"/>
              </w:rPr>
              <w:t xml:space="preserve">lantear situaciones que promuevan la construcción de estrategias de resolución por parte de los alumnos es siempre </w:t>
            </w:r>
            <w:r w:rsidRPr="00DB0EF8">
              <w:rPr>
                <w:rFonts w:ascii="Times New Roman" w:hAnsi="Times New Roman" w:cs="Times New Roman"/>
                <w:sz w:val="24"/>
                <w:szCs w:val="24"/>
              </w:rPr>
              <w:lastRenderedPageBreak/>
              <w:t>imprescindible porque subyacen a ellas propiedades esenciales de las operaciones, que constituyen</w:t>
            </w:r>
            <w:r w:rsidRPr="00DB0EF8">
              <w:rPr>
                <w:rFonts w:ascii="Times New Roman" w:hAnsi="Times New Roman" w:cs="Times New Roman"/>
                <w:sz w:val="24"/>
                <w:szCs w:val="24"/>
              </w:rPr>
              <w:t xml:space="preserve">, </w:t>
            </w:r>
            <w:r w:rsidRPr="00DB0EF8">
              <w:rPr>
                <w:rFonts w:ascii="Times New Roman" w:hAnsi="Times New Roman" w:cs="Times New Roman"/>
                <w:sz w:val="24"/>
                <w:szCs w:val="24"/>
              </w:rPr>
              <w:t>desde nuestra perspectiva</w:t>
            </w:r>
            <w:r w:rsidRPr="00DB0EF8">
              <w:rPr>
                <w:rFonts w:ascii="Times New Roman" w:hAnsi="Times New Roman" w:cs="Times New Roman"/>
                <w:sz w:val="24"/>
                <w:szCs w:val="24"/>
              </w:rPr>
              <w:t>,</w:t>
            </w:r>
            <w:r w:rsidRPr="00DB0EF8">
              <w:rPr>
                <w:rFonts w:ascii="Times New Roman" w:hAnsi="Times New Roman" w:cs="Times New Roman"/>
                <w:sz w:val="24"/>
                <w:szCs w:val="24"/>
              </w:rPr>
              <w:t xml:space="preserve"> el núcleo del contenido a enseñar. Cuando estas propiedades (distributiva, asociativa…) se enseñan separadamente de los procedimientos de resolución construidos por los sujetos, permanecen como conocimientos aislados, repetitivos, no funcionales</w:t>
            </w:r>
            <w:r w:rsidRPr="00DB0EF8">
              <w:rPr>
                <w:rFonts w:ascii="Times New Roman" w:hAnsi="Times New Roman" w:cs="Times New Roman"/>
                <w:sz w:val="24"/>
                <w:szCs w:val="24"/>
              </w:rPr>
              <w:t>.</w:t>
            </w:r>
          </w:p>
          <w:p w14:paraId="18424EE0" w14:textId="68303118" w:rsidR="00336641" w:rsidRPr="00DB0EF8" w:rsidRDefault="00336641" w:rsidP="00DB0EF8">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336641">
              <w:rPr>
                <w:rFonts w:ascii="Times New Roman" w:eastAsia="Times New Roman" w:hAnsi="Times New Roman" w:cs="Times New Roman"/>
                <w:color w:val="000000"/>
                <w:sz w:val="24"/>
                <w:szCs w:val="24"/>
                <w:lang w:eastAsia="es-MX"/>
              </w:rPr>
              <w:t xml:space="preserve">Son un conjunto de actividades que demandan a los niños movilizar lo que saben y sus capacidades, recuperan o integran aspectos del contexto familiar, social y cultural en donde se desarrollan, son propicias para promover aprendizajes significativos y ofrecen la posibilidad de aplicar en </w:t>
            </w:r>
            <w:r w:rsidRPr="00336641">
              <w:rPr>
                <w:rFonts w:ascii="Times New Roman" w:eastAsia="Times New Roman" w:hAnsi="Times New Roman" w:cs="Times New Roman"/>
                <w:color w:val="000000"/>
                <w:sz w:val="24"/>
                <w:szCs w:val="24"/>
                <w:lang w:eastAsia="es-MX"/>
              </w:rPr>
              <w:lastRenderedPageBreak/>
              <w:t>contexto lo que se aprende y avanzar progresivamente a otros conocimientos.</w:t>
            </w:r>
          </w:p>
        </w:tc>
        <w:tc>
          <w:tcPr>
            <w:tcW w:w="2827" w:type="dxa"/>
            <w:tcBorders>
              <w:top w:val="single" w:sz="18" w:space="0" w:color="FFFFFF" w:themeColor="background1"/>
              <w:left w:val="single" w:sz="18" w:space="0" w:color="FFFFFF" w:themeColor="background1"/>
              <w:right w:val="single" w:sz="18" w:space="0" w:color="FFFFFF" w:themeColor="background1"/>
            </w:tcBorders>
            <w:hideMark/>
          </w:tcPr>
          <w:p w14:paraId="7009CF1A" w14:textId="77777777" w:rsidR="00DB0EF8" w:rsidRDefault="00026F90"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 plantea</w:t>
            </w:r>
            <w:r w:rsidRPr="00026F90">
              <w:rPr>
                <w:rFonts w:ascii="Times New Roman" w:eastAsia="Times New Roman" w:hAnsi="Times New Roman" w:cs="Times New Roman"/>
                <w:color w:val="000000"/>
                <w:sz w:val="24"/>
                <w:szCs w:val="24"/>
                <w:lang w:eastAsia="es-MX"/>
              </w:rPr>
              <w:t xml:space="preserve"> una situación que exigirá de él anticipar, asumir responsabilidades, comprometerse con el objeto de conocimiento.</w:t>
            </w:r>
          </w:p>
          <w:p w14:paraId="1BA55F89" w14:textId="77777777" w:rsidR="00DB0EF8" w:rsidRDefault="00DB0EF8"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 i</w:t>
            </w:r>
            <w:r w:rsidRPr="00DB0EF8">
              <w:rPr>
                <w:rFonts w:ascii="Times New Roman" w:eastAsia="Times New Roman" w:hAnsi="Times New Roman" w:cs="Times New Roman"/>
                <w:color w:val="000000"/>
                <w:sz w:val="24"/>
                <w:szCs w:val="24"/>
                <w:lang w:eastAsia="es-MX"/>
              </w:rPr>
              <w:t>mpide que el niño tome las respuestas del discurso del maestro y propician que, frente a la incertidumbre, el alumno tome decisiones y elabore respuestas propias: que tantee, que se arriesgue a anticipar, que apueste poniendo en juego una convicción, que verifique y saque conclusiones a partir de sus errores, que evalúe cálculos de otros</w:t>
            </w:r>
            <w:r>
              <w:rPr>
                <w:rFonts w:ascii="Times New Roman" w:eastAsia="Times New Roman" w:hAnsi="Times New Roman" w:cs="Times New Roman"/>
                <w:color w:val="000000"/>
                <w:sz w:val="24"/>
                <w:szCs w:val="24"/>
                <w:lang w:eastAsia="es-MX"/>
              </w:rPr>
              <w:t>.</w:t>
            </w:r>
          </w:p>
          <w:p w14:paraId="2F96F586" w14:textId="52383994" w:rsidR="00336641" w:rsidRPr="00336641" w:rsidRDefault="00336641" w:rsidP="00336641">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bCs/>
                <w:color w:val="000000"/>
                <w:sz w:val="24"/>
                <w:szCs w:val="24"/>
                <w:lang w:eastAsia="es-MX"/>
              </w:rPr>
              <w:t>-</w:t>
            </w:r>
            <w:r w:rsidRPr="00336641">
              <w:rPr>
                <w:rFonts w:ascii="Times New Roman" w:eastAsia="Times New Roman" w:hAnsi="Times New Roman" w:cs="Times New Roman"/>
                <w:b/>
                <w:bCs/>
                <w:color w:val="000000"/>
                <w:sz w:val="24"/>
                <w:szCs w:val="24"/>
                <w:lang w:eastAsia="es-MX"/>
              </w:rPr>
              <w:t>Elegir los elementos curriculares:</w:t>
            </w:r>
            <w:r w:rsidRPr="00336641">
              <w:rPr>
                <w:rFonts w:ascii="Times New Roman" w:eastAsia="Times New Roman" w:hAnsi="Times New Roman" w:cs="Times New Roman"/>
                <w:color w:val="000000"/>
                <w:sz w:val="24"/>
                <w:szCs w:val="24"/>
                <w:lang w:eastAsia="es-MX"/>
              </w:rPr>
              <w:t> competencias a desarrollar, propósitos de la asignatura</w:t>
            </w:r>
            <w:r>
              <w:rPr>
                <w:rFonts w:ascii="Times New Roman" w:eastAsia="Times New Roman" w:hAnsi="Times New Roman" w:cs="Times New Roman"/>
                <w:color w:val="000000"/>
                <w:sz w:val="24"/>
                <w:szCs w:val="24"/>
                <w:lang w:eastAsia="es-MX"/>
              </w:rPr>
              <w:t>.</w:t>
            </w:r>
          </w:p>
          <w:p w14:paraId="4D55ED32" w14:textId="5AA9E581" w:rsidR="00336641" w:rsidRPr="00336641" w:rsidRDefault="00336641" w:rsidP="00336641">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bCs/>
                <w:color w:val="000000"/>
                <w:sz w:val="24"/>
                <w:szCs w:val="24"/>
                <w:lang w:eastAsia="es-MX"/>
              </w:rPr>
              <w:t>-</w:t>
            </w:r>
            <w:r w:rsidRPr="00336641">
              <w:rPr>
                <w:rFonts w:ascii="Times New Roman" w:eastAsia="Times New Roman" w:hAnsi="Times New Roman" w:cs="Times New Roman"/>
                <w:b/>
                <w:bCs/>
                <w:color w:val="000000"/>
                <w:sz w:val="24"/>
                <w:szCs w:val="24"/>
                <w:lang w:eastAsia="es-MX"/>
              </w:rPr>
              <w:t>Definir la estrategia:</w:t>
            </w:r>
            <w:r w:rsidRPr="00336641">
              <w:rPr>
                <w:rFonts w:ascii="Times New Roman" w:eastAsia="Times New Roman" w:hAnsi="Times New Roman" w:cs="Times New Roman"/>
                <w:color w:val="000000"/>
                <w:sz w:val="24"/>
                <w:szCs w:val="24"/>
                <w:lang w:eastAsia="es-MX"/>
              </w:rPr>
              <w:t> mapa conceptual, debate, video, representación teatral, estudio de caso</w:t>
            </w:r>
            <w:r>
              <w:rPr>
                <w:rFonts w:ascii="Times New Roman" w:eastAsia="Times New Roman" w:hAnsi="Times New Roman" w:cs="Times New Roman"/>
                <w:color w:val="000000"/>
                <w:sz w:val="24"/>
                <w:szCs w:val="24"/>
                <w:lang w:eastAsia="es-MX"/>
              </w:rPr>
              <w:t>.</w:t>
            </w:r>
          </w:p>
          <w:p w14:paraId="348708A9" w14:textId="343C5869" w:rsidR="00336641" w:rsidRPr="00336641" w:rsidRDefault="00336641" w:rsidP="00336641">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lastRenderedPageBreak/>
              <w:t>-</w:t>
            </w:r>
            <w:r w:rsidRPr="00336641">
              <w:rPr>
                <w:rFonts w:ascii="Times New Roman" w:eastAsia="Times New Roman" w:hAnsi="Times New Roman" w:cs="Times New Roman"/>
                <w:b/>
                <w:bCs/>
                <w:color w:val="000000"/>
                <w:sz w:val="24"/>
                <w:szCs w:val="24"/>
                <w:lang w:eastAsia="es-MX"/>
              </w:rPr>
              <w:t>Diseñar la secuencia didáctica:</w:t>
            </w:r>
            <w:r>
              <w:rPr>
                <w:rFonts w:ascii="Times New Roman" w:eastAsia="Times New Roman" w:hAnsi="Times New Roman" w:cs="Times New Roman"/>
                <w:b/>
                <w:bCs/>
                <w:color w:val="000000"/>
                <w:sz w:val="24"/>
                <w:szCs w:val="24"/>
                <w:lang w:eastAsia="es-MX"/>
              </w:rPr>
              <w:t xml:space="preserve"> </w:t>
            </w:r>
            <w:r w:rsidRPr="00336641">
              <w:rPr>
                <w:rFonts w:ascii="Times New Roman" w:eastAsia="Times New Roman" w:hAnsi="Times New Roman" w:cs="Times New Roman"/>
                <w:color w:val="000000"/>
                <w:sz w:val="24"/>
                <w:szCs w:val="24"/>
                <w:lang w:eastAsia="es-MX"/>
              </w:rPr>
              <w:t>Activar la atención de los alumnos, dar a conocer el o los propósitos así como los criterios de evaluación, rescatar y movilizar los conocimientos previos, plantear el conflicto cognitivo mediante una pregunta o frase retadora de manera que se motive  a los alumnos.</w:t>
            </w:r>
          </w:p>
          <w:p w14:paraId="400EECA4" w14:textId="447AA49F" w:rsidR="00336641" w:rsidRPr="00336641" w:rsidRDefault="00336641" w:rsidP="00336641">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Pr="00336641">
              <w:rPr>
                <w:rFonts w:ascii="Times New Roman" w:eastAsia="Times New Roman" w:hAnsi="Times New Roman" w:cs="Times New Roman"/>
                <w:b/>
                <w:bCs/>
                <w:color w:val="000000"/>
                <w:sz w:val="24"/>
                <w:szCs w:val="24"/>
                <w:lang w:eastAsia="es-MX"/>
              </w:rPr>
              <w:t>Evaluar:</w:t>
            </w:r>
            <w:r w:rsidRPr="00336641">
              <w:rPr>
                <w:rFonts w:ascii="Times New Roman" w:eastAsia="Times New Roman" w:hAnsi="Times New Roman" w:cs="Times New Roman"/>
                <w:color w:val="000000"/>
                <w:sz w:val="24"/>
                <w:szCs w:val="24"/>
                <w:lang w:eastAsia="es-MX"/>
              </w:rPr>
              <w:t> Se debe implementar durante todo el proceso e incluir la evaluación diagnóstica, la formativa y la sumativa, la heteroevaluación, autoevaluación y coevaluación, así como la retroalimentación continua. </w:t>
            </w:r>
          </w:p>
          <w:p w14:paraId="42D896F4" w14:textId="547806B0" w:rsidR="00336641" w:rsidRPr="00FA45E8" w:rsidRDefault="00336641" w:rsidP="00DB0EF8">
            <w:pPr>
              <w:spacing w:before="100" w:beforeAutospacing="1" w:line="276"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c>
          <w:tcPr>
            <w:tcW w:w="3244" w:type="dxa"/>
            <w:tcBorders>
              <w:top w:val="single" w:sz="18" w:space="0" w:color="FFFFFF" w:themeColor="background1"/>
              <w:left w:val="single" w:sz="18" w:space="0" w:color="FFFFFF" w:themeColor="background1"/>
            </w:tcBorders>
            <w:hideMark/>
          </w:tcPr>
          <w:p w14:paraId="4B13D871" w14:textId="77777777" w:rsidR="00DB0EF8" w:rsidRDefault="00DB0EF8" w:rsidP="00DB0EF8">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B0EF8">
              <w:rPr>
                <w:rFonts w:ascii="Times New Roman" w:eastAsia="Times New Roman" w:hAnsi="Times New Roman" w:cs="Times New Roman"/>
                <w:color w:val="000000"/>
                <w:sz w:val="24"/>
                <w:szCs w:val="24"/>
                <w:lang w:eastAsia="es-MX"/>
              </w:rPr>
              <w:lastRenderedPageBreak/>
              <w:t xml:space="preserve">El docente no produce el saber en el alumno, él </w:t>
            </w:r>
            <w:r>
              <w:rPr>
                <w:rFonts w:ascii="Times New Roman" w:eastAsia="Times New Roman" w:hAnsi="Times New Roman" w:cs="Times New Roman"/>
                <w:color w:val="000000"/>
                <w:sz w:val="24"/>
                <w:szCs w:val="24"/>
                <w:lang w:eastAsia="es-MX"/>
              </w:rPr>
              <w:t>d</w:t>
            </w:r>
            <w:r w:rsidRPr="00DB0EF8">
              <w:rPr>
                <w:rFonts w:ascii="Times New Roman" w:eastAsia="Times New Roman" w:hAnsi="Times New Roman" w:cs="Times New Roman"/>
                <w:color w:val="000000"/>
                <w:sz w:val="24"/>
                <w:szCs w:val="24"/>
                <w:lang w:eastAsia="es-MX"/>
              </w:rPr>
              <w:t xml:space="preserve">a una clase para que el propio alumno pueda encargarse de lo esencial: el trabajo intelectual. </w:t>
            </w:r>
            <w:r w:rsidRPr="00DB0EF8">
              <w:rPr>
                <w:rFonts w:ascii="Times New Roman" w:eastAsia="Times New Roman" w:hAnsi="Times New Roman" w:cs="Times New Roman"/>
                <w:color w:val="000000"/>
                <w:sz w:val="24"/>
                <w:szCs w:val="24"/>
                <w:lang w:eastAsia="es-MX"/>
              </w:rPr>
              <w:lastRenderedPageBreak/>
              <w:t>Un profesor puede querer ‘entrar’ en la cabeza del alumno para obligarlo a comprender (para hacer el trabajo en su lugar), pero eso es imposible</w:t>
            </w:r>
            <w:r>
              <w:rPr>
                <w:rFonts w:ascii="Times New Roman" w:eastAsia="Times New Roman" w:hAnsi="Times New Roman" w:cs="Times New Roman"/>
                <w:color w:val="000000"/>
                <w:sz w:val="24"/>
                <w:szCs w:val="24"/>
                <w:lang w:eastAsia="es-MX"/>
              </w:rPr>
              <w:t>.</w:t>
            </w:r>
          </w:p>
          <w:p w14:paraId="53A17FB6" w14:textId="0A187DF4" w:rsidR="00FA45E8" w:rsidRDefault="00DB0EF8" w:rsidP="009F4173">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Pr="00DB0EF8">
              <w:rPr>
                <w:rFonts w:ascii="Times New Roman" w:eastAsia="Times New Roman" w:hAnsi="Times New Roman" w:cs="Times New Roman"/>
                <w:color w:val="000000"/>
                <w:sz w:val="24"/>
                <w:szCs w:val="24"/>
                <w:lang w:eastAsia="es-MX"/>
              </w:rPr>
              <w:t xml:space="preserve">ompromete a todos y cada uno de los alumnos con el aprendizaje, la articulación de diferentes formas de organización de la clase –colectiva, grupal, individual- ha sido objeto de un análisis específico y se le dedica particular atención al diseñar los proyectos de lectura y </w:t>
            </w:r>
            <w:r>
              <w:rPr>
                <w:rFonts w:ascii="Times New Roman" w:eastAsia="Times New Roman" w:hAnsi="Times New Roman" w:cs="Times New Roman"/>
                <w:color w:val="000000"/>
                <w:sz w:val="24"/>
                <w:szCs w:val="24"/>
                <w:lang w:eastAsia="es-MX"/>
              </w:rPr>
              <w:t>e</w:t>
            </w:r>
            <w:r w:rsidRPr="00DB0EF8">
              <w:rPr>
                <w:rFonts w:ascii="Times New Roman" w:eastAsia="Times New Roman" w:hAnsi="Times New Roman" w:cs="Times New Roman"/>
                <w:color w:val="000000"/>
                <w:sz w:val="24"/>
                <w:szCs w:val="24"/>
                <w:lang w:eastAsia="es-MX"/>
              </w:rPr>
              <w:t>xplicitar periódicamente los conocimientos elaborados en y por la clase. Revisar lo que se ha hecho, evocar lo que se ha aprendido y conceptualizarlo</w:t>
            </w:r>
            <w:r>
              <w:rPr>
                <w:rFonts w:ascii="Times New Roman" w:eastAsia="Times New Roman" w:hAnsi="Times New Roman" w:cs="Times New Roman"/>
                <w:color w:val="000000"/>
                <w:sz w:val="24"/>
                <w:szCs w:val="24"/>
                <w:lang w:eastAsia="es-MX"/>
              </w:rPr>
              <w:t>.</w:t>
            </w:r>
          </w:p>
          <w:p w14:paraId="68A4A9E4" w14:textId="4BEF1882" w:rsidR="00336641" w:rsidRDefault="00336641" w:rsidP="009F4173">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336641">
              <w:rPr>
                <w:rFonts w:ascii="Times New Roman" w:eastAsia="Times New Roman" w:hAnsi="Times New Roman" w:cs="Times New Roman"/>
                <w:color w:val="000000"/>
                <w:sz w:val="24"/>
                <w:szCs w:val="24"/>
                <w:lang w:eastAsia="es-MX"/>
              </w:rPr>
              <w:t>el rol del estudiante es ocuparse por el desarrollo de las tareas como investigar-consultar-experimentar-</w:t>
            </w:r>
            <w:r w:rsidRPr="00336641">
              <w:rPr>
                <w:rFonts w:ascii="Times New Roman" w:eastAsia="Times New Roman" w:hAnsi="Times New Roman" w:cs="Times New Roman"/>
                <w:color w:val="000000"/>
                <w:sz w:val="24"/>
                <w:szCs w:val="24"/>
                <w:lang w:eastAsia="es-MX"/>
              </w:rPr>
              <w:lastRenderedPageBreak/>
              <w:t>manipular-clasificar-socializar y compartir sus aprendizajes. El estudiante es activo porque aprende solo y autónomo porque trabaja libre. En esta didáctica los temas son negociados entre el docente y el alumno.</w:t>
            </w:r>
          </w:p>
          <w:p w14:paraId="0B904751" w14:textId="39C19C9A" w:rsidR="009F4173" w:rsidRPr="00FA45E8" w:rsidRDefault="009F4173" w:rsidP="009F4173">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r>
      <w:tr w:rsidR="00336641" w:rsidRPr="00FA45E8" w14:paraId="5D2C3E6F" w14:textId="77777777" w:rsidTr="000015D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tcBorders>
              <w:top w:val="single" w:sz="18" w:space="0" w:color="FFFFFF" w:themeColor="background1"/>
              <w:right w:val="single" w:sz="18" w:space="0" w:color="FFFFFF" w:themeColor="background1"/>
            </w:tcBorders>
            <w:hideMark/>
          </w:tcPr>
          <w:p w14:paraId="66CE5819" w14:textId="77777777" w:rsidR="00FA45E8" w:rsidRDefault="00FA45E8" w:rsidP="007C57BE">
            <w:pPr>
              <w:ind w:left="60"/>
              <w:jc w:val="center"/>
              <w:rPr>
                <w:rFonts w:ascii="Times New Roman" w:eastAsia="Times New Roman" w:hAnsi="Times New Roman" w:cs="Times New Roman"/>
                <w:b w:val="0"/>
                <w:bCs w:val="0"/>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lastRenderedPageBreak/>
              <w:t> </w:t>
            </w:r>
            <w:r w:rsidRPr="00FA45E8">
              <w:rPr>
                <w:rFonts w:ascii="Times New Roman" w:eastAsia="Times New Roman" w:hAnsi="Times New Roman" w:cs="Times New Roman"/>
                <w:sz w:val="24"/>
                <w:szCs w:val="24"/>
                <w:lang w:val="es-ES" w:eastAsia="es-MX"/>
              </w:rPr>
              <w:t xml:space="preserve">María </w:t>
            </w:r>
            <w:proofErr w:type="spellStart"/>
            <w:r w:rsidRPr="00FA45E8">
              <w:rPr>
                <w:rFonts w:ascii="Times New Roman" w:eastAsia="Times New Roman" w:hAnsi="Times New Roman" w:cs="Times New Roman"/>
                <w:sz w:val="24"/>
                <w:szCs w:val="24"/>
                <w:lang w:val="es-ES" w:eastAsia="es-MX"/>
              </w:rPr>
              <w:t>Galaburri</w:t>
            </w:r>
            <w:proofErr w:type="spellEnd"/>
          </w:p>
          <w:p w14:paraId="04E012A2" w14:textId="77777777" w:rsidR="00BD165B" w:rsidRDefault="00FA45E8" w:rsidP="007C57BE">
            <w:pPr>
              <w:ind w:left="60"/>
              <w:jc w:val="center"/>
              <w:rPr>
                <w:rFonts w:ascii="Times New Roman" w:eastAsia="Times New Roman" w:hAnsi="Times New Roman" w:cs="Times New Roman"/>
                <w:b w:val="0"/>
                <w:bCs w:val="0"/>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t> </w:t>
            </w:r>
          </w:p>
          <w:p w14:paraId="3701D1B1" w14:textId="21779D73" w:rsidR="00FA45E8" w:rsidRPr="00FA45E8" w:rsidRDefault="00FA45E8" w:rsidP="007C57BE">
            <w:pPr>
              <w:ind w:left="60"/>
              <w:jc w:val="center"/>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 xml:space="preserve">Las actividades permanentes de </w:t>
            </w:r>
            <w:r w:rsidRPr="00FA45E8">
              <w:rPr>
                <w:rFonts w:ascii="Times New Roman" w:eastAsia="Times New Roman" w:hAnsi="Times New Roman" w:cs="Times New Roman"/>
                <w:color w:val="000000"/>
                <w:sz w:val="24"/>
                <w:szCs w:val="24"/>
                <w:lang w:val="es-ES" w:eastAsia="es-MX"/>
              </w:rPr>
              <w:lastRenderedPageBreak/>
              <w:t>lectura” y “La planificación de proyectos”</w:t>
            </w:r>
          </w:p>
          <w:p w14:paraId="5BD63F80" w14:textId="77777777" w:rsidR="00FA45E8" w:rsidRPr="00FA45E8" w:rsidRDefault="00FA45E8" w:rsidP="007C57BE">
            <w:pPr>
              <w:ind w:left="60"/>
              <w:jc w:val="center"/>
              <w:rPr>
                <w:rFonts w:ascii="Times New Roman" w:eastAsia="Times New Roman" w:hAnsi="Times New Roman" w:cs="Times New Roman"/>
                <w:color w:val="000000"/>
                <w:sz w:val="24"/>
                <w:szCs w:val="24"/>
                <w:lang w:eastAsia="es-MX"/>
              </w:rPr>
            </w:pPr>
            <w:r w:rsidRPr="00FA45E8">
              <w:rPr>
                <w:rFonts w:ascii="Times New Roman" w:eastAsia="Times New Roman" w:hAnsi="Times New Roman" w:cs="Times New Roman"/>
                <w:color w:val="000000"/>
                <w:sz w:val="24"/>
                <w:szCs w:val="24"/>
                <w:lang w:val="es-ES" w:eastAsia="es-MX"/>
              </w:rPr>
              <w:t> </w:t>
            </w:r>
          </w:p>
        </w:tc>
        <w:tc>
          <w:tcPr>
            <w:tcW w:w="1597" w:type="dxa"/>
            <w:tcBorders>
              <w:top w:val="single" w:sz="18" w:space="0" w:color="FFFFFF" w:themeColor="background1"/>
              <w:left w:val="single" w:sz="18" w:space="0" w:color="FFFFFF" w:themeColor="background1"/>
              <w:right w:val="single" w:sz="18" w:space="0" w:color="FFFFFF" w:themeColor="background1"/>
            </w:tcBorders>
            <w:hideMark/>
          </w:tcPr>
          <w:p w14:paraId="4AE83B00" w14:textId="77777777" w:rsidR="007C57BE" w:rsidRDefault="00FA45E8"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lastRenderedPageBreak/>
              <w:t> </w:t>
            </w:r>
          </w:p>
          <w:p w14:paraId="454F074A" w14:textId="4A2C39EE" w:rsidR="00FA45E8" w:rsidRPr="00FA45E8" w:rsidRDefault="007C57BE" w:rsidP="007C57B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t xml:space="preserve"> </w:t>
            </w:r>
            <w:r w:rsidRPr="007C57BE">
              <w:rPr>
                <w:rFonts w:ascii="Times New Roman" w:eastAsia="Times New Roman" w:hAnsi="Times New Roman" w:cs="Times New Roman"/>
                <w:color w:val="000000"/>
                <w:sz w:val="24"/>
                <w:szCs w:val="24"/>
                <w:lang w:val="es-ES" w:eastAsia="es-MX"/>
              </w:rPr>
              <w:t>Proyecto</w:t>
            </w:r>
          </w:p>
        </w:tc>
        <w:tc>
          <w:tcPr>
            <w:tcW w:w="3104" w:type="dxa"/>
            <w:tcBorders>
              <w:top w:val="single" w:sz="18" w:space="0" w:color="FFFFFF" w:themeColor="background1"/>
              <w:left w:val="single" w:sz="18" w:space="0" w:color="FFFFFF" w:themeColor="background1"/>
              <w:right w:val="single" w:sz="18" w:space="0" w:color="FFFFFF" w:themeColor="background1"/>
            </w:tcBorders>
            <w:hideMark/>
          </w:tcPr>
          <w:p w14:paraId="03D76A0B" w14:textId="1A7A36D4" w:rsidR="00FA45E8" w:rsidRPr="00FA45E8" w:rsidRDefault="007C57BE"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7C57BE">
              <w:rPr>
                <w:rFonts w:ascii="Times New Roman" w:eastAsia="Times New Roman" w:hAnsi="Times New Roman" w:cs="Times New Roman"/>
                <w:color w:val="000000"/>
                <w:sz w:val="24"/>
                <w:szCs w:val="24"/>
                <w:lang w:val="es-ES" w:eastAsia="es-MX"/>
              </w:rPr>
              <w:t xml:space="preserve">Conjunto de actividades diversas pero unidas por un hilo conductor: la resolución </w:t>
            </w:r>
            <w:r w:rsidRPr="007C57BE">
              <w:rPr>
                <w:rFonts w:ascii="Times New Roman" w:eastAsia="Times New Roman" w:hAnsi="Times New Roman" w:cs="Times New Roman"/>
                <w:color w:val="000000"/>
                <w:sz w:val="24"/>
                <w:szCs w:val="24"/>
                <w:lang w:val="es-ES" w:eastAsia="es-MX"/>
              </w:rPr>
              <w:lastRenderedPageBreak/>
              <w:t>de un problema, implica la elaboración de un producto tangible, por lo que hay que contemplar el tiempo que lleva el proceso de producción y las acciones necesarias para que este sea posible.</w:t>
            </w:r>
          </w:p>
        </w:tc>
        <w:tc>
          <w:tcPr>
            <w:tcW w:w="2827" w:type="dxa"/>
            <w:tcBorders>
              <w:top w:val="single" w:sz="18" w:space="0" w:color="FFFFFF" w:themeColor="background1"/>
              <w:left w:val="single" w:sz="18" w:space="0" w:color="FFFFFF" w:themeColor="background1"/>
              <w:right w:val="single" w:sz="18" w:space="0" w:color="FFFFFF" w:themeColor="background1"/>
            </w:tcBorders>
            <w:hideMark/>
          </w:tcPr>
          <w:p w14:paraId="18ACD74B" w14:textId="706EB83F" w:rsidR="007C57BE" w:rsidRPr="007C57BE" w:rsidRDefault="00FA45E8"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lastRenderedPageBreak/>
              <w:t> </w:t>
            </w:r>
            <w:r w:rsidR="007C57BE">
              <w:t xml:space="preserve"> </w:t>
            </w:r>
            <w:r w:rsidR="007C57BE" w:rsidRPr="007C57BE">
              <w:rPr>
                <w:rFonts w:ascii="Times New Roman" w:eastAsia="Times New Roman" w:hAnsi="Times New Roman" w:cs="Times New Roman"/>
                <w:color w:val="000000"/>
                <w:sz w:val="24"/>
                <w:szCs w:val="24"/>
                <w:lang w:val="es-ES" w:eastAsia="es-MX"/>
              </w:rPr>
              <w:t xml:space="preserve">Se debe tomar decisiones para que las condiciones didácticas creadas </w:t>
            </w:r>
            <w:r w:rsidR="007C57BE" w:rsidRPr="007C57BE">
              <w:rPr>
                <w:rFonts w:ascii="Times New Roman" w:eastAsia="Times New Roman" w:hAnsi="Times New Roman" w:cs="Times New Roman"/>
                <w:color w:val="000000"/>
                <w:sz w:val="24"/>
                <w:szCs w:val="24"/>
                <w:lang w:val="es-ES" w:eastAsia="es-MX"/>
              </w:rPr>
              <w:lastRenderedPageBreak/>
              <w:t>posibiliten leer y escribir en la escuela y sostener el proceso didáctico que hemos elegido.</w:t>
            </w:r>
          </w:p>
          <w:p w14:paraId="39CC18C3" w14:textId="3688B2EF" w:rsidR="007C57BE" w:rsidRDefault="007C57BE"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7C57BE">
              <w:rPr>
                <w:rFonts w:ascii="Times New Roman" w:eastAsia="Times New Roman" w:hAnsi="Times New Roman" w:cs="Times New Roman"/>
                <w:color w:val="000000"/>
                <w:sz w:val="24"/>
                <w:szCs w:val="24"/>
                <w:lang w:val="es-ES" w:eastAsia="es-MX"/>
              </w:rPr>
              <w:t xml:space="preserve">habrá que decidir: </w:t>
            </w:r>
          </w:p>
          <w:p w14:paraId="35454381" w14:textId="77777777" w:rsidR="007C57BE" w:rsidRPr="007C57BE" w:rsidRDefault="007C57BE"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p>
          <w:p w14:paraId="65DEB360" w14:textId="309ECF64" w:rsidR="007C57BE" w:rsidRPr="007C57BE" w:rsidRDefault="007C57BE"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t>-</w:t>
            </w:r>
            <w:r w:rsidRPr="007C57BE">
              <w:rPr>
                <w:rFonts w:ascii="Times New Roman" w:eastAsia="Times New Roman" w:hAnsi="Times New Roman" w:cs="Times New Roman"/>
                <w:color w:val="000000"/>
                <w:sz w:val="24"/>
                <w:szCs w:val="24"/>
                <w:lang w:val="es-ES" w:eastAsia="es-MX"/>
              </w:rPr>
              <w:t>cuál es la práctica social de escritura que se toma como referencia y se pretende enseñar.</w:t>
            </w:r>
          </w:p>
          <w:p w14:paraId="2B944F1B" w14:textId="6F5E2BFC" w:rsidR="007C57BE" w:rsidRPr="007C57BE" w:rsidRDefault="007C57BE"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t>-</w:t>
            </w:r>
            <w:r w:rsidRPr="007C57BE">
              <w:rPr>
                <w:rFonts w:ascii="Times New Roman" w:eastAsia="Times New Roman" w:hAnsi="Times New Roman" w:cs="Times New Roman"/>
                <w:color w:val="000000"/>
                <w:sz w:val="24"/>
                <w:szCs w:val="24"/>
                <w:lang w:val="es-ES" w:eastAsia="es-MX"/>
              </w:rPr>
              <w:t>qué condiciones de las que generan esa práctica social vamos a reproducir dentro del aula.</w:t>
            </w:r>
          </w:p>
          <w:p w14:paraId="73AB817E" w14:textId="46129B87" w:rsidR="007C57BE" w:rsidRPr="007C57BE" w:rsidRDefault="00BD165B"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t>-</w:t>
            </w:r>
            <w:r w:rsidR="007C57BE" w:rsidRPr="007C57BE">
              <w:rPr>
                <w:rFonts w:ascii="Times New Roman" w:eastAsia="Times New Roman" w:hAnsi="Times New Roman" w:cs="Times New Roman"/>
                <w:color w:val="000000"/>
                <w:sz w:val="24"/>
                <w:szCs w:val="24"/>
                <w:lang w:val="es-ES" w:eastAsia="es-MX"/>
              </w:rPr>
              <w:t>cuál es la situación comunicativa que hace que el texto a escribir sea el adecuado.</w:t>
            </w:r>
          </w:p>
          <w:p w14:paraId="1593B1F1" w14:textId="42B4A39D" w:rsidR="007C57BE" w:rsidRPr="007C57BE" w:rsidRDefault="00BD165B"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t>-</w:t>
            </w:r>
            <w:r w:rsidR="007C57BE" w:rsidRPr="007C57BE">
              <w:rPr>
                <w:rFonts w:ascii="Times New Roman" w:eastAsia="Times New Roman" w:hAnsi="Times New Roman" w:cs="Times New Roman"/>
                <w:color w:val="000000"/>
                <w:sz w:val="24"/>
                <w:szCs w:val="24"/>
                <w:lang w:val="es-ES" w:eastAsia="es-MX"/>
              </w:rPr>
              <w:t>qué grado de formalidad tendrán esos textos según la situación en la que se generen.</w:t>
            </w:r>
          </w:p>
          <w:p w14:paraId="5E1E2511" w14:textId="6FEF2CEB" w:rsidR="007C57BE" w:rsidRPr="007C57BE" w:rsidRDefault="00BD165B"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t>-</w:t>
            </w:r>
            <w:r w:rsidR="007C57BE" w:rsidRPr="007C57BE">
              <w:rPr>
                <w:rFonts w:ascii="Times New Roman" w:eastAsia="Times New Roman" w:hAnsi="Times New Roman" w:cs="Times New Roman"/>
                <w:color w:val="000000"/>
                <w:sz w:val="24"/>
                <w:szCs w:val="24"/>
                <w:lang w:val="es-ES" w:eastAsia="es-MX"/>
              </w:rPr>
              <w:t>cuál será el problema que dirija la acción del proyecto; el corpus de textos que se leerá o consultará.</w:t>
            </w:r>
          </w:p>
          <w:p w14:paraId="4580F80F" w14:textId="30EF5AF7" w:rsidR="007C57BE" w:rsidRPr="007C57BE" w:rsidRDefault="00BD165B"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lastRenderedPageBreak/>
              <w:t>-</w:t>
            </w:r>
            <w:r w:rsidR="007C57BE" w:rsidRPr="007C57BE">
              <w:rPr>
                <w:rFonts w:ascii="Times New Roman" w:eastAsia="Times New Roman" w:hAnsi="Times New Roman" w:cs="Times New Roman"/>
                <w:color w:val="000000"/>
                <w:sz w:val="24"/>
                <w:szCs w:val="24"/>
                <w:lang w:val="es-ES" w:eastAsia="es-MX"/>
              </w:rPr>
              <w:t>la conveniencia o no de la escritura o lectura por parte del docente; el plan de acción o secuencia de actividades.</w:t>
            </w:r>
          </w:p>
          <w:p w14:paraId="7FB92D17" w14:textId="579F1788" w:rsidR="007C57BE" w:rsidRPr="007C57BE" w:rsidRDefault="00BD165B"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t>-</w:t>
            </w:r>
            <w:r w:rsidR="007C57BE" w:rsidRPr="007C57BE">
              <w:rPr>
                <w:rFonts w:ascii="Times New Roman" w:eastAsia="Times New Roman" w:hAnsi="Times New Roman" w:cs="Times New Roman"/>
                <w:color w:val="000000"/>
                <w:sz w:val="24"/>
                <w:szCs w:val="24"/>
                <w:lang w:val="es-ES" w:eastAsia="es-MX"/>
              </w:rPr>
              <w:t>en qué momentos será conveniente la escritura o lectura en pequeños grupos, colectiva o individual.</w:t>
            </w:r>
          </w:p>
          <w:p w14:paraId="7A0BD866" w14:textId="4DCBE0B0" w:rsidR="00FA45E8" w:rsidRPr="00FA45E8" w:rsidRDefault="00BD165B"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val="es-ES" w:eastAsia="es-MX"/>
              </w:rPr>
              <w:t>-</w:t>
            </w:r>
            <w:r w:rsidR="007C57BE" w:rsidRPr="007C57BE">
              <w:rPr>
                <w:rFonts w:ascii="Times New Roman" w:eastAsia="Times New Roman" w:hAnsi="Times New Roman" w:cs="Times New Roman"/>
                <w:color w:val="000000"/>
                <w:sz w:val="24"/>
                <w:szCs w:val="24"/>
                <w:lang w:val="es-ES" w:eastAsia="es-MX"/>
              </w:rPr>
              <w:t>qué contenidos podrían convertirse en objeto de reflexión; cómo va a intervenir el docente.</w:t>
            </w:r>
          </w:p>
        </w:tc>
        <w:tc>
          <w:tcPr>
            <w:tcW w:w="3244" w:type="dxa"/>
            <w:tcBorders>
              <w:top w:val="single" w:sz="18" w:space="0" w:color="FFFFFF" w:themeColor="background1"/>
              <w:left w:val="single" w:sz="18" w:space="0" w:color="FFFFFF" w:themeColor="background1"/>
            </w:tcBorders>
            <w:hideMark/>
          </w:tcPr>
          <w:p w14:paraId="1202F819" w14:textId="58F67CCD" w:rsidR="007C57BE" w:rsidRPr="007C57BE" w:rsidRDefault="00FA45E8"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FA45E8">
              <w:rPr>
                <w:rFonts w:ascii="Times New Roman" w:eastAsia="Times New Roman" w:hAnsi="Times New Roman" w:cs="Times New Roman"/>
                <w:color w:val="000000"/>
                <w:sz w:val="24"/>
                <w:szCs w:val="24"/>
                <w:lang w:val="es-ES" w:eastAsia="es-MX"/>
              </w:rPr>
              <w:lastRenderedPageBreak/>
              <w:t> </w:t>
            </w:r>
            <w:r w:rsidR="007C57BE">
              <w:t xml:space="preserve"> </w:t>
            </w:r>
            <w:r w:rsidR="007C57BE" w:rsidRPr="007C57BE">
              <w:rPr>
                <w:rFonts w:ascii="Times New Roman" w:eastAsia="Times New Roman" w:hAnsi="Times New Roman" w:cs="Times New Roman"/>
                <w:color w:val="000000"/>
                <w:sz w:val="24"/>
                <w:szCs w:val="24"/>
                <w:lang w:val="es-ES" w:eastAsia="es-MX"/>
              </w:rPr>
              <w:t xml:space="preserve">Planificar una actividad permanente de lectura para que los alumnos tengan la </w:t>
            </w:r>
            <w:r w:rsidR="007C57BE" w:rsidRPr="007C57BE">
              <w:rPr>
                <w:rFonts w:ascii="Times New Roman" w:eastAsia="Times New Roman" w:hAnsi="Times New Roman" w:cs="Times New Roman"/>
                <w:color w:val="000000"/>
                <w:sz w:val="24"/>
                <w:szCs w:val="24"/>
                <w:lang w:val="es-ES" w:eastAsia="es-MX"/>
              </w:rPr>
              <w:t>posibilidad de interactuar intensamente con esos textos. Plantear una situación para la cual los niños no poseen todos los conocimientos ni todas las estrategias necesarias para poder resolverlo íntegramente. La dificultad debe ofrecer una resistencia suficiente como para llevar al alumno a hacer evolucionar los conocimientos anteriores, cuestionarlos y elaborar nuevos.</w:t>
            </w:r>
          </w:p>
          <w:p w14:paraId="16F48085" w14:textId="77777777" w:rsidR="007C57BE" w:rsidRPr="007C57BE" w:rsidRDefault="007C57BE"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MX"/>
              </w:rPr>
            </w:pPr>
            <w:r w:rsidRPr="007C57BE">
              <w:rPr>
                <w:rFonts w:ascii="Times New Roman" w:eastAsia="Times New Roman" w:hAnsi="Times New Roman" w:cs="Times New Roman"/>
                <w:color w:val="000000"/>
                <w:sz w:val="24"/>
                <w:szCs w:val="24"/>
                <w:lang w:val="es-ES" w:eastAsia="es-MX"/>
              </w:rPr>
              <w:t>Poner en juego la actividad que se presenta para mostrarles un desafío que puedan enfrentar y así el proyecto se vuelva interesante.</w:t>
            </w:r>
          </w:p>
          <w:p w14:paraId="3379A7EF" w14:textId="3CF332F4" w:rsidR="00FA45E8" w:rsidRPr="00FA45E8" w:rsidRDefault="007C57BE" w:rsidP="007C57BE">
            <w:pPr>
              <w:spacing w:line="276"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7C57BE">
              <w:rPr>
                <w:rFonts w:ascii="Times New Roman" w:eastAsia="Times New Roman" w:hAnsi="Times New Roman" w:cs="Times New Roman"/>
                <w:color w:val="000000"/>
                <w:sz w:val="24"/>
                <w:szCs w:val="24"/>
                <w:lang w:val="es-ES" w:eastAsia="es-MX"/>
              </w:rPr>
              <w:t xml:space="preserve">Rol del alumno: Tomar decisiones, elegir procedimientos o cambios diferentes. Leer como escritor los cuentos de autor así se generan nuevos conocimientos a preguntas </w:t>
            </w:r>
            <w:r w:rsidRPr="007C57BE">
              <w:rPr>
                <w:rFonts w:ascii="Times New Roman" w:eastAsia="Times New Roman" w:hAnsi="Times New Roman" w:cs="Times New Roman"/>
                <w:color w:val="000000"/>
                <w:sz w:val="24"/>
                <w:szCs w:val="24"/>
                <w:lang w:val="es-ES" w:eastAsia="es-MX"/>
              </w:rPr>
              <w:lastRenderedPageBreak/>
              <w:t>que aparecen. otorgas sentido a la escritura y la lectura. Colaboren con las tareas a realizar todos deben formar parte de esa comunidad de lectores y escritores</w:t>
            </w:r>
          </w:p>
        </w:tc>
      </w:tr>
    </w:tbl>
    <w:p w14:paraId="4DC58CA0" w14:textId="77777777" w:rsidR="00FA45E8" w:rsidRPr="00FA45E8" w:rsidRDefault="00FA45E8">
      <w:pPr>
        <w:rPr>
          <w:rFonts w:ascii="Times New Roman" w:hAnsi="Times New Roman" w:cs="Times New Roman"/>
          <w:sz w:val="24"/>
          <w:szCs w:val="24"/>
        </w:rPr>
      </w:pPr>
    </w:p>
    <w:sectPr w:rsidR="00FA45E8" w:rsidRPr="00FA45E8" w:rsidSect="00FA45E8">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633"/>
    <w:multiLevelType w:val="multilevel"/>
    <w:tmpl w:val="0D8E7F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E8"/>
    <w:rsid w:val="000015D8"/>
    <w:rsid w:val="00026F90"/>
    <w:rsid w:val="00296616"/>
    <w:rsid w:val="00336641"/>
    <w:rsid w:val="006E765C"/>
    <w:rsid w:val="007C57BE"/>
    <w:rsid w:val="009F4173"/>
    <w:rsid w:val="00BD165B"/>
    <w:rsid w:val="00DB0EF8"/>
    <w:rsid w:val="00FA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5BFE"/>
  <w15:chartTrackingRefBased/>
  <w15:docId w15:val="{7C394558-1FA1-4ED0-84A8-AD9F1F82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5oscura-nfasis5">
    <w:name w:val="Grid Table 5 Dark Accent 5"/>
    <w:basedOn w:val="Tablanormal"/>
    <w:uiPriority w:val="50"/>
    <w:rsid w:val="00FA4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4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7B7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7B7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7B7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7B7E" w:themeFill="accent5"/>
      </w:tcPr>
    </w:tblStylePr>
    <w:tblStylePr w:type="band1Vert">
      <w:tblPr/>
      <w:tcPr>
        <w:shd w:val="clear" w:color="auto" w:fill="FECACB" w:themeFill="accent5" w:themeFillTint="66"/>
      </w:tcPr>
    </w:tblStylePr>
    <w:tblStylePr w:type="band1Horz">
      <w:tblPr/>
      <w:tcPr>
        <w:shd w:val="clear" w:color="auto" w:fill="FECACB"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5170">
      <w:bodyDiv w:val="1"/>
      <w:marLeft w:val="0"/>
      <w:marRight w:val="0"/>
      <w:marTop w:val="0"/>
      <w:marBottom w:val="0"/>
      <w:divBdr>
        <w:top w:val="none" w:sz="0" w:space="0" w:color="auto"/>
        <w:left w:val="none" w:sz="0" w:space="0" w:color="auto"/>
        <w:bottom w:val="none" w:sz="0" w:space="0" w:color="auto"/>
        <w:right w:val="none" w:sz="0" w:space="0" w:color="auto"/>
      </w:divBdr>
    </w:div>
    <w:div w:id="726341094">
      <w:bodyDiv w:val="1"/>
      <w:marLeft w:val="0"/>
      <w:marRight w:val="0"/>
      <w:marTop w:val="0"/>
      <w:marBottom w:val="0"/>
      <w:divBdr>
        <w:top w:val="none" w:sz="0" w:space="0" w:color="auto"/>
        <w:left w:val="none" w:sz="0" w:space="0" w:color="auto"/>
        <w:bottom w:val="none" w:sz="0" w:space="0" w:color="auto"/>
        <w:right w:val="none" w:sz="0" w:space="0" w:color="auto"/>
      </w:divBdr>
    </w:div>
    <w:div w:id="9123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FF0000"/>
      </a:dk2>
      <a:lt2>
        <a:srgbClr val="FDC3DC"/>
      </a:lt2>
      <a:accent1>
        <a:srgbClr val="FA1297"/>
      </a:accent1>
      <a:accent2>
        <a:srgbClr val="FB1E23"/>
      </a:accent2>
      <a:accent3>
        <a:srgbClr val="FB9FB9"/>
      </a:accent3>
      <a:accent4>
        <a:srgbClr val="FF0000"/>
      </a:accent4>
      <a:accent5>
        <a:srgbClr val="FD7B7E"/>
      </a:accent5>
      <a:accent6>
        <a:srgbClr val="FEDAE7"/>
      </a:accent6>
      <a:hlink>
        <a:srgbClr val="9F2780"/>
      </a:hlink>
      <a:folHlink>
        <a:srgbClr val="CA1A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8</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4</cp:revision>
  <dcterms:created xsi:type="dcterms:W3CDTF">2021-05-11T15:41:00Z</dcterms:created>
  <dcterms:modified xsi:type="dcterms:W3CDTF">2021-05-12T23:23:00Z</dcterms:modified>
</cp:coreProperties>
</file>