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93FE" w14:textId="64B43268" w:rsidR="00E21139" w:rsidRDefault="00E21139" w:rsidP="00E21139">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sidR="00086484">
        <w:rPr>
          <w:rFonts w:ascii="Arial Narrow" w:hAnsi="Arial Narrow"/>
          <w:b/>
        </w:rPr>
        <w:t>COLEGIADO DE PRIMER AÑO</w:t>
      </w:r>
    </w:p>
    <w:p w14:paraId="66C05ED3" w14:textId="2CC0E1D3" w:rsidR="00E21139" w:rsidRPr="002339BE" w:rsidRDefault="00E21139" w:rsidP="00086484">
      <w:pPr>
        <w:spacing w:after="0"/>
        <w:rPr>
          <w:rFonts w:ascii="Arial Narrow" w:hAnsi="Arial Narrow"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52"/>
        <w:gridCol w:w="2534"/>
        <w:gridCol w:w="2311"/>
      </w:tblGrid>
      <w:tr w:rsidR="00E21139" w:rsidRPr="00017EC3" w14:paraId="29C1CE46" w14:textId="77777777" w:rsidTr="00B6011C">
        <w:tc>
          <w:tcPr>
            <w:tcW w:w="2497" w:type="pct"/>
            <w:gridSpan w:val="2"/>
            <w:shd w:val="clear" w:color="auto" w:fill="auto"/>
          </w:tcPr>
          <w:p w14:paraId="7D029F89" w14:textId="77777777" w:rsidR="00E21139" w:rsidRPr="00017EC3" w:rsidRDefault="00E21139" w:rsidP="00B6011C">
            <w:pPr>
              <w:spacing w:before="60" w:after="60"/>
              <w:rPr>
                <w:rFonts w:ascii="Arial Narrow" w:hAnsi="Arial Narrow"/>
              </w:rPr>
            </w:pPr>
            <w:r w:rsidRPr="00017EC3">
              <w:rPr>
                <w:rFonts w:ascii="Arial Narrow" w:hAnsi="Arial Narrow" w:cs="Arial"/>
                <w:lang w:val="es-ES"/>
              </w:rPr>
              <w:t>Escuela Normal</w:t>
            </w:r>
            <w:r>
              <w:rPr>
                <w:rFonts w:ascii="Arial Narrow" w:hAnsi="Arial Narrow" w:cs="Arial"/>
                <w:lang w:val="es-ES"/>
              </w:rPr>
              <w:t>: ENEP</w:t>
            </w:r>
          </w:p>
        </w:tc>
        <w:tc>
          <w:tcPr>
            <w:tcW w:w="2503" w:type="pct"/>
            <w:gridSpan w:val="2"/>
            <w:shd w:val="clear" w:color="auto" w:fill="auto"/>
          </w:tcPr>
          <w:p w14:paraId="68AF57A2" w14:textId="77777777" w:rsidR="00E21139" w:rsidRPr="00017EC3" w:rsidRDefault="00E21139" w:rsidP="00B6011C">
            <w:pPr>
              <w:spacing w:before="60" w:after="60"/>
              <w:rPr>
                <w:rFonts w:ascii="Arial Narrow" w:hAnsi="Arial Narrow"/>
              </w:rPr>
            </w:pPr>
            <w:r w:rsidRPr="00017EC3">
              <w:rPr>
                <w:rFonts w:ascii="Arial Narrow" w:hAnsi="Arial Narrow" w:cs="Arial"/>
                <w:lang w:val="es-ES"/>
              </w:rPr>
              <w:t>Licenciatura en Educación</w:t>
            </w:r>
            <w:r>
              <w:rPr>
                <w:rFonts w:ascii="Arial Narrow" w:hAnsi="Arial Narrow" w:cs="Arial"/>
                <w:lang w:val="es-ES"/>
              </w:rPr>
              <w:t>: Preescolar</w:t>
            </w:r>
          </w:p>
        </w:tc>
      </w:tr>
      <w:tr w:rsidR="00E21139" w:rsidRPr="00017EC3" w14:paraId="7C7364B6" w14:textId="77777777" w:rsidTr="00B6011C">
        <w:tc>
          <w:tcPr>
            <w:tcW w:w="1902" w:type="pct"/>
            <w:shd w:val="clear" w:color="auto" w:fill="auto"/>
          </w:tcPr>
          <w:p w14:paraId="0B1326E7" w14:textId="77777777" w:rsidR="00E21139" w:rsidRPr="00017EC3" w:rsidRDefault="00E21139" w:rsidP="00B6011C">
            <w:pPr>
              <w:spacing w:before="60" w:after="60"/>
              <w:rPr>
                <w:rFonts w:ascii="Arial Narrow" w:hAnsi="Arial Narrow"/>
              </w:rPr>
            </w:pPr>
            <w:r w:rsidRPr="00017EC3">
              <w:rPr>
                <w:rFonts w:ascii="Arial Narrow" w:hAnsi="Arial Narrow" w:cs="Arial"/>
              </w:rPr>
              <w:t>Semestre</w:t>
            </w:r>
            <w:r>
              <w:rPr>
                <w:rFonts w:ascii="Arial Narrow" w:hAnsi="Arial Narrow" w:cs="Arial"/>
              </w:rPr>
              <w:t>: Par</w:t>
            </w:r>
          </w:p>
        </w:tc>
        <w:tc>
          <w:tcPr>
            <w:tcW w:w="1904" w:type="pct"/>
            <w:gridSpan w:val="2"/>
            <w:shd w:val="clear" w:color="auto" w:fill="auto"/>
          </w:tcPr>
          <w:p w14:paraId="78C82CBA" w14:textId="21CD3722" w:rsidR="00E21139" w:rsidRPr="00017EC3" w:rsidRDefault="00E21139" w:rsidP="00B6011C">
            <w:pPr>
              <w:spacing w:before="60" w:after="60"/>
              <w:rPr>
                <w:rFonts w:ascii="Arial Narrow" w:hAnsi="Arial Narrow"/>
              </w:rPr>
            </w:pPr>
            <w:r>
              <w:rPr>
                <w:rFonts w:ascii="Arial Narrow" w:hAnsi="Arial Narrow"/>
              </w:rPr>
              <w:t xml:space="preserve">Sesión Nº </w:t>
            </w:r>
            <w:r w:rsidR="00086484">
              <w:rPr>
                <w:rFonts w:ascii="Arial Narrow" w:hAnsi="Arial Narrow"/>
              </w:rPr>
              <w:t>9</w:t>
            </w:r>
          </w:p>
        </w:tc>
        <w:tc>
          <w:tcPr>
            <w:tcW w:w="1194" w:type="pct"/>
            <w:shd w:val="clear" w:color="auto" w:fill="auto"/>
          </w:tcPr>
          <w:p w14:paraId="3268E058" w14:textId="02A51E92" w:rsidR="00E21139" w:rsidRPr="00017EC3" w:rsidRDefault="00E21139" w:rsidP="00B6011C">
            <w:pPr>
              <w:spacing w:before="60" w:after="60"/>
              <w:rPr>
                <w:rFonts w:ascii="Arial Narrow" w:hAnsi="Arial Narrow"/>
              </w:rPr>
            </w:pPr>
            <w:r w:rsidRPr="00017EC3">
              <w:rPr>
                <w:rFonts w:ascii="Arial Narrow" w:hAnsi="Arial Narrow" w:cs="Arial"/>
              </w:rPr>
              <w:t>Fecha</w:t>
            </w:r>
            <w:r>
              <w:rPr>
                <w:rFonts w:ascii="Arial Narrow" w:hAnsi="Arial Narrow" w:cs="Arial"/>
              </w:rPr>
              <w:t>: 1</w:t>
            </w:r>
            <w:r w:rsidR="00C14846">
              <w:rPr>
                <w:rFonts w:ascii="Arial Narrow" w:hAnsi="Arial Narrow" w:cs="Arial"/>
              </w:rPr>
              <w:t>1</w:t>
            </w:r>
            <w:r>
              <w:rPr>
                <w:rFonts w:ascii="Arial Narrow" w:hAnsi="Arial Narrow" w:cs="Arial"/>
              </w:rPr>
              <w:t xml:space="preserve"> de mayo 2021</w:t>
            </w:r>
          </w:p>
        </w:tc>
      </w:tr>
    </w:tbl>
    <w:p w14:paraId="71EB84AA" w14:textId="31D9BAB4" w:rsidR="00E21139" w:rsidRDefault="00E21139" w:rsidP="00E21139">
      <w:pPr>
        <w:spacing w:before="100" w:beforeAutospacing="1" w:after="100" w:afterAutospacing="1"/>
      </w:pPr>
      <w:r w:rsidRPr="003A6536">
        <w:rPr>
          <w:b/>
        </w:rPr>
        <w:t>Propósito</w:t>
      </w:r>
      <w:r>
        <w:rPr>
          <w:b/>
        </w:rPr>
        <w:t xml:space="preserve">: </w:t>
      </w:r>
      <w:r w:rsidR="00C14846">
        <w:t xml:space="preserve">felicitar el trabajo colegiado que se lleva a cabo por los excelentes resultados obtenidos en la auditoría interna por parte de </w:t>
      </w:r>
      <w:r w:rsidR="00782F5A">
        <w:t>CEGENAD,</w:t>
      </w:r>
      <w:r w:rsidR="00C14846">
        <w:t xml:space="preserve"> así como por las fechas emotivas y características especiales por ser maestros carrera de vida y para la vida </w:t>
      </w:r>
      <w:r w:rsidR="00782F5A">
        <w:t>misma.</w:t>
      </w:r>
      <w:r w:rsidR="00C14846">
        <w:t xml:space="preserve">  </w:t>
      </w:r>
    </w:p>
    <w:p w14:paraId="734D52FC" w14:textId="77777777" w:rsidR="00E21139" w:rsidRPr="002339BE" w:rsidRDefault="00E21139" w:rsidP="00E21139">
      <w:pPr>
        <w:spacing w:before="100" w:beforeAutospacing="1" w:after="100" w:afterAutospacing="1"/>
      </w:pPr>
      <w:r w:rsidRPr="004110B0">
        <w:rPr>
          <w:b/>
        </w:rPr>
        <w:t>Actividades:</w:t>
      </w:r>
    </w:p>
    <w:p w14:paraId="2AEB9C69" w14:textId="77777777" w:rsidR="00C95054" w:rsidRPr="00C95054" w:rsidRDefault="00E21139" w:rsidP="00C95054">
      <w:pPr>
        <w:pStyle w:val="Ttulo1"/>
        <w:shd w:val="clear" w:color="auto" w:fill="F9F9F9"/>
        <w:spacing w:before="0" w:beforeAutospacing="0" w:after="0" w:afterAutospacing="0"/>
        <w:rPr>
          <w:rFonts w:ascii="Roboto" w:hAnsi="Roboto"/>
          <w:b w:val="0"/>
          <w:bCs w:val="0"/>
        </w:rPr>
      </w:pPr>
      <w:r>
        <w:t>Bienvenida</w:t>
      </w:r>
      <w:r w:rsidR="0082776A">
        <w:t xml:space="preserve"> </w:t>
      </w:r>
      <w:hyperlink r:id="rId7" w:history="1">
        <w:r w:rsidR="00C95054" w:rsidRPr="002E15ED">
          <w:rPr>
            <w:rStyle w:val="Hipervnculo"/>
          </w:rPr>
          <w:t>https://www.youtube.com/watch?v=N0SskRYdQhU</w:t>
        </w:r>
      </w:hyperlink>
      <w:r w:rsidR="00C95054">
        <w:t xml:space="preserve"> </w:t>
      </w:r>
      <w:r w:rsidR="00C95054" w:rsidRPr="00782F5A">
        <w:rPr>
          <w:rFonts w:ascii="Roboto" w:hAnsi="Roboto"/>
          <w:b w:val="0"/>
          <w:bCs w:val="0"/>
          <w:sz w:val="28"/>
          <w:szCs w:val="28"/>
        </w:rPr>
        <w:t>Docente: cinco actitudes para ser más empáticos</w:t>
      </w:r>
    </w:p>
    <w:p w14:paraId="787576AB" w14:textId="2BDC2151" w:rsidR="0082776A" w:rsidRDefault="0082776A" w:rsidP="0082776A">
      <w:pPr>
        <w:pStyle w:val="Prrafodelista"/>
        <w:numPr>
          <w:ilvl w:val="0"/>
          <w:numId w:val="1"/>
        </w:numPr>
      </w:pPr>
    </w:p>
    <w:p w14:paraId="4D567854" w14:textId="77777777" w:rsidR="00E21139" w:rsidRDefault="00E21139" w:rsidP="00E21139">
      <w:pPr>
        <w:pStyle w:val="Prrafodelista"/>
        <w:numPr>
          <w:ilvl w:val="0"/>
          <w:numId w:val="1"/>
        </w:numPr>
      </w:pPr>
      <w:r>
        <w:t>Pase de lista</w:t>
      </w:r>
    </w:p>
    <w:p w14:paraId="09531240" w14:textId="15F692FE" w:rsidR="00E21139" w:rsidRDefault="00E21139" w:rsidP="00E21139">
      <w:pPr>
        <w:pStyle w:val="Prrafodelista"/>
        <w:numPr>
          <w:ilvl w:val="0"/>
          <w:numId w:val="1"/>
        </w:numPr>
      </w:pPr>
      <w:r>
        <w:t xml:space="preserve">Lectura del acta anterior </w:t>
      </w:r>
      <w:r w:rsidR="00086484">
        <w:t xml:space="preserve">acuerdos se estableció contestar los instrumentos de autoevaluación y clima organizacional de escuela en red, así como quienes les llego su invitación para tener al del portafolio </w:t>
      </w:r>
      <w:r w:rsidR="002F59AF">
        <w:t>docente.</w:t>
      </w:r>
    </w:p>
    <w:p w14:paraId="52EFCBA9" w14:textId="2B7A9572" w:rsidR="00E21139" w:rsidRDefault="00E21139" w:rsidP="00086484">
      <w:pPr>
        <w:ind w:left="720"/>
      </w:pPr>
    </w:p>
    <w:p w14:paraId="5464E4E4" w14:textId="5BDC2848" w:rsidR="00E21139" w:rsidRDefault="00E21139" w:rsidP="00E21139">
      <w:pPr>
        <w:pStyle w:val="Prrafodelista"/>
        <w:numPr>
          <w:ilvl w:val="0"/>
          <w:numId w:val="1"/>
        </w:numPr>
      </w:pPr>
      <w:r>
        <w:t>Socializar</w:t>
      </w:r>
      <w:r w:rsidR="002F59AF">
        <w:t xml:space="preserve"> que nos pide el programa para la jornada de observación y practica del 31 de mayo al 4 de junio. Y prever el trabajo de evidencia de segunda unidad que se revisaría en la semana del 24 al 28 de mayo. periodos de evaluación de cuatro unidades 21 de mayo, tres unidades 4 de junio </w:t>
      </w:r>
    </w:p>
    <w:p w14:paraId="3DADD825" w14:textId="77777777" w:rsidR="00E21139" w:rsidRDefault="00E21139" w:rsidP="00E21139">
      <w:pPr>
        <w:pStyle w:val="Prrafodelista"/>
        <w:numPr>
          <w:ilvl w:val="0"/>
          <w:numId w:val="1"/>
        </w:numPr>
      </w:pPr>
      <w:r>
        <w:t>Socializar los resultados previos que se brindaron de la auditoría interna de CGENAD</w:t>
      </w:r>
    </w:p>
    <w:p w14:paraId="16F204E7" w14:textId="29576AF6" w:rsidR="00E21139" w:rsidRDefault="00E21139" w:rsidP="002F59AF">
      <w:pPr>
        <w:pStyle w:val="Prrafodelista"/>
        <w:numPr>
          <w:ilvl w:val="0"/>
          <w:numId w:val="1"/>
        </w:numPr>
      </w:pPr>
      <w:r>
        <w:t>Pedir a los docentes revisar su correo institucional para entrar a hacer la declaración patrimonia</w:t>
      </w:r>
      <w:r w:rsidR="002F59AF">
        <w:t xml:space="preserve">l que se realiza en este </w:t>
      </w:r>
      <w:r w:rsidR="004745CC">
        <w:t>mes.</w:t>
      </w:r>
      <w:r w:rsidR="004745CC" w:rsidRPr="004745CC">
        <w:t xml:space="preserve"> </w:t>
      </w:r>
      <w:r w:rsidR="004745CC" w:rsidRPr="004745CC">
        <w:t>https://www.youtube.com/watch?v=ZWd_f-D-gDo</w:t>
      </w:r>
    </w:p>
    <w:p w14:paraId="5DB2DD85" w14:textId="77777777" w:rsidR="00E21139" w:rsidRDefault="00E21139" w:rsidP="00E21139">
      <w:pPr>
        <w:pStyle w:val="Prrafodelista"/>
        <w:numPr>
          <w:ilvl w:val="0"/>
          <w:numId w:val="1"/>
        </w:numPr>
      </w:pPr>
      <w:r>
        <w:t>Agradecer a los docentes y alumnos por la participación en contestar los instrumentos de evaluación</w:t>
      </w:r>
      <w:r w:rsidR="00B80618">
        <w:t xml:space="preserve"> decir quienes faltan</w:t>
      </w:r>
    </w:p>
    <w:p w14:paraId="3CFE8BA3" w14:textId="77777777" w:rsidR="004745CC" w:rsidRDefault="00B80618" w:rsidP="00B80618">
      <w:pPr>
        <w:pStyle w:val="Prrafodelista"/>
        <w:numPr>
          <w:ilvl w:val="0"/>
          <w:numId w:val="1"/>
        </w:numPr>
      </w:pPr>
      <w:r>
        <w:t xml:space="preserve">Subdirección académica acompañamientos a docentes </w:t>
      </w:r>
      <w:r w:rsidR="004745CC">
        <w:t xml:space="preserve">de primer año </w:t>
      </w:r>
    </w:p>
    <w:p w14:paraId="0C3FCB27" w14:textId="12D3E47F" w:rsidR="004745CC" w:rsidRDefault="00C14846" w:rsidP="00C14846">
      <w:pPr>
        <w:pStyle w:val="Prrafodelista"/>
        <w:numPr>
          <w:ilvl w:val="0"/>
          <w:numId w:val="1"/>
        </w:numPr>
      </w:pPr>
      <w:r>
        <w:t xml:space="preserve"> </w:t>
      </w:r>
      <w:r w:rsidR="004745CC">
        <w:t xml:space="preserve">Acompañamiento Docente Semestre par del </w:t>
      </w:r>
      <w:r w:rsidR="004745CC" w:rsidRPr="00C14846">
        <w:rPr>
          <w:u w:val="single"/>
        </w:rPr>
        <w:t>10 al 14 de mayo 2021</w:t>
      </w:r>
    </w:p>
    <w:tbl>
      <w:tblPr>
        <w:tblStyle w:val="Tablaconcuadrcula"/>
        <w:tblW w:w="10207" w:type="dxa"/>
        <w:tblInd w:w="-601" w:type="dxa"/>
        <w:tblLook w:val="04A0" w:firstRow="1" w:lastRow="0" w:firstColumn="1" w:lastColumn="0" w:noHBand="0" w:noVBand="1"/>
      </w:tblPr>
      <w:tblGrid>
        <w:gridCol w:w="2552"/>
        <w:gridCol w:w="3260"/>
        <w:gridCol w:w="1418"/>
        <w:gridCol w:w="1417"/>
        <w:gridCol w:w="1560"/>
      </w:tblGrid>
      <w:tr w:rsidR="004745CC" w14:paraId="6DC1CA1D" w14:textId="77777777" w:rsidTr="00B95F3A">
        <w:tc>
          <w:tcPr>
            <w:tcW w:w="2552" w:type="dxa"/>
            <w:shd w:val="clear" w:color="auto" w:fill="BFBFBF" w:themeFill="background1" w:themeFillShade="BF"/>
          </w:tcPr>
          <w:p w14:paraId="06614FF8" w14:textId="77777777" w:rsidR="004745CC" w:rsidRDefault="004745CC" w:rsidP="00B95F3A">
            <w:pPr>
              <w:jc w:val="center"/>
            </w:pPr>
            <w:r>
              <w:t>Docente</w:t>
            </w:r>
          </w:p>
        </w:tc>
        <w:tc>
          <w:tcPr>
            <w:tcW w:w="3260" w:type="dxa"/>
            <w:shd w:val="clear" w:color="auto" w:fill="BFBFBF" w:themeFill="background1" w:themeFillShade="BF"/>
          </w:tcPr>
          <w:p w14:paraId="5E45846E" w14:textId="77777777" w:rsidR="004745CC" w:rsidRDefault="004745CC" w:rsidP="00B95F3A">
            <w:pPr>
              <w:jc w:val="center"/>
            </w:pPr>
            <w:r>
              <w:t>Curso</w:t>
            </w:r>
          </w:p>
        </w:tc>
        <w:tc>
          <w:tcPr>
            <w:tcW w:w="1418" w:type="dxa"/>
            <w:shd w:val="clear" w:color="auto" w:fill="BFBFBF" w:themeFill="background1" w:themeFillShade="BF"/>
          </w:tcPr>
          <w:p w14:paraId="2BF657AA" w14:textId="77777777" w:rsidR="004745CC" w:rsidRDefault="004745CC" w:rsidP="00B95F3A">
            <w:pPr>
              <w:jc w:val="center"/>
            </w:pPr>
            <w:r>
              <w:t>Grado y sección</w:t>
            </w:r>
          </w:p>
        </w:tc>
        <w:tc>
          <w:tcPr>
            <w:tcW w:w="1417" w:type="dxa"/>
            <w:tcBorders>
              <w:bottom w:val="nil"/>
            </w:tcBorders>
            <w:shd w:val="clear" w:color="auto" w:fill="BFBFBF" w:themeFill="background1" w:themeFillShade="BF"/>
          </w:tcPr>
          <w:p w14:paraId="248DD739" w14:textId="77777777" w:rsidR="004745CC" w:rsidRDefault="004745CC" w:rsidP="00B95F3A">
            <w:pPr>
              <w:jc w:val="center"/>
            </w:pPr>
            <w:r>
              <w:t>Día</w:t>
            </w:r>
          </w:p>
        </w:tc>
        <w:tc>
          <w:tcPr>
            <w:tcW w:w="1560" w:type="dxa"/>
            <w:shd w:val="clear" w:color="auto" w:fill="BFBFBF" w:themeFill="background1" w:themeFillShade="BF"/>
          </w:tcPr>
          <w:p w14:paraId="70865D9A" w14:textId="77777777" w:rsidR="004745CC" w:rsidRDefault="004745CC" w:rsidP="00B95F3A">
            <w:pPr>
              <w:jc w:val="center"/>
            </w:pPr>
            <w:r>
              <w:t>Hora</w:t>
            </w:r>
          </w:p>
        </w:tc>
      </w:tr>
      <w:tr w:rsidR="004745CC" w14:paraId="449EF400" w14:textId="77777777" w:rsidTr="00B95F3A">
        <w:tc>
          <w:tcPr>
            <w:tcW w:w="2552" w:type="dxa"/>
          </w:tcPr>
          <w:p w14:paraId="3E73AD67" w14:textId="77777777" w:rsidR="004745CC" w:rsidRDefault="004745CC" w:rsidP="00B95F3A">
            <w:r>
              <w:t>Yixie Karelia Montañez Laguna</w:t>
            </w:r>
          </w:p>
        </w:tc>
        <w:tc>
          <w:tcPr>
            <w:tcW w:w="3260" w:type="dxa"/>
          </w:tcPr>
          <w:p w14:paraId="76D00D6D" w14:textId="77777777" w:rsidR="004745CC" w:rsidRDefault="004745CC" w:rsidP="00B95F3A">
            <w:pPr>
              <w:jc w:val="center"/>
            </w:pPr>
            <w:r>
              <w:t>Estrategias para la exploración del mundo natural</w:t>
            </w:r>
          </w:p>
        </w:tc>
        <w:tc>
          <w:tcPr>
            <w:tcW w:w="1418" w:type="dxa"/>
          </w:tcPr>
          <w:p w14:paraId="269FF39A" w14:textId="77777777" w:rsidR="004745CC" w:rsidRDefault="004745CC" w:rsidP="00B95F3A">
            <w:pPr>
              <w:jc w:val="center"/>
            </w:pPr>
            <w:r>
              <w:t>1° B</w:t>
            </w:r>
          </w:p>
        </w:tc>
        <w:tc>
          <w:tcPr>
            <w:tcW w:w="1417" w:type="dxa"/>
            <w:tcBorders>
              <w:top w:val="nil"/>
            </w:tcBorders>
          </w:tcPr>
          <w:p w14:paraId="61512F17" w14:textId="77777777" w:rsidR="004745CC" w:rsidRDefault="004745CC" w:rsidP="00B95F3A">
            <w:pPr>
              <w:jc w:val="center"/>
            </w:pPr>
            <w:r>
              <w:t>Lunes 10</w:t>
            </w:r>
          </w:p>
        </w:tc>
        <w:tc>
          <w:tcPr>
            <w:tcW w:w="1560" w:type="dxa"/>
          </w:tcPr>
          <w:p w14:paraId="02885E86" w14:textId="77777777" w:rsidR="004745CC" w:rsidRDefault="004745CC" w:rsidP="00B95F3A">
            <w:pPr>
              <w:jc w:val="center"/>
            </w:pPr>
            <w:r>
              <w:t xml:space="preserve"> 12:30 a 14:00</w:t>
            </w:r>
          </w:p>
        </w:tc>
      </w:tr>
      <w:tr w:rsidR="004745CC" w14:paraId="0ED59C8F" w14:textId="77777777" w:rsidTr="00B95F3A">
        <w:tc>
          <w:tcPr>
            <w:tcW w:w="2552" w:type="dxa"/>
          </w:tcPr>
          <w:p w14:paraId="21037C1F" w14:textId="77777777" w:rsidR="004745CC" w:rsidRDefault="004745CC" w:rsidP="00B95F3A">
            <w:pPr>
              <w:jc w:val="center"/>
            </w:pPr>
            <w:r>
              <w:lastRenderedPageBreak/>
              <w:t>Yara Alejandra Hernández Figueroa</w:t>
            </w:r>
          </w:p>
        </w:tc>
        <w:tc>
          <w:tcPr>
            <w:tcW w:w="3260" w:type="dxa"/>
          </w:tcPr>
          <w:p w14:paraId="1DBD6CC2" w14:textId="77777777" w:rsidR="004745CC" w:rsidRPr="00E1708F" w:rsidRDefault="004745CC" w:rsidP="00B95F3A">
            <w:pPr>
              <w:jc w:val="center"/>
            </w:pPr>
            <w:r>
              <w:t>Prácticas sociales del lenguaje</w:t>
            </w:r>
          </w:p>
        </w:tc>
        <w:tc>
          <w:tcPr>
            <w:tcW w:w="1418" w:type="dxa"/>
          </w:tcPr>
          <w:p w14:paraId="07020A7F" w14:textId="77777777" w:rsidR="004745CC" w:rsidRDefault="004745CC" w:rsidP="00B95F3A">
            <w:pPr>
              <w:jc w:val="center"/>
            </w:pPr>
            <w:r>
              <w:t>1° A</w:t>
            </w:r>
          </w:p>
        </w:tc>
        <w:tc>
          <w:tcPr>
            <w:tcW w:w="1417" w:type="dxa"/>
            <w:vMerge w:val="restart"/>
          </w:tcPr>
          <w:p w14:paraId="74597091" w14:textId="77777777" w:rsidR="004745CC" w:rsidRDefault="004745CC" w:rsidP="00B95F3A">
            <w:pPr>
              <w:jc w:val="center"/>
            </w:pPr>
            <w:r>
              <w:t>Miércoles 12</w:t>
            </w:r>
          </w:p>
        </w:tc>
        <w:tc>
          <w:tcPr>
            <w:tcW w:w="1560" w:type="dxa"/>
          </w:tcPr>
          <w:p w14:paraId="264060FD" w14:textId="77777777" w:rsidR="004745CC" w:rsidRDefault="004745CC" w:rsidP="00B95F3A">
            <w:pPr>
              <w:jc w:val="center"/>
            </w:pPr>
            <w:r>
              <w:t>11:00 a 12:30</w:t>
            </w:r>
          </w:p>
        </w:tc>
      </w:tr>
      <w:tr w:rsidR="004745CC" w14:paraId="1EB3F72C" w14:textId="77777777" w:rsidTr="00B95F3A">
        <w:tc>
          <w:tcPr>
            <w:tcW w:w="2552" w:type="dxa"/>
          </w:tcPr>
          <w:p w14:paraId="33E3DAD7" w14:textId="77777777" w:rsidR="004745CC" w:rsidRDefault="004745CC" w:rsidP="00B95F3A">
            <w:pPr>
              <w:jc w:val="center"/>
            </w:pPr>
            <w:r>
              <w:t>David Gustavo Montalván Zertuche</w:t>
            </w:r>
          </w:p>
        </w:tc>
        <w:tc>
          <w:tcPr>
            <w:tcW w:w="3260" w:type="dxa"/>
          </w:tcPr>
          <w:p w14:paraId="474F291F" w14:textId="77777777" w:rsidR="004745CC" w:rsidRPr="00E1708F" w:rsidRDefault="004745CC" w:rsidP="00B95F3A">
            <w:pPr>
              <w:jc w:val="center"/>
            </w:pPr>
            <w:r>
              <w:t>Estrategias para la exploración del mundo natural</w:t>
            </w:r>
          </w:p>
        </w:tc>
        <w:tc>
          <w:tcPr>
            <w:tcW w:w="1418" w:type="dxa"/>
          </w:tcPr>
          <w:p w14:paraId="42E95AE2" w14:textId="77777777" w:rsidR="004745CC" w:rsidRDefault="004745CC" w:rsidP="00B95F3A">
            <w:pPr>
              <w:jc w:val="center"/>
            </w:pPr>
            <w:r>
              <w:t>1° D</w:t>
            </w:r>
          </w:p>
        </w:tc>
        <w:tc>
          <w:tcPr>
            <w:tcW w:w="1417" w:type="dxa"/>
            <w:vMerge/>
          </w:tcPr>
          <w:p w14:paraId="0D507B07" w14:textId="77777777" w:rsidR="004745CC" w:rsidRDefault="004745CC" w:rsidP="00B95F3A">
            <w:pPr>
              <w:jc w:val="center"/>
            </w:pPr>
          </w:p>
        </w:tc>
        <w:tc>
          <w:tcPr>
            <w:tcW w:w="1560" w:type="dxa"/>
          </w:tcPr>
          <w:p w14:paraId="638C76BC" w14:textId="77777777" w:rsidR="004745CC" w:rsidRDefault="004745CC" w:rsidP="00B95F3A">
            <w:pPr>
              <w:jc w:val="center"/>
            </w:pPr>
            <w:r>
              <w:t>12:30 a 14:00</w:t>
            </w:r>
          </w:p>
        </w:tc>
      </w:tr>
      <w:tr w:rsidR="004745CC" w14:paraId="60D876D7" w14:textId="77777777" w:rsidTr="00B95F3A">
        <w:tc>
          <w:tcPr>
            <w:tcW w:w="2552" w:type="dxa"/>
          </w:tcPr>
          <w:p w14:paraId="791E0389" w14:textId="77777777" w:rsidR="004745CC" w:rsidRPr="008A0543" w:rsidRDefault="004745CC" w:rsidP="00B95F3A">
            <w:r w:rsidRPr="008A0543">
              <w:t>Jesús Armando Posada Hernández</w:t>
            </w:r>
          </w:p>
        </w:tc>
        <w:tc>
          <w:tcPr>
            <w:tcW w:w="3260" w:type="dxa"/>
          </w:tcPr>
          <w:p w14:paraId="0F7A9396" w14:textId="77777777" w:rsidR="004745CC" w:rsidRPr="004454D6" w:rsidRDefault="004745CC" w:rsidP="00B95F3A">
            <w:pPr>
              <w:jc w:val="center"/>
            </w:pPr>
            <w:r w:rsidRPr="008A0543">
              <w:t>Estrategias de música y canto en educación preescolar</w:t>
            </w:r>
          </w:p>
        </w:tc>
        <w:tc>
          <w:tcPr>
            <w:tcW w:w="1418" w:type="dxa"/>
          </w:tcPr>
          <w:p w14:paraId="6C7C9BDC" w14:textId="77777777" w:rsidR="004745CC" w:rsidRDefault="004745CC" w:rsidP="00B95F3A">
            <w:pPr>
              <w:jc w:val="center"/>
            </w:pPr>
            <w:r>
              <w:t>1°</w:t>
            </w:r>
          </w:p>
        </w:tc>
        <w:tc>
          <w:tcPr>
            <w:tcW w:w="1417" w:type="dxa"/>
          </w:tcPr>
          <w:p w14:paraId="037433DF" w14:textId="77777777" w:rsidR="004745CC" w:rsidRDefault="004745CC" w:rsidP="00B95F3A">
            <w:pPr>
              <w:jc w:val="center"/>
            </w:pPr>
            <w:r>
              <w:t>Jueves 13</w:t>
            </w:r>
          </w:p>
        </w:tc>
        <w:tc>
          <w:tcPr>
            <w:tcW w:w="1560" w:type="dxa"/>
          </w:tcPr>
          <w:p w14:paraId="1BF6A9B0" w14:textId="77777777" w:rsidR="004745CC" w:rsidRDefault="004745CC" w:rsidP="00B95F3A">
            <w:pPr>
              <w:jc w:val="center"/>
            </w:pPr>
            <w:r>
              <w:t>7:45 a 9:19</w:t>
            </w:r>
          </w:p>
        </w:tc>
      </w:tr>
      <w:tr w:rsidR="004745CC" w14:paraId="712B276D" w14:textId="77777777" w:rsidTr="00B95F3A">
        <w:tc>
          <w:tcPr>
            <w:tcW w:w="2552" w:type="dxa"/>
          </w:tcPr>
          <w:p w14:paraId="6B53EEE5" w14:textId="77777777" w:rsidR="004745CC" w:rsidRDefault="004745CC" w:rsidP="00B95F3A">
            <w:pPr>
              <w:jc w:val="center"/>
            </w:pPr>
            <w:r>
              <w:t>Cristina Aracely Alvarado</w:t>
            </w:r>
          </w:p>
        </w:tc>
        <w:tc>
          <w:tcPr>
            <w:tcW w:w="3260" w:type="dxa"/>
          </w:tcPr>
          <w:p w14:paraId="0E00AA66" w14:textId="77777777" w:rsidR="004745CC" w:rsidRDefault="004745CC" w:rsidP="00B95F3A">
            <w:pPr>
              <w:jc w:val="center"/>
            </w:pPr>
            <w:r>
              <w:t>Inglés</w:t>
            </w:r>
          </w:p>
        </w:tc>
        <w:tc>
          <w:tcPr>
            <w:tcW w:w="1418" w:type="dxa"/>
          </w:tcPr>
          <w:p w14:paraId="4A95D169" w14:textId="77777777" w:rsidR="004745CC" w:rsidRDefault="004745CC" w:rsidP="00B95F3A">
            <w:pPr>
              <w:jc w:val="center"/>
            </w:pPr>
            <w:r>
              <w:t>mixto</w:t>
            </w:r>
          </w:p>
        </w:tc>
        <w:tc>
          <w:tcPr>
            <w:tcW w:w="1417" w:type="dxa"/>
          </w:tcPr>
          <w:p w14:paraId="708F987C" w14:textId="77777777" w:rsidR="004745CC" w:rsidRDefault="004745CC" w:rsidP="00B95F3A">
            <w:pPr>
              <w:jc w:val="center"/>
            </w:pPr>
            <w:r>
              <w:t>Viernes 14</w:t>
            </w:r>
          </w:p>
        </w:tc>
        <w:tc>
          <w:tcPr>
            <w:tcW w:w="1560" w:type="dxa"/>
          </w:tcPr>
          <w:p w14:paraId="4FD9CA1A" w14:textId="77777777" w:rsidR="004745CC" w:rsidRDefault="004745CC" w:rsidP="00B95F3A">
            <w:pPr>
              <w:jc w:val="center"/>
            </w:pPr>
            <w:r>
              <w:t>9:15 a 10:45</w:t>
            </w:r>
          </w:p>
        </w:tc>
      </w:tr>
    </w:tbl>
    <w:p w14:paraId="1F947497" w14:textId="77777777" w:rsidR="004745CC" w:rsidRDefault="004745CC" w:rsidP="00C14846"/>
    <w:p w14:paraId="31E91BB9" w14:textId="5B17D977" w:rsidR="00B80618" w:rsidRDefault="004745CC" w:rsidP="004745CC">
      <w:pPr>
        <w:pStyle w:val="Prrafodelista"/>
        <w:ind w:left="1080"/>
      </w:pPr>
      <w:r>
        <w:t xml:space="preserve"> </w:t>
      </w:r>
    </w:p>
    <w:p w14:paraId="56D94AF8" w14:textId="77777777" w:rsidR="00B80618" w:rsidRDefault="00B80618" w:rsidP="00B80618">
      <w:pPr>
        <w:pStyle w:val="Prrafodelista"/>
        <w:numPr>
          <w:ilvl w:val="0"/>
          <w:numId w:val="1"/>
        </w:numPr>
      </w:pPr>
      <w:r>
        <w:t xml:space="preserve">Registrar alumnos en riesgo </w:t>
      </w:r>
    </w:p>
    <w:p w14:paraId="691DDFDD" w14:textId="729B99B8" w:rsidR="00B80618" w:rsidRPr="00993A8F" w:rsidRDefault="00B80618" w:rsidP="004745CC">
      <w:r>
        <w:t xml:space="preserve"> </w:t>
      </w:r>
    </w:p>
    <w:p w14:paraId="3A21FDF9" w14:textId="77777777" w:rsidR="00E21139" w:rsidRDefault="00E21139" w:rsidP="00B80618">
      <w:pPr>
        <w:pStyle w:val="Prrafodelista"/>
        <w:ind w:left="1080"/>
      </w:pPr>
    </w:p>
    <w:p w14:paraId="45190762" w14:textId="40F7E8F7" w:rsidR="00E21139" w:rsidRPr="002F746C" w:rsidRDefault="00E21139" w:rsidP="00E21139">
      <w:pPr>
        <w:rPr>
          <w:b/>
        </w:rPr>
      </w:pPr>
      <w:r w:rsidRPr="003B0CAF">
        <w:rPr>
          <w:b/>
        </w:rPr>
        <w:t>Asuntos generales:</w:t>
      </w:r>
      <w:r w:rsidR="00C14846">
        <w:rPr>
          <w:b/>
        </w:rPr>
        <w:t xml:space="preserve"> solicitar con tiempo las evidencias de trabajos de segunda unidad, así como las actividades que se trabajan en la semana de practica del 31 al 4 de junio</w:t>
      </w:r>
    </w:p>
    <w:p w14:paraId="6A3EAA8C" w14:textId="29FD54FD" w:rsidR="00E21139" w:rsidRDefault="004745CC" w:rsidP="00E21139">
      <w:pPr>
        <w:spacing w:after="0"/>
        <w:jc w:val="center"/>
      </w:pPr>
      <w:r>
        <w:t>Elizabeth Guadalupe Ramos Suarez</w:t>
      </w:r>
    </w:p>
    <w:p w14:paraId="0121A46A" w14:textId="77777777" w:rsidR="00517E09" w:rsidRDefault="00E21139" w:rsidP="00B80618">
      <w:pPr>
        <w:spacing w:after="0"/>
        <w:jc w:val="center"/>
      </w:pPr>
      <w:r>
        <w:t>Nombre y firma</w:t>
      </w:r>
    </w:p>
    <w:sectPr w:rsidR="00517E09" w:rsidSect="00494386">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B3674" w14:textId="77777777" w:rsidR="00000000" w:rsidRDefault="00782F5A">
      <w:pPr>
        <w:spacing w:after="0" w:line="240" w:lineRule="auto"/>
      </w:pPr>
      <w:r>
        <w:separator/>
      </w:r>
    </w:p>
  </w:endnote>
  <w:endnote w:type="continuationSeparator" w:id="0">
    <w:p w14:paraId="427A8103" w14:textId="77777777" w:rsidR="00000000" w:rsidRDefault="0078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271C" w14:textId="77777777" w:rsidR="00E23B3C" w:rsidRDefault="00782F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DF52" w14:textId="77777777" w:rsidR="00530DF1" w:rsidRPr="00CB1AFF" w:rsidRDefault="00B80618" w:rsidP="00530DF1">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61312" behindDoc="0" locked="0" layoutInCell="1" allowOverlap="1" wp14:anchorId="262EA600" wp14:editId="66A303DF">
              <wp:simplePos x="0" y="0"/>
              <wp:positionH relativeFrom="column">
                <wp:posOffset>652145</wp:posOffset>
              </wp:positionH>
              <wp:positionV relativeFrom="paragraph">
                <wp:posOffset>93980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0E47F5" w14:textId="77777777" w:rsidR="00D90E2D" w:rsidRDefault="00B80618" w:rsidP="00D90E2D">
                          <w:pPr>
                            <w:pStyle w:val="NormalWeb"/>
                            <w:spacing w:before="0" w:beforeAutospacing="0" w:after="0" w:afterAutospacing="0"/>
                          </w:pPr>
                          <w:r>
                            <w:rPr>
                              <w:rFonts w:ascii="Arial" w:hAnsi="Arial" w:cs="Arial"/>
                              <w:color w:val="000000" w:themeColor="text1"/>
                              <w:kern w:val="24"/>
                              <w:sz w:val="20"/>
                              <w:szCs w:val="20"/>
                            </w:rPr>
                            <w:t>V 20-21</w:t>
                          </w:r>
                        </w:p>
                        <w:p w14:paraId="01EB521B" w14:textId="77777777" w:rsidR="00D90E2D" w:rsidRDefault="00B80618"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262EA600" id="_x0000_t202" coordsize="21600,21600" o:spt="202" path="m,l,21600r21600,l21600,xe">
              <v:stroke joinstyle="miter"/>
              <v:path gradientshapeok="t" o:connecttype="rect"/>
            </v:shapetype>
            <v:shape id="CuadroTexto 1" o:spid="_x0000_s1026" type="#_x0000_t202" style="position:absolute;margin-left:51.35pt;margin-top:7.4pt;width:104.45pt;height:30.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" filled="f" stroked="f">
              <v:textbox style="mso-fit-shape-to-text:t">
                <w:txbxContent>
                  <w:p w14:paraId="1F0E47F5" w14:textId="77777777" w:rsidR="00D90E2D" w:rsidRDefault="00B80618" w:rsidP="00D90E2D">
                    <w:pPr>
                      <w:pStyle w:val="NormalWeb"/>
                      <w:spacing w:before="0" w:beforeAutospacing="0" w:after="0" w:afterAutospacing="0"/>
                    </w:pPr>
                    <w:r>
                      <w:rPr>
                        <w:rFonts w:ascii="Arial" w:hAnsi="Arial" w:cs="Arial"/>
                        <w:color w:val="000000" w:themeColor="text1"/>
                        <w:kern w:val="24"/>
                        <w:sz w:val="20"/>
                        <w:szCs w:val="20"/>
                      </w:rPr>
                      <w:t>V 20-21</w:t>
                    </w:r>
                  </w:p>
                  <w:p w14:paraId="01EB521B" w14:textId="77777777" w:rsidR="00D90E2D" w:rsidRDefault="00B80618"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Pr="00CB1AFF">
      <w:rPr>
        <w:rFonts w:ascii="Arial" w:hAnsi="Arial" w:cs="Arial"/>
        <w:noProof/>
        <w:sz w:val="18"/>
        <w:lang w:eastAsia="es-MX"/>
      </w:rPr>
      <w:drawing>
        <wp:anchor distT="0" distB="0" distL="114300" distR="114300" simplePos="0" relativeHeight="251659264" behindDoc="1" locked="0" layoutInCell="1" allowOverlap="1" wp14:anchorId="16D872DB" wp14:editId="08BB042B">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10107E9" w14:textId="77777777" w:rsidR="00D90E2D" w:rsidRDefault="00B80618" w:rsidP="00D90E2D">
    <w:pPr>
      <w:pStyle w:val="Piedepgina"/>
    </w:pPr>
    <w:r>
      <w:rPr>
        <w:noProof/>
        <w:lang w:eastAsia="es-MX"/>
      </w:rPr>
      <w:drawing>
        <wp:anchor distT="0" distB="0" distL="114300" distR="114300" simplePos="0" relativeHeight="251660288" behindDoc="0" locked="0" layoutInCell="1" allowOverlap="1" wp14:anchorId="099B997A" wp14:editId="315B851C">
          <wp:simplePos x="0" y="0"/>
          <wp:positionH relativeFrom="page">
            <wp:posOffset>5677438</wp:posOffset>
          </wp:positionH>
          <wp:positionV relativeFrom="paragraph">
            <wp:posOffset>115327</wp:posOffset>
          </wp:positionV>
          <wp:extent cx="1374494" cy="3688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3F99352F" w14:textId="77777777" w:rsidR="00F72914" w:rsidRDefault="00782F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8C3A" w14:textId="77777777" w:rsidR="00E23B3C" w:rsidRDefault="00782F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D2B09" w14:textId="77777777" w:rsidR="00000000" w:rsidRDefault="00782F5A">
      <w:pPr>
        <w:spacing w:after="0" w:line="240" w:lineRule="auto"/>
      </w:pPr>
      <w:r>
        <w:separator/>
      </w:r>
    </w:p>
  </w:footnote>
  <w:footnote w:type="continuationSeparator" w:id="0">
    <w:p w14:paraId="0EA765B4" w14:textId="77777777" w:rsidR="00000000" w:rsidRDefault="00782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79F7" w14:textId="77777777" w:rsidR="00E23B3C" w:rsidRDefault="00782F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E23B3C" w14:paraId="030948CA" w14:textId="77777777" w:rsidTr="00C91E12">
      <w:trPr>
        <w:trHeight w:val="1550"/>
      </w:trPr>
      <w:tc>
        <w:tcPr>
          <w:tcW w:w="1235" w:type="pct"/>
        </w:tcPr>
        <w:p w14:paraId="08679610" w14:textId="77777777" w:rsidR="00E23B3C" w:rsidRDefault="00B80618" w:rsidP="00E23B3C">
          <w:pPr>
            <w:pStyle w:val="Encabezado"/>
            <w:rPr>
              <w:lang w:eastAsia="es-ES"/>
            </w:rPr>
          </w:pPr>
          <w:r>
            <w:rPr>
              <w:noProof/>
            </w:rPr>
            <w:drawing>
              <wp:anchor distT="0" distB="0" distL="114300" distR="114300" simplePos="0" relativeHeight="251662336" behindDoc="0" locked="0" layoutInCell="1" allowOverlap="1" wp14:anchorId="21209D54" wp14:editId="7B405F34">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8F498F1" w14:textId="77777777" w:rsidR="00E23B3C" w:rsidRDefault="00B80618" w:rsidP="00E23B3C">
          <w:pPr>
            <w:pStyle w:val="Encabezado"/>
            <w:jc w:val="both"/>
            <w:rPr>
              <w:rFonts w:ascii="Arial Narrow" w:hAnsi="Arial Narrow" w:cs="Arial"/>
              <w:b/>
            </w:rPr>
          </w:pPr>
          <w:r>
            <w:rPr>
              <w:noProof/>
            </w:rPr>
            <w:drawing>
              <wp:anchor distT="0" distB="0" distL="114300" distR="114300" simplePos="0" relativeHeight="251663360" behindDoc="0" locked="0" layoutInCell="1" allowOverlap="1" wp14:anchorId="6F9136DD" wp14:editId="30F2A88F">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2A9C00B6" w14:textId="77777777" w:rsidR="00E23B3C" w:rsidRDefault="00782F5A" w:rsidP="00E23B3C">
          <w:pPr>
            <w:pStyle w:val="Encabezado"/>
            <w:jc w:val="both"/>
            <w:rPr>
              <w:rFonts w:ascii="Arial Narrow" w:hAnsi="Arial Narrow" w:cs="Arial"/>
              <w:b/>
            </w:rPr>
          </w:pPr>
        </w:p>
        <w:p w14:paraId="3DD41192" w14:textId="77777777" w:rsidR="00E23B3C" w:rsidRDefault="00782F5A" w:rsidP="00E23B3C">
          <w:pPr>
            <w:pStyle w:val="Encabezado"/>
            <w:jc w:val="both"/>
            <w:rPr>
              <w:rFonts w:ascii="Arial Narrow" w:hAnsi="Arial Narrow" w:cs="Arial"/>
              <w:b/>
            </w:rPr>
          </w:pPr>
        </w:p>
        <w:p w14:paraId="0BB2E483" w14:textId="77777777" w:rsidR="00E23B3C" w:rsidRDefault="00782F5A" w:rsidP="00E23B3C">
          <w:pPr>
            <w:pStyle w:val="Encabezado"/>
            <w:jc w:val="both"/>
            <w:rPr>
              <w:rFonts w:ascii="Arial Narrow" w:hAnsi="Arial Narrow" w:cs="Arial"/>
              <w:b/>
            </w:rPr>
          </w:pPr>
        </w:p>
        <w:p w14:paraId="68F51A3A" w14:textId="77777777" w:rsidR="00E23B3C" w:rsidRDefault="00782F5A" w:rsidP="00E23B3C">
          <w:pPr>
            <w:jc w:val="center"/>
            <w:rPr>
              <w:rFonts w:ascii="Arial Narrow" w:hAnsi="Arial Narrow" w:cs="Arial"/>
              <w:b/>
            </w:rPr>
          </w:pPr>
        </w:p>
        <w:p w14:paraId="1DFC1C75" w14:textId="77777777" w:rsidR="00E23B3C" w:rsidRPr="00A559ED" w:rsidRDefault="00B80618" w:rsidP="00E23B3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6BDC71DE" w14:textId="77777777" w:rsidR="00E23B3C" w:rsidRDefault="00B80618" w:rsidP="00E23B3C">
          <w:pPr>
            <w:pStyle w:val="Encabezado"/>
            <w:jc w:val="center"/>
            <w:rPr>
              <w:rFonts w:ascii="Arial Narrow" w:hAnsi="Arial Narrow" w:cs="Arial"/>
              <w:b/>
            </w:rPr>
          </w:pPr>
          <w:r>
            <w:rPr>
              <w:noProof/>
            </w:rPr>
            <w:drawing>
              <wp:inline distT="0" distB="0" distL="0" distR="0" wp14:anchorId="68393B8E" wp14:editId="76AEACF8">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63A19AB" w14:textId="77777777" w:rsidR="00B245FE" w:rsidRPr="00961A3A" w:rsidRDefault="00782F5A" w:rsidP="00961A3A">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519B" w14:textId="77777777" w:rsidR="00E23B3C" w:rsidRDefault="00782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39"/>
    <w:rsid w:val="00086484"/>
    <w:rsid w:val="002F59AF"/>
    <w:rsid w:val="004745CC"/>
    <w:rsid w:val="00517E09"/>
    <w:rsid w:val="00613617"/>
    <w:rsid w:val="00782F5A"/>
    <w:rsid w:val="0082776A"/>
    <w:rsid w:val="00B80618"/>
    <w:rsid w:val="00C14846"/>
    <w:rsid w:val="00C44B21"/>
    <w:rsid w:val="00C95054"/>
    <w:rsid w:val="00E21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4C5F"/>
  <w15:docId w15:val="{EEAE0B14-649C-4C39-BC5C-71EB4199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39"/>
    <w:pPr>
      <w:spacing w:after="160" w:line="259" w:lineRule="auto"/>
    </w:pPr>
  </w:style>
  <w:style w:type="paragraph" w:styleId="Ttulo1">
    <w:name w:val="heading 1"/>
    <w:basedOn w:val="Normal"/>
    <w:link w:val="Ttulo1Car"/>
    <w:uiPriority w:val="9"/>
    <w:qFormat/>
    <w:rsid w:val="00C950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21139"/>
    <w:pPr>
      <w:tabs>
        <w:tab w:val="center" w:pos="4419"/>
        <w:tab w:val="right" w:pos="8838"/>
      </w:tabs>
      <w:spacing w:after="0" w:line="240" w:lineRule="auto"/>
    </w:pPr>
  </w:style>
  <w:style w:type="character" w:customStyle="1" w:styleId="EncabezadoCar">
    <w:name w:val="Encabezado Car"/>
    <w:basedOn w:val="Fuentedeprrafopredeter"/>
    <w:link w:val="Encabezado"/>
    <w:rsid w:val="00E21139"/>
  </w:style>
  <w:style w:type="paragraph" w:styleId="Piedepgina">
    <w:name w:val="footer"/>
    <w:basedOn w:val="Normal"/>
    <w:link w:val="PiedepginaCar"/>
    <w:uiPriority w:val="99"/>
    <w:unhideWhenUsed/>
    <w:rsid w:val="00E2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139"/>
  </w:style>
  <w:style w:type="paragraph" w:styleId="Prrafodelista">
    <w:name w:val="List Paragraph"/>
    <w:basedOn w:val="Normal"/>
    <w:uiPriority w:val="34"/>
    <w:qFormat/>
    <w:rsid w:val="00E21139"/>
    <w:pPr>
      <w:ind w:left="720"/>
      <w:contextualSpacing/>
    </w:pPr>
  </w:style>
  <w:style w:type="paragraph" w:styleId="NormalWeb">
    <w:name w:val="Normal (Web)"/>
    <w:basedOn w:val="Normal"/>
    <w:uiPriority w:val="99"/>
    <w:semiHidden/>
    <w:unhideWhenUsed/>
    <w:rsid w:val="00E21139"/>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E2113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E2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11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139"/>
    <w:rPr>
      <w:rFonts w:ascii="Tahoma" w:hAnsi="Tahoma" w:cs="Tahoma"/>
      <w:sz w:val="16"/>
      <w:szCs w:val="16"/>
    </w:rPr>
  </w:style>
  <w:style w:type="character" w:styleId="Hipervnculo">
    <w:name w:val="Hyperlink"/>
    <w:basedOn w:val="Fuentedeprrafopredeter"/>
    <w:uiPriority w:val="99"/>
    <w:unhideWhenUsed/>
    <w:rsid w:val="0082776A"/>
    <w:rPr>
      <w:color w:val="0000FF"/>
      <w:u w:val="single"/>
    </w:rPr>
  </w:style>
  <w:style w:type="character" w:styleId="Mencinsinresolver">
    <w:name w:val="Unresolved Mention"/>
    <w:basedOn w:val="Fuentedeprrafopredeter"/>
    <w:uiPriority w:val="99"/>
    <w:semiHidden/>
    <w:unhideWhenUsed/>
    <w:rsid w:val="00C95054"/>
    <w:rPr>
      <w:color w:val="605E5C"/>
      <w:shd w:val="clear" w:color="auto" w:fill="E1DFDD"/>
    </w:rPr>
  </w:style>
  <w:style w:type="character" w:customStyle="1" w:styleId="Ttulo1Car">
    <w:name w:val="Título 1 Car"/>
    <w:basedOn w:val="Fuentedeprrafopredeter"/>
    <w:link w:val="Ttulo1"/>
    <w:uiPriority w:val="9"/>
    <w:rsid w:val="00C95054"/>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N0SskRYdQ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Hassaf Tobias</dc:creator>
  <cp:lastModifiedBy>ELIZABETH GUADALUPE RAMOS SUAREZ</cp:lastModifiedBy>
  <cp:revision>3</cp:revision>
  <dcterms:created xsi:type="dcterms:W3CDTF">2021-05-11T01:07:00Z</dcterms:created>
  <dcterms:modified xsi:type="dcterms:W3CDTF">2021-05-11T01:08:00Z</dcterms:modified>
</cp:coreProperties>
</file>