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605C" w14:textId="734C9278" w:rsidR="00AA4A3D" w:rsidRDefault="00AA4A3D"/>
    <w:p w14:paraId="29EB5932" w14:textId="77777777" w:rsidR="00AA4A3D" w:rsidRPr="00A440B3" w:rsidRDefault="00AA4A3D" w:rsidP="00AA4A3D">
      <w:pPr>
        <w:jc w:val="center"/>
        <w:rPr>
          <w:rFonts w:ascii="Arial" w:hAnsi="Arial" w:cs="Arial"/>
          <w:sz w:val="28"/>
          <w:szCs w:val="28"/>
        </w:rPr>
      </w:pPr>
      <w:r w:rsidRPr="00A440B3">
        <w:rPr>
          <w:rFonts w:ascii="Arial" w:hAnsi="Arial" w:cs="Arial"/>
          <w:b/>
          <w:sz w:val="28"/>
          <w:szCs w:val="28"/>
        </w:rPr>
        <w:t>SEMESTRE:</w:t>
      </w:r>
      <w:r w:rsidRPr="00A440B3">
        <w:rPr>
          <w:rFonts w:ascii="Arial" w:hAnsi="Arial" w:cs="Arial"/>
          <w:sz w:val="28"/>
          <w:szCs w:val="28"/>
        </w:rPr>
        <w:t xml:space="preserve"> II</w:t>
      </w:r>
    </w:p>
    <w:p w14:paraId="44C9AD01" w14:textId="77777777" w:rsidR="00AA4A3D" w:rsidRPr="00A440B3" w:rsidRDefault="00AA4A3D" w:rsidP="00AA4A3D">
      <w:pPr>
        <w:jc w:val="center"/>
        <w:rPr>
          <w:rFonts w:ascii="Arial" w:hAnsi="Arial" w:cs="Arial"/>
          <w:b/>
          <w:sz w:val="28"/>
          <w:szCs w:val="28"/>
        </w:rPr>
      </w:pPr>
      <w:r w:rsidRPr="00A440B3">
        <w:rPr>
          <w:rFonts w:ascii="Arial" w:hAnsi="Arial" w:cs="Arial"/>
          <w:b/>
          <w:sz w:val="28"/>
          <w:szCs w:val="28"/>
        </w:rPr>
        <w:t xml:space="preserve">CURSO: </w:t>
      </w:r>
    </w:p>
    <w:p w14:paraId="07FED10A" w14:textId="77777777" w:rsidR="00AA4A3D" w:rsidRPr="00A440B3" w:rsidRDefault="00AA4A3D" w:rsidP="00AA4A3D">
      <w:pPr>
        <w:jc w:val="center"/>
        <w:rPr>
          <w:rFonts w:ascii="Arial" w:hAnsi="Arial" w:cs="Arial"/>
          <w:b/>
          <w:sz w:val="28"/>
          <w:szCs w:val="28"/>
        </w:rPr>
      </w:pPr>
      <w:r w:rsidRPr="00A440B3">
        <w:rPr>
          <w:rFonts w:ascii="Arial" w:hAnsi="Arial" w:cs="Arial"/>
          <w:b/>
          <w:sz w:val="28"/>
          <w:szCs w:val="28"/>
        </w:rPr>
        <w:t xml:space="preserve"> OBSERVACIÓN Y ANÁLISIS DE PRÁCTICAS Y CONTEXTOS ESCOLARES</w:t>
      </w:r>
    </w:p>
    <w:p w14:paraId="55A61FA8" w14:textId="18AFF13A" w:rsidR="00AA4A3D" w:rsidRPr="00A440B3" w:rsidRDefault="00AA4A3D" w:rsidP="00AA4A3D">
      <w:pPr>
        <w:jc w:val="center"/>
        <w:rPr>
          <w:rFonts w:ascii="Arial" w:hAnsi="Arial" w:cs="Arial"/>
          <w:sz w:val="28"/>
          <w:szCs w:val="28"/>
        </w:rPr>
      </w:pPr>
      <w:r w:rsidRPr="00A440B3">
        <w:rPr>
          <w:rFonts w:ascii="Arial" w:hAnsi="Arial" w:cs="Arial"/>
          <w:b/>
          <w:sz w:val="28"/>
          <w:szCs w:val="28"/>
        </w:rPr>
        <w:t>TRABAJO:</w:t>
      </w:r>
      <w:r w:rsidRPr="00A440B3">
        <w:rPr>
          <w:rFonts w:ascii="Arial" w:hAnsi="Arial" w:cs="Arial"/>
          <w:sz w:val="28"/>
          <w:szCs w:val="28"/>
        </w:rPr>
        <w:t xml:space="preserve">  Cuadro de análisis cualitativo </w:t>
      </w:r>
    </w:p>
    <w:p w14:paraId="6119649E" w14:textId="77777777" w:rsidR="00AA4A3D" w:rsidRPr="00A440B3" w:rsidRDefault="00AA4A3D" w:rsidP="00AA4A3D">
      <w:pPr>
        <w:jc w:val="center"/>
        <w:rPr>
          <w:rFonts w:ascii="Arial" w:hAnsi="Arial" w:cs="Arial"/>
          <w:b/>
          <w:sz w:val="28"/>
          <w:szCs w:val="28"/>
        </w:rPr>
      </w:pPr>
      <w:r w:rsidRPr="00A440B3">
        <w:rPr>
          <w:rFonts w:ascii="Arial" w:hAnsi="Arial" w:cs="Arial"/>
          <w:b/>
          <w:sz w:val="28"/>
          <w:szCs w:val="28"/>
        </w:rPr>
        <w:t xml:space="preserve">DOCENTE: </w:t>
      </w:r>
      <w:r w:rsidRPr="00A440B3">
        <w:rPr>
          <w:rFonts w:ascii="Arial" w:hAnsi="Arial" w:cs="Arial"/>
          <w:sz w:val="28"/>
          <w:szCs w:val="28"/>
        </w:rPr>
        <w:t>ELIZABETH GUADALUPE RAMOS SUAREZ</w:t>
      </w:r>
    </w:p>
    <w:p w14:paraId="2635F384" w14:textId="77777777" w:rsidR="00AA4A3D" w:rsidRPr="00A440B3" w:rsidRDefault="00AA4A3D" w:rsidP="00AA4A3D">
      <w:pPr>
        <w:jc w:val="center"/>
        <w:rPr>
          <w:rFonts w:ascii="Arial" w:hAnsi="Arial" w:cs="Arial"/>
          <w:b/>
          <w:sz w:val="28"/>
          <w:szCs w:val="28"/>
        </w:rPr>
      </w:pPr>
      <w:r w:rsidRPr="00A440B3">
        <w:rPr>
          <w:rFonts w:ascii="Arial" w:hAnsi="Arial" w:cs="Arial"/>
          <w:b/>
          <w:sz w:val="28"/>
          <w:szCs w:val="28"/>
        </w:rPr>
        <w:t>NOMBRE DE LA ALUMNA:</w:t>
      </w:r>
    </w:p>
    <w:p w14:paraId="7ECBDAED" w14:textId="77777777" w:rsidR="00AA4A3D" w:rsidRPr="00A440B3" w:rsidRDefault="00AA4A3D" w:rsidP="00AA4A3D">
      <w:pPr>
        <w:jc w:val="center"/>
        <w:rPr>
          <w:rFonts w:ascii="Arial" w:hAnsi="Arial" w:cs="Arial"/>
          <w:sz w:val="28"/>
          <w:szCs w:val="28"/>
        </w:rPr>
      </w:pPr>
      <w:r w:rsidRPr="00A440B3">
        <w:rPr>
          <w:rFonts w:ascii="Arial" w:hAnsi="Arial" w:cs="Arial"/>
          <w:sz w:val="28"/>
          <w:szCs w:val="28"/>
        </w:rPr>
        <w:t>KAREN MARISOL MARTÍNEZ REYES #13</w:t>
      </w:r>
    </w:p>
    <w:p w14:paraId="6D9ABD57" w14:textId="77777777" w:rsidR="00AA4A3D" w:rsidRPr="00A440B3" w:rsidRDefault="00AA4A3D" w:rsidP="00AA4A3D">
      <w:pPr>
        <w:jc w:val="center"/>
        <w:rPr>
          <w:rFonts w:ascii="Arial" w:hAnsi="Arial" w:cs="Arial"/>
          <w:b/>
          <w:sz w:val="28"/>
          <w:szCs w:val="28"/>
        </w:rPr>
      </w:pPr>
      <w:r w:rsidRPr="00A440B3">
        <w:rPr>
          <w:rFonts w:ascii="Arial" w:hAnsi="Arial" w:cs="Arial"/>
          <w:b/>
          <w:sz w:val="28"/>
          <w:szCs w:val="28"/>
        </w:rPr>
        <w:t xml:space="preserve">GRADO, SECCIÓN: </w:t>
      </w:r>
      <w:r w:rsidRPr="00A440B3">
        <w:rPr>
          <w:rFonts w:ascii="Arial" w:hAnsi="Arial" w:cs="Arial"/>
          <w:sz w:val="28"/>
          <w:szCs w:val="28"/>
        </w:rPr>
        <w:t>1 “A”</w:t>
      </w:r>
    </w:p>
    <w:p w14:paraId="645EAD90" w14:textId="77777777" w:rsidR="00AA4A3D" w:rsidRPr="00A440B3" w:rsidRDefault="00AA4A3D" w:rsidP="00AA4A3D">
      <w:pPr>
        <w:jc w:val="center"/>
        <w:rPr>
          <w:rFonts w:ascii="Arial" w:hAnsi="Arial" w:cs="Arial"/>
          <w:sz w:val="28"/>
          <w:szCs w:val="28"/>
        </w:rPr>
      </w:pPr>
      <w:r w:rsidRPr="00A440B3">
        <w:rPr>
          <w:rFonts w:ascii="Arial" w:hAnsi="Arial" w:cs="Arial"/>
          <w:b/>
          <w:sz w:val="28"/>
          <w:szCs w:val="28"/>
        </w:rPr>
        <w:t xml:space="preserve">NOMBRE DEL JARDIN DE NIÑOS: </w:t>
      </w:r>
      <w:r w:rsidRPr="00A440B3">
        <w:rPr>
          <w:rFonts w:ascii="Arial" w:hAnsi="Arial" w:cs="Arial"/>
          <w:sz w:val="28"/>
          <w:szCs w:val="28"/>
        </w:rPr>
        <w:t xml:space="preserve">AMADO NERVO </w:t>
      </w:r>
    </w:p>
    <w:p w14:paraId="1F354A00" w14:textId="77777777" w:rsidR="00AA4A3D" w:rsidRPr="00A440B3" w:rsidRDefault="00AA4A3D" w:rsidP="00AA4A3D">
      <w:pPr>
        <w:jc w:val="center"/>
        <w:rPr>
          <w:rFonts w:ascii="Arial" w:hAnsi="Arial" w:cs="Arial"/>
          <w:b/>
          <w:sz w:val="28"/>
          <w:szCs w:val="28"/>
        </w:rPr>
      </w:pPr>
      <w:r w:rsidRPr="00A440B3">
        <w:rPr>
          <w:rFonts w:ascii="Arial" w:hAnsi="Arial" w:cs="Arial"/>
          <w:b/>
          <w:sz w:val="28"/>
          <w:szCs w:val="28"/>
        </w:rPr>
        <w:t>CICLO ESCOLAR 2020 – 2021</w:t>
      </w:r>
    </w:p>
    <w:p w14:paraId="2C5E272B" w14:textId="26E244F8" w:rsidR="00AA4A3D" w:rsidRPr="00A440B3" w:rsidRDefault="00AA4A3D" w:rsidP="00AA4A3D">
      <w:pPr>
        <w:jc w:val="center"/>
        <w:rPr>
          <w:rFonts w:ascii="Arial" w:hAnsi="Arial" w:cs="Arial"/>
          <w:b/>
          <w:sz w:val="28"/>
          <w:szCs w:val="28"/>
        </w:rPr>
      </w:pPr>
      <w:r w:rsidRPr="00A440B3">
        <w:rPr>
          <w:rFonts w:ascii="Arial" w:hAnsi="Arial" w:cs="Arial"/>
          <w:b/>
          <w:sz w:val="28"/>
          <w:szCs w:val="28"/>
        </w:rPr>
        <w:t>COMPETENCIAS DE UNIDAD:</w:t>
      </w:r>
    </w:p>
    <w:p w14:paraId="04FE6F53" w14:textId="49439529" w:rsidR="00AA4A3D" w:rsidRPr="00A440B3" w:rsidRDefault="00AA4A3D" w:rsidP="00AA4A3D">
      <w:pPr>
        <w:jc w:val="center"/>
        <w:rPr>
          <w:rFonts w:ascii="Arial" w:hAnsi="Arial" w:cs="Arial"/>
          <w:b/>
          <w:sz w:val="28"/>
          <w:szCs w:val="28"/>
        </w:rPr>
      </w:pPr>
      <w:r w:rsidRPr="00A440B3">
        <w:rPr>
          <w:rFonts w:ascii="Arial" w:hAnsi="Arial" w:cs="Arial"/>
          <w:b/>
          <w:sz w:val="28"/>
          <w:szCs w:val="28"/>
        </w:rPr>
        <w:t>UNIDAD DE APRENDIZAJE II. PRÁCTICAS Y ESCENARIOS DE GESTIÓN</w:t>
      </w:r>
    </w:p>
    <w:p w14:paraId="4184836E" w14:textId="40BE12FF" w:rsidR="00AA4A3D" w:rsidRPr="00A440B3" w:rsidRDefault="00AA4A3D" w:rsidP="00AA4A3D">
      <w:pPr>
        <w:pStyle w:val="Prrafodelista"/>
        <w:numPr>
          <w:ilvl w:val="0"/>
          <w:numId w:val="2"/>
        </w:numPr>
        <w:jc w:val="center"/>
        <w:rPr>
          <w:rFonts w:ascii="Arial" w:hAnsi="Arial" w:cs="Arial"/>
          <w:b/>
          <w:sz w:val="28"/>
          <w:szCs w:val="28"/>
        </w:rPr>
      </w:pPr>
      <w:r w:rsidRPr="00A440B3">
        <w:rPr>
          <w:rFonts w:ascii="Arial" w:hAnsi="Arial" w:cs="Arial"/>
          <w:b/>
          <w:sz w:val="28"/>
          <w:szCs w:val="28"/>
        </w:rPr>
        <w:t>Integra recursos de la investigación educativa para enriquecer su práctica profesional, expresando su interés por el conocimiento, la ciencia y la mejora de la educación.</w:t>
      </w:r>
      <w:r w:rsidRPr="00A440B3">
        <w:rPr>
          <w:rFonts w:ascii="Arial" w:hAnsi="Arial" w:cs="Arial"/>
          <w:b/>
          <w:sz w:val="28"/>
          <w:szCs w:val="28"/>
        </w:rPr>
        <w:tab/>
      </w:r>
    </w:p>
    <w:p w14:paraId="517C9D68" w14:textId="023E3B47" w:rsidR="00AA4A3D" w:rsidRPr="00A440B3" w:rsidRDefault="00AA4A3D" w:rsidP="00AA4A3D">
      <w:pPr>
        <w:pStyle w:val="Prrafodelista"/>
        <w:numPr>
          <w:ilvl w:val="0"/>
          <w:numId w:val="2"/>
        </w:numPr>
        <w:jc w:val="center"/>
        <w:rPr>
          <w:rFonts w:ascii="Arial" w:hAnsi="Arial" w:cs="Arial"/>
          <w:b/>
          <w:sz w:val="28"/>
          <w:szCs w:val="28"/>
        </w:rPr>
      </w:pPr>
      <w:r w:rsidRPr="00A440B3">
        <w:rPr>
          <w:rFonts w:ascii="Arial" w:hAnsi="Arial" w:cs="Arial"/>
          <w:b/>
          <w:sz w:val="28"/>
          <w:szCs w:val="28"/>
        </w:rPr>
        <w:t>Actúa de manera ética ante la diversidad de situaciones que se presentan en la práctica profesional.</w:t>
      </w:r>
    </w:p>
    <w:p w14:paraId="2874BB68" w14:textId="3A4CE4DF" w:rsidR="00AA4A3D" w:rsidRDefault="00AA4A3D" w:rsidP="00AA4A3D">
      <w:pPr>
        <w:jc w:val="center"/>
        <w:rPr>
          <w:rFonts w:ascii="Arial" w:hAnsi="Arial" w:cs="Arial"/>
          <w:b/>
        </w:rPr>
      </w:pPr>
    </w:p>
    <w:p w14:paraId="32F5067F" w14:textId="7D06F48C" w:rsidR="00AA4A3D" w:rsidRDefault="00AA4A3D" w:rsidP="00AA4A3D">
      <w:pPr>
        <w:jc w:val="center"/>
        <w:rPr>
          <w:rFonts w:ascii="Arial" w:hAnsi="Arial" w:cs="Arial"/>
          <w:b/>
        </w:rPr>
      </w:pPr>
    </w:p>
    <w:p w14:paraId="0EE0AAD4" w14:textId="5C06462E" w:rsidR="00AA4A3D" w:rsidRDefault="00AA4A3D" w:rsidP="00AA4A3D">
      <w:pPr>
        <w:jc w:val="center"/>
        <w:rPr>
          <w:rFonts w:ascii="Arial" w:hAnsi="Arial" w:cs="Arial"/>
          <w:b/>
        </w:rPr>
      </w:pPr>
    </w:p>
    <w:p w14:paraId="77BF3144" w14:textId="7CD206BE" w:rsidR="00AA4A3D" w:rsidRDefault="00AA4A3D" w:rsidP="00AA4A3D">
      <w:pPr>
        <w:jc w:val="center"/>
        <w:rPr>
          <w:rFonts w:ascii="Arial" w:hAnsi="Arial" w:cs="Arial"/>
          <w:b/>
        </w:rPr>
      </w:pPr>
    </w:p>
    <w:p w14:paraId="5117B7AF" w14:textId="77777777" w:rsidR="00AA4A3D" w:rsidRPr="001B5D93" w:rsidRDefault="00AA4A3D" w:rsidP="00E236C8">
      <w:pPr>
        <w:rPr>
          <w:rFonts w:ascii="Arial" w:hAnsi="Arial" w:cs="Arial"/>
          <w:b/>
          <w:sz w:val="24"/>
          <w:szCs w:val="24"/>
        </w:rPr>
      </w:pPr>
    </w:p>
    <w:p w14:paraId="15EE8846" w14:textId="6191C24D" w:rsidR="00AA4A3D" w:rsidRPr="00A440B3" w:rsidRDefault="00AA4A3D" w:rsidP="00AA4A3D">
      <w:pPr>
        <w:jc w:val="center"/>
        <w:rPr>
          <w:rFonts w:ascii="Arial" w:hAnsi="Arial" w:cs="Arial"/>
          <w:b/>
          <w:sz w:val="24"/>
          <w:szCs w:val="24"/>
        </w:rPr>
      </w:pPr>
      <w:r w:rsidRPr="00A440B3">
        <w:rPr>
          <w:rFonts w:ascii="Arial" w:hAnsi="Arial" w:cs="Arial"/>
          <w:b/>
          <w:sz w:val="24"/>
          <w:szCs w:val="24"/>
        </w:rPr>
        <w:t>SALTILLO, COAHUILA DE ZARAGOZA                                   MAYO 2021</w:t>
      </w:r>
    </w:p>
    <w:p w14:paraId="5B9BF8C2" w14:textId="112FBB87" w:rsidR="00AA4A3D" w:rsidRDefault="00AA4A3D"/>
    <w:p w14:paraId="4A6B9631" w14:textId="35660A03" w:rsidR="00AA4A3D" w:rsidRDefault="00AA4A3D" w:rsidP="0084233C">
      <w:pPr>
        <w:rPr>
          <w:rFonts w:ascii="Arial" w:hAnsi="Arial" w:cs="Arial"/>
          <w:sz w:val="24"/>
          <w:szCs w:val="24"/>
          <w:u w:val="single"/>
        </w:rPr>
      </w:pPr>
      <w:r w:rsidRPr="00AA4A3D">
        <w:rPr>
          <w:rFonts w:ascii="Arial" w:hAnsi="Arial" w:cs="Arial"/>
          <w:sz w:val="24"/>
          <w:szCs w:val="24"/>
        </w:rPr>
        <w:lastRenderedPageBreak/>
        <w:t>ESCUELA/JARDIN DE NIÑOS:</w:t>
      </w:r>
      <w:r w:rsidRPr="00AA4A3D">
        <w:rPr>
          <w:rFonts w:ascii="Arial" w:hAnsi="Arial" w:cs="Arial"/>
          <w:sz w:val="24"/>
          <w:szCs w:val="24"/>
          <w:u w:val="single"/>
        </w:rPr>
        <w:t xml:space="preserve"> A</w:t>
      </w:r>
      <w:r w:rsidR="0084233C" w:rsidRPr="00AA4A3D">
        <w:rPr>
          <w:rFonts w:ascii="Arial" w:hAnsi="Arial" w:cs="Arial"/>
          <w:sz w:val="24"/>
          <w:szCs w:val="24"/>
          <w:u w:val="single"/>
        </w:rPr>
        <w:t>mado</w:t>
      </w:r>
      <w:r w:rsidRPr="00AA4A3D">
        <w:rPr>
          <w:rFonts w:ascii="Arial" w:hAnsi="Arial" w:cs="Arial"/>
          <w:sz w:val="24"/>
          <w:szCs w:val="24"/>
          <w:u w:val="single"/>
        </w:rPr>
        <w:t xml:space="preserve"> N</w:t>
      </w:r>
      <w:r w:rsidR="0084233C" w:rsidRPr="00AA4A3D">
        <w:rPr>
          <w:rFonts w:ascii="Arial" w:hAnsi="Arial" w:cs="Arial"/>
          <w:sz w:val="24"/>
          <w:szCs w:val="24"/>
          <w:u w:val="single"/>
        </w:rPr>
        <w:t>ervo</w:t>
      </w:r>
      <w:r w:rsidR="0084233C">
        <w:rPr>
          <w:rFonts w:ascii="Arial" w:hAnsi="Arial" w:cs="Arial"/>
          <w:sz w:val="24"/>
          <w:szCs w:val="24"/>
          <w:u w:val="single"/>
        </w:rPr>
        <w:t xml:space="preserve"> </w:t>
      </w:r>
      <w:r w:rsidR="0084233C">
        <w:rPr>
          <w:rFonts w:ascii="Arial" w:hAnsi="Arial" w:cs="Arial"/>
          <w:sz w:val="24"/>
          <w:szCs w:val="24"/>
        </w:rPr>
        <w:t xml:space="preserve">     T</w:t>
      </w:r>
      <w:r>
        <w:rPr>
          <w:rFonts w:ascii="Arial" w:hAnsi="Arial" w:cs="Arial"/>
          <w:sz w:val="24"/>
          <w:szCs w:val="24"/>
        </w:rPr>
        <w:t xml:space="preserve">URNO: </w:t>
      </w:r>
      <w:r w:rsidRPr="00AA4A3D">
        <w:rPr>
          <w:rFonts w:ascii="Arial" w:hAnsi="Arial" w:cs="Arial"/>
          <w:sz w:val="24"/>
          <w:szCs w:val="24"/>
          <w:u w:val="single"/>
        </w:rPr>
        <w:t>M</w:t>
      </w:r>
      <w:r w:rsidR="0084233C" w:rsidRPr="00AA4A3D">
        <w:rPr>
          <w:rFonts w:ascii="Arial" w:hAnsi="Arial" w:cs="Arial"/>
          <w:sz w:val="24"/>
          <w:szCs w:val="24"/>
          <w:u w:val="single"/>
        </w:rPr>
        <w:t>atutino</w:t>
      </w:r>
    </w:p>
    <w:p w14:paraId="2D6C8961" w14:textId="7235F439" w:rsidR="0084233C" w:rsidRDefault="0084233C" w:rsidP="0084233C">
      <w:pPr>
        <w:rPr>
          <w:rFonts w:ascii="Arial" w:hAnsi="Arial" w:cs="Arial"/>
          <w:sz w:val="24"/>
          <w:szCs w:val="24"/>
        </w:rPr>
      </w:pPr>
      <w:r>
        <w:rPr>
          <w:rFonts w:ascii="Arial" w:hAnsi="Arial" w:cs="Arial"/>
          <w:sz w:val="24"/>
          <w:szCs w:val="24"/>
        </w:rPr>
        <w:t>MODALIDAD:</w:t>
      </w:r>
      <w:r w:rsidRPr="0084233C">
        <w:rPr>
          <w:rFonts w:ascii="Arial" w:hAnsi="Arial" w:cs="Arial"/>
          <w:sz w:val="24"/>
          <w:szCs w:val="24"/>
          <w:u w:val="single"/>
        </w:rPr>
        <w:t xml:space="preserve"> APRENDE EN CASA(</w:t>
      </w:r>
      <w:r w:rsidR="00A440B3" w:rsidRPr="0084233C">
        <w:rPr>
          <w:rFonts w:ascii="Arial" w:hAnsi="Arial" w:cs="Arial"/>
          <w:sz w:val="24"/>
          <w:szCs w:val="24"/>
          <w:u w:val="single"/>
        </w:rPr>
        <w:t>LÍNEA)</w:t>
      </w:r>
      <w:r w:rsidR="00A440B3">
        <w:rPr>
          <w:rFonts w:ascii="Arial" w:hAnsi="Arial" w:cs="Arial"/>
          <w:sz w:val="24"/>
          <w:szCs w:val="24"/>
        </w:rPr>
        <w:t xml:space="preserve"> FECHA</w:t>
      </w:r>
      <w:r>
        <w:rPr>
          <w:rFonts w:ascii="Arial" w:hAnsi="Arial" w:cs="Arial"/>
          <w:sz w:val="24"/>
          <w:szCs w:val="24"/>
        </w:rPr>
        <w:t xml:space="preserve"> DE REALIZACIÓN:</w:t>
      </w:r>
    </w:p>
    <w:p w14:paraId="621F740D" w14:textId="1076DC16" w:rsidR="0084233C" w:rsidRDefault="0084233C" w:rsidP="0084233C">
      <w:pPr>
        <w:rPr>
          <w:rFonts w:ascii="Arial" w:hAnsi="Arial" w:cs="Arial"/>
          <w:sz w:val="24"/>
          <w:szCs w:val="24"/>
          <w:u w:val="single"/>
        </w:rPr>
      </w:pPr>
      <w:r>
        <w:rPr>
          <w:rFonts w:ascii="Arial" w:hAnsi="Arial" w:cs="Arial"/>
          <w:sz w:val="24"/>
          <w:szCs w:val="24"/>
        </w:rPr>
        <w:t xml:space="preserve">PROPÓSITO DE LA OBSERVACIÓN Y/O ENTREVISTA: </w:t>
      </w:r>
      <w:r>
        <w:rPr>
          <w:rFonts w:ascii="Arial" w:hAnsi="Arial" w:cs="Arial"/>
          <w:sz w:val="24"/>
          <w:szCs w:val="24"/>
          <w:u w:val="single"/>
        </w:rPr>
        <w:t>Conocer detalladamente como es la manera de trabajo por la que los docentes, padres de familia, alumnos, autoridades educativas y  comunidad en general están viviendo la educación en casa, recabar información relevante sobre la institución, en cuanto a las maniobras que se le sigue dando, la gestión escolar, el contexto cultural y social de donde se encuentra el jardín de niños, las nuevas adaptaciones que se le han dado a los contenidos de aprendizaje para los alumnos, cuestiones tanto del ámbito académico como se encuentra actualmente el jardín.</w:t>
      </w:r>
    </w:p>
    <w:p w14:paraId="3098D88B" w14:textId="7E6CB0C5" w:rsidR="00A440B3" w:rsidRDefault="0084233C" w:rsidP="0084233C">
      <w:pPr>
        <w:rPr>
          <w:rFonts w:ascii="Arial" w:hAnsi="Arial" w:cs="Arial"/>
          <w:sz w:val="24"/>
          <w:szCs w:val="24"/>
          <w:u w:val="single"/>
        </w:rPr>
      </w:pPr>
      <w:r>
        <w:rPr>
          <w:rFonts w:ascii="Arial" w:hAnsi="Arial" w:cs="Arial"/>
          <w:sz w:val="24"/>
          <w:szCs w:val="24"/>
        </w:rPr>
        <w:t xml:space="preserve">NOMBRE DE QUIEN LA REALIZO: </w:t>
      </w:r>
      <w:r w:rsidRPr="0084233C">
        <w:rPr>
          <w:rFonts w:ascii="Arial" w:hAnsi="Arial" w:cs="Arial"/>
          <w:sz w:val="24"/>
          <w:szCs w:val="24"/>
          <w:u w:val="single"/>
        </w:rPr>
        <w:t>Karen Marisol Martínez Reyes.</w:t>
      </w:r>
    </w:p>
    <w:p w14:paraId="1DA0A30C" w14:textId="77777777" w:rsidR="00A440B3" w:rsidRPr="0084233C" w:rsidRDefault="00A440B3" w:rsidP="0084233C">
      <w:pPr>
        <w:rPr>
          <w:rFonts w:ascii="Arial" w:hAnsi="Arial" w:cs="Arial"/>
          <w:sz w:val="24"/>
          <w:szCs w:val="24"/>
          <w:u w:val="single"/>
        </w:rPr>
      </w:pPr>
    </w:p>
    <w:tbl>
      <w:tblPr>
        <w:tblStyle w:val="Tablaconcuadrcula"/>
        <w:tblW w:w="10490" w:type="dxa"/>
        <w:tblInd w:w="-856" w:type="dxa"/>
        <w:tblLook w:val="04A0" w:firstRow="1" w:lastRow="0" w:firstColumn="1" w:lastColumn="0" w:noHBand="0" w:noVBand="1"/>
      </w:tblPr>
      <w:tblGrid>
        <w:gridCol w:w="3798"/>
        <w:gridCol w:w="2942"/>
        <w:gridCol w:w="3750"/>
      </w:tblGrid>
      <w:tr w:rsidR="0084233C" w14:paraId="20DF16C1" w14:textId="77777777" w:rsidTr="00133398">
        <w:trPr>
          <w:trHeight w:val="562"/>
        </w:trPr>
        <w:tc>
          <w:tcPr>
            <w:tcW w:w="3798" w:type="dxa"/>
            <w:shd w:val="clear" w:color="auto" w:fill="FBE4D5" w:themeFill="accent2" w:themeFillTint="33"/>
          </w:tcPr>
          <w:p w14:paraId="58812FCE" w14:textId="2EEE2784" w:rsidR="0084233C" w:rsidRDefault="0084233C" w:rsidP="0084233C">
            <w:pPr>
              <w:rPr>
                <w:rFonts w:ascii="Arial" w:hAnsi="Arial" w:cs="Arial"/>
                <w:sz w:val="24"/>
                <w:szCs w:val="24"/>
              </w:rPr>
            </w:pPr>
            <w:r>
              <w:rPr>
                <w:rFonts w:ascii="Arial" w:hAnsi="Arial" w:cs="Arial"/>
                <w:sz w:val="24"/>
                <w:szCs w:val="24"/>
              </w:rPr>
              <w:t xml:space="preserve">Transcripción </w:t>
            </w:r>
          </w:p>
        </w:tc>
        <w:tc>
          <w:tcPr>
            <w:tcW w:w="2942" w:type="dxa"/>
            <w:shd w:val="clear" w:color="auto" w:fill="FBE4D5" w:themeFill="accent2" w:themeFillTint="33"/>
          </w:tcPr>
          <w:p w14:paraId="691713E0" w14:textId="72E89E4C" w:rsidR="0084233C" w:rsidRDefault="0084233C" w:rsidP="0084233C">
            <w:pPr>
              <w:rPr>
                <w:rFonts w:ascii="Arial" w:hAnsi="Arial" w:cs="Arial"/>
                <w:sz w:val="24"/>
                <w:szCs w:val="24"/>
              </w:rPr>
            </w:pPr>
            <w:r>
              <w:rPr>
                <w:rFonts w:ascii="Arial" w:hAnsi="Arial" w:cs="Arial"/>
                <w:sz w:val="24"/>
                <w:szCs w:val="24"/>
              </w:rPr>
              <w:t xml:space="preserve">Reflexiones y preguntas </w:t>
            </w:r>
          </w:p>
        </w:tc>
        <w:tc>
          <w:tcPr>
            <w:tcW w:w="3750" w:type="dxa"/>
            <w:shd w:val="clear" w:color="auto" w:fill="FBE4D5" w:themeFill="accent2" w:themeFillTint="33"/>
          </w:tcPr>
          <w:p w14:paraId="1A433F46" w14:textId="7580E075" w:rsidR="0084233C" w:rsidRDefault="00A440B3" w:rsidP="0084233C">
            <w:pPr>
              <w:rPr>
                <w:rFonts w:ascii="Arial" w:hAnsi="Arial" w:cs="Arial"/>
                <w:sz w:val="24"/>
                <w:szCs w:val="24"/>
              </w:rPr>
            </w:pPr>
            <w:r>
              <w:rPr>
                <w:rFonts w:ascii="Arial" w:hAnsi="Arial" w:cs="Arial"/>
                <w:sz w:val="24"/>
                <w:szCs w:val="24"/>
              </w:rPr>
              <w:t xml:space="preserve">Categorías sociales empíricas </w:t>
            </w:r>
          </w:p>
        </w:tc>
      </w:tr>
      <w:tr w:rsidR="00A440B3" w14:paraId="0D03C25A" w14:textId="77777777" w:rsidTr="00133398">
        <w:trPr>
          <w:trHeight w:val="562"/>
        </w:trPr>
        <w:tc>
          <w:tcPr>
            <w:tcW w:w="3798" w:type="dxa"/>
            <w:shd w:val="clear" w:color="auto" w:fill="FFF2CC" w:themeFill="accent4" w:themeFillTint="33"/>
          </w:tcPr>
          <w:p w14:paraId="3519F7F2" w14:textId="3EFA9C26" w:rsidR="002C5ACB" w:rsidRPr="00E236C8" w:rsidRDefault="002C5ACB" w:rsidP="0084233C">
            <w:pPr>
              <w:rPr>
                <w:rFonts w:ascii="Arial" w:hAnsi="Arial" w:cs="Arial"/>
                <w:sz w:val="20"/>
                <w:szCs w:val="20"/>
              </w:rPr>
            </w:pPr>
            <w:r w:rsidRPr="00E236C8">
              <w:rPr>
                <w:rFonts w:ascii="Arial" w:hAnsi="Arial" w:cs="Arial"/>
                <w:sz w:val="20"/>
                <w:szCs w:val="20"/>
              </w:rPr>
              <w:t>Se realiza una observación directa, la cual autores expresan Hernández, Fernández y Baptista (2006: 316), expresan que: “la observación directa consiste en el registro sistemático, válido y confiable de comportamientos o conducta manifiesta”. A través de esta técnica el investigador puede observar y recoger datos mediante su propia observación, en el jardín de niños Amado Nervo de la localidad de Parras de La Fuente Coahuila, en su zona escolar 133, con turno matutino y ubicación en Calle prolongación 20 de noviembre S/N, entre 16 de septiembre y Bernardo Reyes cerca del bachillerato Cbta 21 y Universidad Tecnológica de Parras.</w:t>
            </w:r>
          </w:p>
          <w:p w14:paraId="2F452104" w14:textId="1FAA83B4" w:rsidR="002C5ACB" w:rsidRPr="00E236C8" w:rsidRDefault="002C5ACB" w:rsidP="0084233C">
            <w:pPr>
              <w:rPr>
                <w:rFonts w:ascii="Arial" w:hAnsi="Arial" w:cs="Arial"/>
                <w:sz w:val="20"/>
                <w:szCs w:val="20"/>
              </w:rPr>
            </w:pPr>
            <w:r w:rsidRPr="00E236C8">
              <w:rPr>
                <w:rFonts w:ascii="Arial" w:hAnsi="Arial" w:cs="Arial"/>
                <w:sz w:val="20"/>
                <w:szCs w:val="20"/>
              </w:rPr>
              <w:t xml:space="preserve">Posteriormente se realiza una observación etnografía la cual autores </w:t>
            </w:r>
            <w:r w:rsidR="00BD5DAC" w:rsidRPr="00E236C8">
              <w:rPr>
                <w:rFonts w:ascii="Arial" w:hAnsi="Arial" w:cs="Arial"/>
                <w:sz w:val="20"/>
                <w:szCs w:val="20"/>
              </w:rPr>
              <w:t>Aguirre Baztán analizando el término etimológicamente entiende que "la etnografía es el estudio descriptivo (graphos) de la cultura (ethnos) de una comunidad" (1995: 3),</w:t>
            </w:r>
            <w:r w:rsidRPr="00E236C8">
              <w:rPr>
                <w:rFonts w:ascii="Arial" w:hAnsi="Arial" w:cs="Arial"/>
                <w:sz w:val="20"/>
                <w:szCs w:val="20"/>
              </w:rPr>
              <w:t xml:space="preserve"> </w:t>
            </w:r>
          </w:p>
          <w:p w14:paraId="767F9BE4" w14:textId="64180714" w:rsidR="003A6975" w:rsidRPr="00E236C8" w:rsidRDefault="003A6975" w:rsidP="0084233C">
            <w:pPr>
              <w:rPr>
                <w:rFonts w:ascii="Arial" w:hAnsi="Arial" w:cs="Arial"/>
                <w:sz w:val="20"/>
                <w:szCs w:val="20"/>
              </w:rPr>
            </w:pPr>
            <w:r w:rsidRPr="00E236C8">
              <w:rPr>
                <w:rFonts w:ascii="Arial" w:hAnsi="Arial" w:cs="Arial"/>
                <w:sz w:val="20"/>
                <w:szCs w:val="20"/>
              </w:rPr>
              <w:t xml:space="preserve"> </w:t>
            </w:r>
            <w:r w:rsidR="00BD5DAC" w:rsidRPr="00E236C8">
              <w:rPr>
                <w:rFonts w:ascii="Arial" w:hAnsi="Arial" w:cs="Arial"/>
                <w:sz w:val="20"/>
                <w:szCs w:val="20"/>
              </w:rPr>
              <w:t xml:space="preserve">Velasco y Díaz de Rada afirman que "la etnografía de la escuela no es más que el resultado de aplicar una práctica etnográfica y una reflexión antropológica al estudio de la institución escolar", en lo personal no solo se trata de aplicar práctica ya sea observaría, sino es hacer </w:t>
            </w:r>
            <w:r w:rsidR="00EB16AC" w:rsidRPr="00E236C8">
              <w:rPr>
                <w:rFonts w:ascii="Arial" w:hAnsi="Arial" w:cs="Arial"/>
                <w:sz w:val="20"/>
                <w:szCs w:val="20"/>
              </w:rPr>
              <w:t>un resumen</w:t>
            </w:r>
            <w:r w:rsidR="00BD5DAC" w:rsidRPr="00E236C8">
              <w:rPr>
                <w:rFonts w:ascii="Arial" w:hAnsi="Arial" w:cs="Arial"/>
                <w:sz w:val="20"/>
                <w:szCs w:val="20"/>
              </w:rPr>
              <w:t xml:space="preserve"> de lo visto, de las condiciones de dicho jardín de niños, de lo académico de los alumnos, de la manera de trabajar en los docentes, y en como los padres ha</w:t>
            </w:r>
            <w:r w:rsidR="00322EEB">
              <w:rPr>
                <w:rFonts w:ascii="Arial" w:hAnsi="Arial" w:cs="Arial"/>
                <w:sz w:val="20"/>
                <w:szCs w:val="20"/>
              </w:rPr>
              <w:t>n</w:t>
            </w:r>
            <w:r w:rsidR="00BD5DAC" w:rsidRPr="00E236C8">
              <w:rPr>
                <w:rFonts w:ascii="Arial" w:hAnsi="Arial" w:cs="Arial"/>
                <w:sz w:val="20"/>
                <w:szCs w:val="20"/>
              </w:rPr>
              <w:t xml:space="preserve"> apoyado o no actualmente. Se utiliza este tipo de observación para conocer el contexto socio-cultural que se encuentra alrededor del plantel educativo, y de esta misma manera se hace uso de la investigación </w:t>
            </w:r>
            <w:r w:rsidR="00EB16AC" w:rsidRPr="00E236C8">
              <w:rPr>
                <w:rFonts w:ascii="Arial" w:hAnsi="Arial" w:cs="Arial"/>
                <w:sz w:val="20"/>
                <w:szCs w:val="20"/>
              </w:rPr>
              <w:t>cualitativa, según</w:t>
            </w:r>
            <w:r w:rsidR="00BD5DAC" w:rsidRPr="00E236C8">
              <w:rPr>
                <w:rFonts w:ascii="Arial" w:hAnsi="Arial" w:cs="Arial"/>
                <w:sz w:val="20"/>
                <w:szCs w:val="20"/>
              </w:rPr>
              <w:t xml:space="preserve"> autores el cual Blasco y Pérez (2007), señalan que la investigación cualitativa estudia la realidad en su contexto natural y cómo sucede, sacando e interpretando fenómenos de acuerdo con las personas implicadas, es por ello que se hace la elaboración de encuestas, </w:t>
            </w:r>
            <w:r w:rsidR="007A2F67">
              <w:rPr>
                <w:rFonts w:ascii="Arial" w:hAnsi="Arial" w:cs="Arial"/>
                <w:sz w:val="20"/>
                <w:szCs w:val="20"/>
              </w:rPr>
              <w:t>p</w:t>
            </w:r>
            <w:r w:rsidR="00BD5DAC" w:rsidRPr="00E236C8">
              <w:rPr>
                <w:rFonts w:ascii="Arial" w:hAnsi="Arial" w:cs="Arial"/>
                <w:sz w:val="20"/>
                <w:szCs w:val="20"/>
              </w:rPr>
              <w:t xml:space="preserve">ara Trespalacios, Vázquez y Bello, las encuestas son instrumentos de investigación descriptiva que precisan identificar a las preguntas a realizar, las personas seleccionadas en una muestra representativa de la población, especificar las respuestas y determinar el método empleado para recoger la </w:t>
            </w:r>
            <w:r w:rsidR="00EB16AC" w:rsidRPr="00E236C8">
              <w:rPr>
                <w:rFonts w:ascii="Arial" w:hAnsi="Arial" w:cs="Arial"/>
                <w:sz w:val="20"/>
                <w:szCs w:val="20"/>
              </w:rPr>
              <w:t>información, al</w:t>
            </w:r>
            <w:r w:rsidR="00BD5DAC" w:rsidRPr="00E236C8">
              <w:rPr>
                <w:rFonts w:ascii="Arial" w:hAnsi="Arial" w:cs="Arial"/>
                <w:sz w:val="20"/>
                <w:szCs w:val="20"/>
              </w:rPr>
              <w:t xml:space="preserve"> igual que entrevistas educativas, según la definición de Rodríguez Rivera (1986), es una conversación entre el profesor u orientador del alumno, el propio alumno y generalmente también sus padres, que tiene el objetivo de ayudarnos a conocer mejor al estudiante y de orientar a los padres en su educación o en cualquier duda o conflicto que puedan tener</w:t>
            </w:r>
            <w:r w:rsidR="00EB16AC" w:rsidRPr="00E236C8">
              <w:rPr>
                <w:rFonts w:ascii="Arial" w:hAnsi="Arial" w:cs="Arial"/>
                <w:sz w:val="20"/>
                <w:szCs w:val="20"/>
              </w:rPr>
              <w:t>. E</w:t>
            </w:r>
            <w:r w:rsidR="001F21FA" w:rsidRPr="00E236C8">
              <w:rPr>
                <w:rFonts w:ascii="Arial" w:hAnsi="Arial" w:cs="Arial"/>
                <w:sz w:val="20"/>
                <w:szCs w:val="20"/>
              </w:rPr>
              <w:t>ntrevistas</w:t>
            </w:r>
            <w:r w:rsidR="00EB16AC" w:rsidRPr="00E236C8">
              <w:rPr>
                <w:rFonts w:ascii="Arial" w:hAnsi="Arial" w:cs="Arial"/>
                <w:sz w:val="20"/>
                <w:szCs w:val="20"/>
              </w:rPr>
              <w:t xml:space="preserve"> y</w:t>
            </w:r>
            <w:r w:rsidRPr="00E236C8">
              <w:rPr>
                <w:rFonts w:ascii="Arial" w:hAnsi="Arial" w:cs="Arial"/>
                <w:sz w:val="20"/>
                <w:szCs w:val="20"/>
              </w:rPr>
              <w:t xml:space="preserve"> encuestas aplicadas, </w:t>
            </w:r>
            <w:r w:rsidR="00EB16AC" w:rsidRPr="00E236C8">
              <w:rPr>
                <w:rFonts w:ascii="Arial" w:hAnsi="Arial" w:cs="Arial"/>
                <w:sz w:val="20"/>
                <w:szCs w:val="20"/>
              </w:rPr>
              <w:t>de manera directa con la directora de la institución y comunidad cercana, se extrajo información relevante de como se ha vivido el proceso de enseñanza con la actual contingencia de Covid-19 y de forma electrónica con el apoyo del programa Google Forms a padres de familia y más docentes que colaboran con el aprendizaje de los educandos.</w:t>
            </w:r>
          </w:p>
          <w:p w14:paraId="57B353EB" w14:textId="4339A21D" w:rsidR="00A528D5" w:rsidRPr="00E236C8" w:rsidRDefault="007870F9" w:rsidP="0084233C">
            <w:pPr>
              <w:rPr>
                <w:rFonts w:ascii="Arial" w:hAnsi="Arial" w:cs="Arial"/>
                <w:sz w:val="20"/>
                <w:szCs w:val="20"/>
              </w:rPr>
            </w:pPr>
            <w:r w:rsidRPr="00E236C8">
              <w:rPr>
                <w:rFonts w:ascii="Arial" w:hAnsi="Arial" w:cs="Arial"/>
                <w:sz w:val="20"/>
                <w:szCs w:val="20"/>
              </w:rPr>
              <w:t>en lo académico y en infraestructura.</w:t>
            </w:r>
          </w:p>
          <w:p w14:paraId="373C9286" w14:textId="77777777" w:rsidR="00A528D5" w:rsidRPr="00E236C8" w:rsidRDefault="00EB16AC" w:rsidP="0084233C">
            <w:pPr>
              <w:rPr>
                <w:rFonts w:ascii="Arial" w:hAnsi="Arial" w:cs="Arial"/>
                <w:sz w:val="20"/>
                <w:szCs w:val="20"/>
              </w:rPr>
            </w:pPr>
            <w:r w:rsidRPr="00E236C8">
              <w:rPr>
                <w:rFonts w:ascii="Arial" w:hAnsi="Arial" w:cs="Arial"/>
                <w:sz w:val="20"/>
                <w:szCs w:val="20"/>
              </w:rPr>
              <w:t>Se recaban muchos datos que se pretendían conocer:</w:t>
            </w:r>
          </w:p>
          <w:p w14:paraId="1F6EC5A5" w14:textId="77777777" w:rsidR="00EB16AC" w:rsidRPr="00E236C8" w:rsidRDefault="00EB16AC" w:rsidP="00EB16AC">
            <w:pPr>
              <w:pStyle w:val="Prrafodelista"/>
              <w:numPr>
                <w:ilvl w:val="0"/>
                <w:numId w:val="3"/>
              </w:numPr>
              <w:rPr>
                <w:rFonts w:ascii="Arial" w:hAnsi="Arial" w:cs="Arial"/>
                <w:sz w:val="20"/>
                <w:szCs w:val="20"/>
              </w:rPr>
            </w:pPr>
            <w:r w:rsidRPr="00E236C8">
              <w:rPr>
                <w:rFonts w:ascii="Arial" w:hAnsi="Arial" w:cs="Arial"/>
                <w:sz w:val="20"/>
                <w:szCs w:val="20"/>
              </w:rPr>
              <w:t>Instalaciones</w:t>
            </w:r>
          </w:p>
          <w:p w14:paraId="6C4AD9D1" w14:textId="77777777" w:rsidR="00EB16AC" w:rsidRPr="00E236C8" w:rsidRDefault="00EB16AC" w:rsidP="00EB16AC">
            <w:pPr>
              <w:pStyle w:val="Prrafodelista"/>
              <w:numPr>
                <w:ilvl w:val="0"/>
                <w:numId w:val="3"/>
              </w:numPr>
              <w:rPr>
                <w:rFonts w:ascii="Arial" w:hAnsi="Arial" w:cs="Arial"/>
                <w:sz w:val="20"/>
                <w:szCs w:val="20"/>
              </w:rPr>
            </w:pPr>
            <w:r w:rsidRPr="00E236C8">
              <w:rPr>
                <w:rFonts w:ascii="Arial" w:hAnsi="Arial" w:cs="Arial"/>
                <w:sz w:val="20"/>
                <w:szCs w:val="20"/>
              </w:rPr>
              <w:t>Forma de trabajo de docentes y directivos</w:t>
            </w:r>
          </w:p>
          <w:p w14:paraId="4FBE3146" w14:textId="77777777" w:rsidR="00EB16AC" w:rsidRPr="00E236C8" w:rsidRDefault="00EB16AC" w:rsidP="00EB16AC">
            <w:pPr>
              <w:pStyle w:val="Prrafodelista"/>
              <w:numPr>
                <w:ilvl w:val="0"/>
                <w:numId w:val="3"/>
              </w:numPr>
              <w:rPr>
                <w:rFonts w:ascii="Arial" w:hAnsi="Arial" w:cs="Arial"/>
                <w:sz w:val="20"/>
                <w:szCs w:val="20"/>
              </w:rPr>
            </w:pPr>
            <w:r w:rsidRPr="00E236C8">
              <w:rPr>
                <w:rFonts w:ascii="Arial" w:hAnsi="Arial" w:cs="Arial"/>
                <w:sz w:val="20"/>
                <w:szCs w:val="20"/>
              </w:rPr>
              <w:t xml:space="preserve">Comunicación con los padres vía WhatsApp </w:t>
            </w:r>
          </w:p>
          <w:p w14:paraId="73258902" w14:textId="4D7F7618" w:rsidR="00EB16AC" w:rsidRPr="00E236C8" w:rsidRDefault="00EB16AC" w:rsidP="00EB16AC">
            <w:pPr>
              <w:pStyle w:val="Prrafodelista"/>
              <w:numPr>
                <w:ilvl w:val="0"/>
                <w:numId w:val="3"/>
              </w:numPr>
              <w:rPr>
                <w:rFonts w:ascii="Arial" w:hAnsi="Arial" w:cs="Arial"/>
                <w:sz w:val="20"/>
                <w:szCs w:val="20"/>
              </w:rPr>
            </w:pPr>
            <w:r w:rsidRPr="00E236C8">
              <w:rPr>
                <w:rFonts w:ascii="Arial" w:hAnsi="Arial" w:cs="Arial"/>
                <w:sz w:val="20"/>
                <w:szCs w:val="20"/>
              </w:rPr>
              <w:t>Complementación del programa “aprende en casa”</w:t>
            </w:r>
          </w:p>
          <w:p w14:paraId="61E0D2D1" w14:textId="77777777" w:rsidR="00EB16AC" w:rsidRPr="00E236C8" w:rsidRDefault="00EB16AC" w:rsidP="00EB16AC">
            <w:pPr>
              <w:pStyle w:val="Prrafodelista"/>
              <w:numPr>
                <w:ilvl w:val="0"/>
                <w:numId w:val="3"/>
              </w:numPr>
              <w:rPr>
                <w:rFonts w:ascii="Arial" w:hAnsi="Arial" w:cs="Arial"/>
                <w:sz w:val="20"/>
                <w:szCs w:val="20"/>
              </w:rPr>
            </w:pPr>
            <w:r w:rsidRPr="00E236C8">
              <w:rPr>
                <w:rFonts w:ascii="Arial" w:hAnsi="Arial" w:cs="Arial"/>
                <w:sz w:val="20"/>
                <w:szCs w:val="20"/>
              </w:rPr>
              <w:t>Necesidades de algunos alumnos que no cuentan con equipo de tecnología</w:t>
            </w:r>
          </w:p>
          <w:p w14:paraId="1492B071" w14:textId="4F251D9A" w:rsidR="00EB16AC" w:rsidRPr="00E236C8" w:rsidRDefault="00EB16AC" w:rsidP="00EB16AC">
            <w:pPr>
              <w:rPr>
                <w:rFonts w:ascii="Arial" w:hAnsi="Arial" w:cs="Arial"/>
                <w:sz w:val="20"/>
                <w:szCs w:val="20"/>
              </w:rPr>
            </w:pPr>
            <w:r w:rsidRPr="00E236C8">
              <w:rPr>
                <w:rFonts w:ascii="Arial" w:hAnsi="Arial" w:cs="Arial"/>
                <w:sz w:val="20"/>
                <w:szCs w:val="20"/>
              </w:rPr>
              <w:t xml:space="preserve">Para concluir </w:t>
            </w:r>
            <w:r w:rsidR="00E236C8" w:rsidRPr="00E236C8">
              <w:rPr>
                <w:rFonts w:ascii="Arial" w:hAnsi="Arial" w:cs="Arial"/>
                <w:sz w:val="20"/>
                <w:szCs w:val="20"/>
              </w:rPr>
              <w:t xml:space="preserve">los autores Lozano y Mercado (2009) proponen el modelo de investigación de la práctica docente quienes plantean que se debe partir de una problematización de la práctica, seguir con una investigación documental sobre el problema detectado, continuar con un diagnóstico metodológicamente fundamentado, a partir del cual se obtendrá un programa de intervención que se ejecutará y se evaluará después. </w:t>
            </w:r>
          </w:p>
          <w:p w14:paraId="72752705" w14:textId="78D91B5D" w:rsidR="00E236C8" w:rsidRPr="00E236C8" w:rsidRDefault="00E236C8" w:rsidP="00EB16AC">
            <w:pPr>
              <w:rPr>
                <w:rFonts w:ascii="Arial" w:hAnsi="Arial" w:cs="Arial"/>
                <w:sz w:val="20"/>
                <w:szCs w:val="20"/>
              </w:rPr>
            </w:pPr>
            <w:r w:rsidRPr="00E236C8">
              <w:rPr>
                <w:rFonts w:ascii="Arial" w:hAnsi="Arial" w:cs="Arial"/>
                <w:sz w:val="20"/>
                <w:szCs w:val="20"/>
              </w:rPr>
              <w:t>Es por ello que se investiga cuál es su función y rol en el jardín de niños de cada docente.</w:t>
            </w:r>
          </w:p>
        </w:tc>
        <w:tc>
          <w:tcPr>
            <w:tcW w:w="2942" w:type="dxa"/>
            <w:shd w:val="clear" w:color="auto" w:fill="FFF2CC" w:themeFill="accent4" w:themeFillTint="33"/>
          </w:tcPr>
          <w:p w14:paraId="0D817341" w14:textId="34F367F2" w:rsidR="00A440B3" w:rsidRPr="00E236C8" w:rsidRDefault="00A528D5" w:rsidP="0084233C">
            <w:pPr>
              <w:rPr>
                <w:rFonts w:ascii="Arial" w:hAnsi="Arial" w:cs="Arial"/>
                <w:sz w:val="20"/>
                <w:szCs w:val="20"/>
              </w:rPr>
            </w:pPr>
            <w:r w:rsidRPr="00E236C8">
              <w:rPr>
                <w:rFonts w:ascii="Arial" w:hAnsi="Arial" w:cs="Arial"/>
                <w:sz w:val="20"/>
                <w:szCs w:val="20"/>
              </w:rPr>
              <w:t xml:space="preserve">Las entrevistas realizadas y encuestas, fueron de apoyo para conocer </w:t>
            </w:r>
            <w:r w:rsidR="00B25DBD" w:rsidRPr="00E236C8">
              <w:rPr>
                <w:rFonts w:ascii="Arial" w:hAnsi="Arial" w:cs="Arial"/>
                <w:sz w:val="20"/>
                <w:szCs w:val="20"/>
              </w:rPr>
              <w:t>cómo</w:t>
            </w:r>
            <w:r w:rsidRPr="00E236C8">
              <w:rPr>
                <w:rFonts w:ascii="Arial" w:hAnsi="Arial" w:cs="Arial"/>
                <w:sz w:val="20"/>
                <w:szCs w:val="20"/>
              </w:rPr>
              <w:t xml:space="preserve"> es que se </w:t>
            </w:r>
            <w:r w:rsidR="00B25DBD" w:rsidRPr="00E236C8">
              <w:rPr>
                <w:rFonts w:ascii="Arial" w:hAnsi="Arial" w:cs="Arial"/>
                <w:sz w:val="20"/>
                <w:szCs w:val="20"/>
              </w:rPr>
              <w:t>está</w:t>
            </w:r>
            <w:r w:rsidRPr="00E236C8">
              <w:rPr>
                <w:rFonts w:ascii="Arial" w:hAnsi="Arial" w:cs="Arial"/>
                <w:sz w:val="20"/>
                <w:szCs w:val="20"/>
              </w:rPr>
              <w:t xml:space="preserve"> trabajando en el plantel educativo y la función que cumple cada uno de los involucrados</w:t>
            </w:r>
            <w:r w:rsidR="004E1DAA" w:rsidRPr="00E236C8">
              <w:rPr>
                <w:rFonts w:ascii="Arial" w:hAnsi="Arial" w:cs="Arial"/>
                <w:sz w:val="20"/>
                <w:szCs w:val="20"/>
              </w:rPr>
              <w:t>, (</w:t>
            </w:r>
            <w:r w:rsidRPr="00E236C8">
              <w:rPr>
                <w:rFonts w:ascii="Arial" w:hAnsi="Arial" w:cs="Arial"/>
                <w:sz w:val="20"/>
                <w:szCs w:val="20"/>
              </w:rPr>
              <w:t>educadoras,</w:t>
            </w:r>
            <w:r w:rsidR="004E1DAA" w:rsidRPr="00E236C8">
              <w:rPr>
                <w:rFonts w:ascii="Arial" w:hAnsi="Arial" w:cs="Arial"/>
                <w:sz w:val="20"/>
                <w:szCs w:val="20"/>
              </w:rPr>
              <w:t xml:space="preserve"> directivo-administrativo, padres de familia, alumnos, comunidad cercana).</w:t>
            </w:r>
          </w:p>
          <w:p w14:paraId="125B14EF" w14:textId="1A844A16" w:rsidR="004E1DAA" w:rsidRPr="00E236C8" w:rsidRDefault="004E1DAA" w:rsidP="0084233C">
            <w:pPr>
              <w:rPr>
                <w:rFonts w:ascii="Arial" w:hAnsi="Arial" w:cs="Arial"/>
                <w:sz w:val="20"/>
                <w:szCs w:val="20"/>
              </w:rPr>
            </w:pPr>
            <w:r w:rsidRPr="00E236C8">
              <w:rPr>
                <w:rFonts w:ascii="Arial" w:hAnsi="Arial" w:cs="Arial"/>
                <w:sz w:val="20"/>
                <w:szCs w:val="20"/>
              </w:rPr>
              <w:t xml:space="preserve">De ello se obtiene que la forma de trabajo se </w:t>
            </w:r>
            <w:r w:rsidR="00E236C8" w:rsidRPr="00E236C8">
              <w:rPr>
                <w:rFonts w:ascii="Arial" w:hAnsi="Arial" w:cs="Arial"/>
                <w:sz w:val="20"/>
                <w:szCs w:val="20"/>
              </w:rPr>
              <w:t>ha</w:t>
            </w:r>
            <w:r w:rsidRPr="00E236C8">
              <w:rPr>
                <w:rFonts w:ascii="Arial" w:hAnsi="Arial" w:cs="Arial"/>
                <w:sz w:val="20"/>
                <w:szCs w:val="20"/>
              </w:rPr>
              <w:t xml:space="preserve"> modificado por pandemia, el rendimiento académico ha bajado, debido a que no todos cuentan con el uso de las TIC, el mantenimiento del jardín no es el mismo que se hacía antes de pandemia, como los docentes se han adaptado a la herramienta digital, los contenidos y tiempos de sus planeaciones.</w:t>
            </w:r>
          </w:p>
          <w:p w14:paraId="6951585D" w14:textId="30620195" w:rsidR="004E1DAA" w:rsidRPr="00E236C8" w:rsidRDefault="004E1DAA" w:rsidP="0084233C">
            <w:pPr>
              <w:rPr>
                <w:rFonts w:ascii="Arial" w:hAnsi="Arial" w:cs="Arial"/>
                <w:sz w:val="20"/>
                <w:szCs w:val="20"/>
              </w:rPr>
            </w:pPr>
            <w:r w:rsidRPr="00E236C8">
              <w:rPr>
                <w:rFonts w:ascii="Arial" w:hAnsi="Arial" w:cs="Arial"/>
                <w:sz w:val="20"/>
                <w:szCs w:val="20"/>
              </w:rPr>
              <w:t>Los alumnos como han siguen aprendiendo aún sin su docente, pero con ayuda del padre de familia.</w:t>
            </w:r>
          </w:p>
          <w:p w14:paraId="3AE37BAF" w14:textId="633D16DF" w:rsidR="004E1DAA" w:rsidRPr="00E236C8" w:rsidRDefault="004E1DAA" w:rsidP="0084233C">
            <w:pPr>
              <w:rPr>
                <w:rFonts w:ascii="Arial" w:hAnsi="Arial" w:cs="Arial"/>
                <w:sz w:val="20"/>
                <w:szCs w:val="20"/>
              </w:rPr>
            </w:pPr>
            <w:r w:rsidRPr="00E236C8">
              <w:rPr>
                <w:rFonts w:ascii="Arial" w:hAnsi="Arial" w:cs="Arial"/>
                <w:sz w:val="20"/>
                <w:szCs w:val="20"/>
              </w:rPr>
              <w:t xml:space="preserve">De lo cual podemos hacer una conclusión, el centro educativo como tal, para el estudiante es importante, por eso para el regreso próximo a clases, directivos están en el proceso de gestión para adaptar el jardín nuevamente y de manera </w:t>
            </w:r>
            <w:r w:rsidR="00EB16AC" w:rsidRPr="00E236C8">
              <w:rPr>
                <w:rFonts w:ascii="Arial" w:hAnsi="Arial" w:cs="Arial"/>
                <w:sz w:val="20"/>
                <w:szCs w:val="20"/>
              </w:rPr>
              <w:t>más</w:t>
            </w:r>
            <w:r w:rsidRPr="00E236C8">
              <w:rPr>
                <w:rFonts w:ascii="Arial" w:hAnsi="Arial" w:cs="Arial"/>
                <w:sz w:val="20"/>
                <w:szCs w:val="20"/>
              </w:rPr>
              <w:t xml:space="preserve"> cómoda para cada estudiante</w:t>
            </w:r>
            <w:r w:rsidR="00C40F86" w:rsidRPr="00E236C8">
              <w:rPr>
                <w:rFonts w:ascii="Arial" w:hAnsi="Arial" w:cs="Arial"/>
                <w:sz w:val="20"/>
                <w:szCs w:val="20"/>
              </w:rPr>
              <w:t xml:space="preserve"> de la</w:t>
            </w:r>
            <w:r w:rsidRPr="00E236C8">
              <w:rPr>
                <w:rFonts w:ascii="Arial" w:hAnsi="Arial" w:cs="Arial"/>
                <w:sz w:val="20"/>
                <w:szCs w:val="20"/>
              </w:rPr>
              <w:t xml:space="preserve"> </w:t>
            </w:r>
            <w:r w:rsidR="00F9442F" w:rsidRPr="00E236C8">
              <w:rPr>
                <w:rFonts w:ascii="Arial" w:hAnsi="Arial" w:cs="Arial"/>
                <w:sz w:val="20"/>
                <w:szCs w:val="20"/>
              </w:rPr>
              <w:t>institución educativa</w:t>
            </w:r>
            <w:r w:rsidRPr="00E236C8">
              <w:rPr>
                <w:rFonts w:ascii="Arial" w:hAnsi="Arial" w:cs="Arial"/>
                <w:sz w:val="20"/>
                <w:szCs w:val="20"/>
              </w:rPr>
              <w:t>.</w:t>
            </w:r>
          </w:p>
          <w:p w14:paraId="07CEE093" w14:textId="2B6B1B11" w:rsidR="004E1DAA" w:rsidRPr="00E236C8" w:rsidRDefault="004E1DAA" w:rsidP="0084233C">
            <w:pPr>
              <w:rPr>
                <w:rFonts w:ascii="Arial" w:hAnsi="Arial" w:cs="Arial"/>
                <w:sz w:val="20"/>
                <w:szCs w:val="20"/>
              </w:rPr>
            </w:pPr>
            <w:r w:rsidRPr="00E236C8">
              <w:rPr>
                <w:rFonts w:ascii="Arial" w:hAnsi="Arial" w:cs="Arial"/>
                <w:sz w:val="20"/>
                <w:szCs w:val="20"/>
              </w:rPr>
              <w:t>La participación de cada uno de los involucrados en el jardín de niños se considera de suma importancia, para seguir trabajando.</w:t>
            </w:r>
          </w:p>
          <w:p w14:paraId="46FA250E" w14:textId="7F0576BD" w:rsidR="004E1DAA" w:rsidRPr="00E236C8" w:rsidRDefault="004E1DAA" w:rsidP="0084233C">
            <w:pPr>
              <w:rPr>
                <w:rFonts w:ascii="Arial" w:hAnsi="Arial" w:cs="Arial"/>
                <w:sz w:val="20"/>
                <w:szCs w:val="20"/>
              </w:rPr>
            </w:pPr>
            <w:r w:rsidRPr="00E236C8">
              <w:rPr>
                <w:rFonts w:ascii="Arial" w:hAnsi="Arial" w:cs="Arial"/>
                <w:sz w:val="20"/>
                <w:szCs w:val="20"/>
              </w:rPr>
              <w:t>Las preguntas más frecuentes y que se realizaron no solo para docentes, sino para la comunidad en general fueron:</w:t>
            </w:r>
          </w:p>
          <w:p w14:paraId="37F514E8" w14:textId="66C4B70D" w:rsidR="004E1DAA" w:rsidRPr="00E236C8" w:rsidRDefault="004E1DAA" w:rsidP="0084233C">
            <w:pPr>
              <w:rPr>
                <w:rFonts w:ascii="Arial" w:hAnsi="Arial" w:cs="Arial"/>
                <w:sz w:val="20"/>
                <w:szCs w:val="20"/>
              </w:rPr>
            </w:pPr>
            <w:r w:rsidRPr="00E236C8">
              <w:rPr>
                <w:rFonts w:ascii="Arial" w:hAnsi="Arial" w:cs="Arial"/>
                <w:sz w:val="20"/>
                <w:szCs w:val="20"/>
              </w:rPr>
              <w:t>¿Qué tanto creen que los alumnos están aprendiendo?</w:t>
            </w:r>
          </w:p>
          <w:p w14:paraId="2CEA9F5A" w14:textId="63DA4822" w:rsidR="004E1DAA" w:rsidRPr="00E236C8" w:rsidRDefault="004E1DAA" w:rsidP="0084233C">
            <w:pPr>
              <w:rPr>
                <w:rFonts w:ascii="Arial" w:hAnsi="Arial" w:cs="Arial"/>
                <w:sz w:val="20"/>
                <w:szCs w:val="20"/>
              </w:rPr>
            </w:pPr>
            <w:r w:rsidRPr="00E236C8">
              <w:rPr>
                <w:rFonts w:ascii="Arial" w:hAnsi="Arial" w:cs="Arial"/>
                <w:sz w:val="20"/>
                <w:szCs w:val="20"/>
              </w:rPr>
              <w:t xml:space="preserve">Para la nueva modalidad, ¿Qué están implementando?,¿Cómo </w:t>
            </w:r>
            <w:r w:rsidR="00C40F86" w:rsidRPr="00E236C8">
              <w:rPr>
                <w:rFonts w:ascii="Arial" w:hAnsi="Arial" w:cs="Arial"/>
                <w:sz w:val="20"/>
                <w:szCs w:val="20"/>
              </w:rPr>
              <w:t xml:space="preserve">van en el proceso de adaptación con la tecnología?,¿El gobierno </w:t>
            </w:r>
            <w:r w:rsidR="00EB16AC" w:rsidRPr="00E236C8">
              <w:rPr>
                <w:rFonts w:ascii="Arial" w:hAnsi="Arial" w:cs="Arial"/>
                <w:sz w:val="20"/>
                <w:szCs w:val="20"/>
              </w:rPr>
              <w:t>está</w:t>
            </w:r>
            <w:r w:rsidR="00C40F86" w:rsidRPr="00E236C8">
              <w:rPr>
                <w:rFonts w:ascii="Arial" w:hAnsi="Arial" w:cs="Arial"/>
                <w:sz w:val="20"/>
                <w:szCs w:val="20"/>
              </w:rPr>
              <w:t xml:space="preserve"> ayudando al alumnado, padres de familia, docentes y demás personal?</w:t>
            </w:r>
          </w:p>
          <w:p w14:paraId="293D055A" w14:textId="77777777" w:rsidR="00C40F86" w:rsidRPr="00E236C8" w:rsidRDefault="00C40F86" w:rsidP="0084233C">
            <w:pPr>
              <w:rPr>
                <w:rFonts w:ascii="Arial" w:hAnsi="Arial" w:cs="Arial"/>
                <w:sz w:val="20"/>
                <w:szCs w:val="20"/>
              </w:rPr>
            </w:pPr>
          </w:p>
          <w:p w14:paraId="740E1A2F" w14:textId="77777777" w:rsidR="004E1DAA" w:rsidRPr="00E236C8" w:rsidRDefault="004E1DAA" w:rsidP="0084233C">
            <w:pPr>
              <w:rPr>
                <w:rFonts w:ascii="Arial" w:hAnsi="Arial" w:cs="Arial"/>
                <w:sz w:val="20"/>
                <w:szCs w:val="20"/>
              </w:rPr>
            </w:pPr>
          </w:p>
          <w:p w14:paraId="55551FBE" w14:textId="77777777" w:rsidR="004E1DAA" w:rsidRPr="00E236C8" w:rsidRDefault="004E1DAA" w:rsidP="0084233C">
            <w:pPr>
              <w:rPr>
                <w:rFonts w:ascii="Arial" w:hAnsi="Arial" w:cs="Arial"/>
                <w:sz w:val="20"/>
                <w:szCs w:val="20"/>
              </w:rPr>
            </w:pPr>
          </w:p>
          <w:p w14:paraId="6D27FE03" w14:textId="70B7C6DE" w:rsidR="004E1DAA" w:rsidRDefault="004E1DAA" w:rsidP="0084233C">
            <w:pPr>
              <w:rPr>
                <w:rFonts w:ascii="Arial" w:hAnsi="Arial" w:cs="Arial"/>
                <w:sz w:val="24"/>
                <w:szCs w:val="24"/>
              </w:rPr>
            </w:pPr>
          </w:p>
        </w:tc>
        <w:tc>
          <w:tcPr>
            <w:tcW w:w="3750" w:type="dxa"/>
            <w:shd w:val="clear" w:color="auto" w:fill="FFF2CC" w:themeFill="accent4" w:themeFillTint="33"/>
          </w:tcPr>
          <w:p w14:paraId="4CF88EB0" w14:textId="77777777" w:rsidR="00E236C8" w:rsidRPr="00E236C8" w:rsidRDefault="00E236C8" w:rsidP="00E236C8">
            <w:pPr>
              <w:pStyle w:val="Prrafodelista"/>
              <w:numPr>
                <w:ilvl w:val="0"/>
                <w:numId w:val="5"/>
              </w:numPr>
              <w:rPr>
                <w:rFonts w:ascii="Arial" w:hAnsi="Arial" w:cs="Arial"/>
              </w:rPr>
            </w:pPr>
            <w:r w:rsidRPr="00E236C8">
              <w:rPr>
                <w:rFonts w:ascii="Arial" w:hAnsi="Arial" w:cs="Arial"/>
                <w:b/>
                <w:bCs/>
                <w:i/>
                <w:iCs/>
                <w:sz w:val="20"/>
                <w:szCs w:val="20"/>
              </w:rPr>
              <w:t>DIRECTIVOS</w:t>
            </w:r>
            <w:r w:rsidRPr="00E236C8">
              <w:rPr>
                <w:rFonts w:ascii="Arial" w:hAnsi="Arial" w:cs="Arial"/>
                <w:sz w:val="20"/>
                <w:szCs w:val="20"/>
              </w:rPr>
              <w:t>: son actores clave para la vida de toda institución educativa, ya que ellos pueden marcar el rumbo y la visión de toda la institución. Promueven el desarrollo de las capacidades de los docentes, el trabajo colaborativo, y generan las condiciones de un buen clima institucional.</w:t>
            </w:r>
          </w:p>
          <w:p w14:paraId="75E9E8A4" w14:textId="77777777" w:rsidR="00E236C8" w:rsidRPr="00E236C8" w:rsidRDefault="00E236C8" w:rsidP="00E236C8">
            <w:pPr>
              <w:pStyle w:val="Prrafodelista"/>
              <w:numPr>
                <w:ilvl w:val="0"/>
                <w:numId w:val="5"/>
              </w:numPr>
              <w:rPr>
                <w:rFonts w:ascii="Arial" w:hAnsi="Arial" w:cs="Arial"/>
              </w:rPr>
            </w:pPr>
            <w:r w:rsidRPr="00E236C8">
              <w:rPr>
                <w:b/>
                <w:bCs/>
                <w:i/>
                <w:iCs/>
              </w:rPr>
              <w:t>DOCENTES:</w:t>
            </w:r>
            <w:r>
              <w:t xml:space="preserve"> </w:t>
            </w:r>
          </w:p>
          <w:p w14:paraId="397A3FA2" w14:textId="77777777" w:rsidR="00133398" w:rsidRPr="00133398" w:rsidRDefault="00E236C8" w:rsidP="00E236C8">
            <w:pPr>
              <w:pStyle w:val="Prrafodelista"/>
              <w:numPr>
                <w:ilvl w:val="0"/>
                <w:numId w:val="5"/>
              </w:numPr>
              <w:rPr>
                <w:rFonts w:ascii="Arial" w:hAnsi="Arial" w:cs="Arial"/>
              </w:rPr>
            </w:pPr>
            <w:r w:rsidRPr="00E236C8">
              <w:rPr>
                <w:rFonts w:ascii="Arial" w:hAnsi="Arial" w:cs="Arial"/>
                <w:sz w:val="20"/>
                <w:szCs w:val="20"/>
              </w:rPr>
              <w:t xml:space="preserve">Facilitador de procesos de aprendizaje. </w:t>
            </w:r>
          </w:p>
          <w:p w14:paraId="5E3AC070" w14:textId="77777777" w:rsidR="00133398" w:rsidRPr="00133398" w:rsidRDefault="00E236C8" w:rsidP="00E236C8">
            <w:pPr>
              <w:pStyle w:val="Prrafodelista"/>
              <w:numPr>
                <w:ilvl w:val="0"/>
                <w:numId w:val="5"/>
              </w:numPr>
              <w:rPr>
                <w:rFonts w:ascii="Arial" w:hAnsi="Arial" w:cs="Arial"/>
              </w:rPr>
            </w:pPr>
            <w:r w:rsidRPr="00E236C8">
              <w:rPr>
                <w:rFonts w:ascii="Arial" w:hAnsi="Arial" w:cs="Arial"/>
                <w:sz w:val="20"/>
                <w:szCs w:val="20"/>
              </w:rPr>
              <w:t xml:space="preserve">Orientador de la formación integral. </w:t>
            </w:r>
          </w:p>
          <w:p w14:paraId="1C09BB28" w14:textId="77777777" w:rsidR="00133398" w:rsidRPr="00133398" w:rsidRDefault="00E236C8" w:rsidP="00E236C8">
            <w:pPr>
              <w:pStyle w:val="Prrafodelista"/>
              <w:numPr>
                <w:ilvl w:val="0"/>
                <w:numId w:val="5"/>
              </w:numPr>
              <w:rPr>
                <w:rFonts w:ascii="Arial" w:hAnsi="Arial" w:cs="Arial"/>
              </w:rPr>
            </w:pPr>
            <w:r w:rsidRPr="00E236C8">
              <w:rPr>
                <w:rFonts w:ascii="Arial" w:hAnsi="Arial" w:cs="Arial"/>
                <w:sz w:val="20"/>
                <w:szCs w:val="20"/>
              </w:rPr>
              <w:t xml:space="preserve">Gerente de los procesos educativos. </w:t>
            </w:r>
          </w:p>
          <w:p w14:paraId="49F9372D" w14:textId="77777777" w:rsidR="00133398" w:rsidRPr="00133398" w:rsidRDefault="00E236C8" w:rsidP="00E236C8">
            <w:pPr>
              <w:pStyle w:val="Prrafodelista"/>
              <w:numPr>
                <w:ilvl w:val="0"/>
                <w:numId w:val="5"/>
              </w:numPr>
              <w:rPr>
                <w:rFonts w:ascii="Arial" w:hAnsi="Arial" w:cs="Arial"/>
              </w:rPr>
            </w:pPr>
            <w:r w:rsidRPr="00E236C8">
              <w:rPr>
                <w:rFonts w:ascii="Arial" w:hAnsi="Arial" w:cs="Arial"/>
                <w:sz w:val="20"/>
                <w:szCs w:val="20"/>
              </w:rPr>
              <w:t>Asumidor de la correcta pedagogía.</w:t>
            </w:r>
          </w:p>
          <w:p w14:paraId="2B842785" w14:textId="77777777" w:rsidR="00133398" w:rsidRPr="00133398" w:rsidRDefault="00E236C8" w:rsidP="00E236C8">
            <w:pPr>
              <w:pStyle w:val="Prrafodelista"/>
              <w:numPr>
                <w:ilvl w:val="0"/>
                <w:numId w:val="5"/>
              </w:numPr>
              <w:rPr>
                <w:rFonts w:ascii="Arial" w:hAnsi="Arial" w:cs="Arial"/>
              </w:rPr>
            </w:pPr>
            <w:r w:rsidRPr="00E236C8">
              <w:rPr>
                <w:rFonts w:ascii="Arial" w:hAnsi="Arial" w:cs="Arial"/>
                <w:sz w:val="20"/>
                <w:szCs w:val="20"/>
              </w:rPr>
              <w:t xml:space="preserve">Guía permanente. </w:t>
            </w:r>
          </w:p>
          <w:p w14:paraId="70297023" w14:textId="77777777" w:rsidR="00133398" w:rsidRPr="00133398" w:rsidRDefault="00E236C8" w:rsidP="00E236C8">
            <w:pPr>
              <w:pStyle w:val="Prrafodelista"/>
              <w:numPr>
                <w:ilvl w:val="0"/>
                <w:numId w:val="5"/>
              </w:numPr>
              <w:rPr>
                <w:rFonts w:ascii="Arial" w:hAnsi="Arial" w:cs="Arial"/>
              </w:rPr>
            </w:pPr>
            <w:r w:rsidRPr="00E236C8">
              <w:rPr>
                <w:rFonts w:ascii="Arial" w:hAnsi="Arial" w:cs="Arial"/>
                <w:sz w:val="20"/>
                <w:szCs w:val="20"/>
              </w:rPr>
              <w:t xml:space="preserve">Estimulador de la autonomía estudiantil. </w:t>
            </w:r>
          </w:p>
          <w:p w14:paraId="0502E085" w14:textId="28C03120" w:rsidR="00E236C8" w:rsidRPr="00E236C8" w:rsidRDefault="00E236C8" w:rsidP="00E236C8">
            <w:pPr>
              <w:pStyle w:val="Prrafodelista"/>
              <w:numPr>
                <w:ilvl w:val="0"/>
                <w:numId w:val="5"/>
              </w:numPr>
              <w:rPr>
                <w:rFonts w:ascii="Arial" w:hAnsi="Arial" w:cs="Arial"/>
              </w:rPr>
            </w:pPr>
            <w:r w:rsidRPr="00E236C8">
              <w:rPr>
                <w:rFonts w:ascii="Arial" w:hAnsi="Arial" w:cs="Arial"/>
                <w:sz w:val="20"/>
                <w:szCs w:val="20"/>
              </w:rPr>
              <w:t>Investigador de la realidad educativa.</w:t>
            </w:r>
          </w:p>
          <w:p w14:paraId="500F416F" w14:textId="3DD86DF4" w:rsidR="00E236C8" w:rsidRPr="00E236C8" w:rsidRDefault="00E236C8" w:rsidP="00E236C8">
            <w:pPr>
              <w:pStyle w:val="Prrafodelista"/>
              <w:numPr>
                <w:ilvl w:val="0"/>
                <w:numId w:val="5"/>
              </w:numPr>
              <w:rPr>
                <w:rFonts w:ascii="Arial" w:hAnsi="Arial" w:cs="Arial"/>
                <w:sz w:val="20"/>
                <w:szCs w:val="20"/>
              </w:rPr>
            </w:pPr>
            <w:r w:rsidRPr="00E236C8">
              <w:rPr>
                <w:rFonts w:ascii="Arial" w:hAnsi="Arial" w:cs="Arial"/>
                <w:b/>
                <w:bCs/>
                <w:i/>
                <w:iCs/>
                <w:sz w:val="20"/>
                <w:szCs w:val="20"/>
              </w:rPr>
              <w:t>PADRES DE FAMILIA</w:t>
            </w:r>
            <w:r w:rsidRPr="00E236C8">
              <w:rPr>
                <w:rFonts w:ascii="Arial" w:hAnsi="Arial" w:cs="Arial"/>
                <w:sz w:val="20"/>
                <w:szCs w:val="20"/>
              </w:rPr>
              <w:t>:</w:t>
            </w:r>
            <w:r>
              <w:t xml:space="preserve"> </w:t>
            </w:r>
            <w:r w:rsidRPr="00E236C8">
              <w:rPr>
                <w:rFonts w:ascii="Arial" w:hAnsi="Arial" w:cs="Arial"/>
                <w:sz w:val="20"/>
                <w:szCs w:val="20"/>
              </w:rPr>
              <w:t>en un principio participan desde que inscriben a sus hijos en el nivel preescolar, pagan cierta cuota que se destina para ciertos gastos que se necesitaran un ejemplo (en lo higiénico, papel sanitario, jabón, desinfectante, etc.), otra de las actividades que el padre de familia debe de comprometerse en la educación de su hijo, llevándolo y apoyándolo en las actividades, también se hace una sociedad de padres en donde son responsables de tomar decisiones junto con la dirección, se requiere de una tesorera, un presidente, una secretaria, un relatador, deberán acudir a juntas y eventos que en el jardín de niños se propongan, en cuanto a la limpieza se hace un rol donde cada padre de familia va un día por semana a la limpieza, esto porque no se cuenta con conserje.</w:t>
            </w:r>
          </w:p>
          <w:p w14:paraId="27308FA7" w14:textId="36DC1DBB" w:rsidR="00E236C8" w:rsidRPr="00E236C8" w:rsidRDefault="00E236C8" w:rsidP="00E236C8">
            <w:pPr>
              <w:pStyle w:val="Prrafodelista"/>
              <w:rPr>
                <w:rFonts w:ascii="Arial" w:hAnsi="Arial" w:cs="Arial"/>
              </w:rPr>
            </w:pPr>
          </w:p>
        </w:tc>
      </w:tr>
    </w:tbl>
    <w:p w14:paraId="6209FB8F" w14:textId="77777777" w:rsidR="0084233C" w:rsidRPr="0084233C" w:rsidRDefault="0084233C" w:rsidP="0084233C">
      <w:pPr>
        <w:rPr>
          <w:rFonts w:ascii="Arial" w:hAnsi="Arial" w:cs="Arial"/>
          <w:sz w:val="24"/>
          <w:szCs w:val="24"/>
        </w:rPr>
      </w:pPr>
    </w:p>
    <w:p w14:paraId="23CEB5C5" w14:textId="77777777" w:rsidR="0084233C" w:rsidRPr="0084233C" w:rsidRDefault="0084233C" w:rsidP="0084233C">
      <w:pPr>
        <w:rPr>
          <w:rFonts w:ascii="Arial" w:hAnsi="Arial" w:cs="Arial"/>
          <w:sz w:val="24"/>
          <w:szCs w:val="24"/>
        </w:rPr>
      </w:pPr>
    </w:p>
    <w:sectPr w:rsidR="0084233C" w:rsidRPr="0084233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9005" w14:textId="77777777" w:rsidR="00DD4ED4" w:rsidRDefault="00DD4ED4" w:rsidP="00AA4A3D">
      <w:pPr>
        <w:spacing w:after="0" w:line="240" w:lineRule="auto"/>
      </w:pPr>
      <w:r>
        <w:separator/>
      </w:r>
    </w:p>
  </w:endnote>
  <w:endnote w:type="continuationSeparator" w:id="0">
    <w:p w14:paraId="6085B95F" w14:textId="77777777" w:rsidR="00DD4ED4" w:rsidRDefault="00DD4ED4" w:rsidP="00AA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40449" w14:textId="77777777" w:rsidR="00DD4ED4" w:rsidRDefault="00DD4ED4" w:rsidP="00AA4A3D">
      <w:pPr>
        <w:spacing w:after="0" w:line="240" w:lineRule="auto"/>
      </w:pPr>
      <w:r>
        <w:separator/>
      </w:r>
    </w:p>
  </w:footnote>
  <w:footnote w:type="continuationSeparator" w:id="0">
    <w:p w14:paraId="172AEC68" w14:textId="77777777" w:rsidR="00DD4ED4" w:rsidRDefault="00DD4ED4" w:rsidP="00AA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743E" w14:textId="77777777" w:rsidR="00AA4A3D" w:rsidRPr="001B5D93" w:rsidRDefault="00AA4A3D" w:rsidP="00AA4A3D">
    <w:pPr>
      <w:jc w:val="center"/>
      <w:rPr>
        <w:rFonts w:ascii="Arial" w:hAnsi="Arial" w:cs="Arial"/>
        <w:b/>
        <w:sz w:val="24"/>
      </w:rPr>
    </w:pPr>
    <w:r w:rsidRPr="001B5D93">
      <w:rPr>
        <w:rFonts w:ascii="Arial" w:hAnsi="Arial" w:cs="Arial"/>
        <w:b/>
        <w:noProof/>
        <w:sz w:val="24"/>
      </w:rPr>
      <w:drawing>
        <wp:anchor distT="0" distB="0" distL="114300" distR="114300" simplePos="0" relativeHeight="251659264" behindDoc="0" locked="0" layoutInCell="1" allowOverlap="1" wp14:anchorId="2243190D" wp14:editId="0324CF49">
          <wp:simplePos x="0" y="0"/>
          <wp:positionH relativeFrom="margin">
            <wp:posOffset>-247650</wp:posOffset>
          </wp:positionH>
          <wp:positionV relativeFrom="paragraph">
            <wp:posOffset>-335280</wp:posOffset>
          </wp:positionV>
          <wp:extent cx="1445148" cy="1038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148" cy="1038225"/>
                  </a:xfrm>
                  <a:prstGeom prst="rect">
                    <a:avLst/>
                  </a:prstGeom>
                  <a:noFill/>
                </pic:spPr>
              </pic:pic>
            </a:graphicData>
          </a:graphic>
          <wp14:sizeRelH relativeFrom="margin">
            <wp14:pctWidth>0</wp14:pctWidth>
          </wp14:sizeRelH>
          <wp14:sizeRelV relativeFrom="margin">
            <wp14:pctHeight>0</wp14:pctHeight>
          </wp14:sizeRelV>
        </wp:anchor>
      </w:drawing>
    </w:r>
    <w:r w:rsidRPr="001B5D93">
      <w:rPr>
        <w:rFonts w:ascii="Arial" w:hAnsi="Arial" w:cs="Arial"/>
        <w:b/>
        <w:sz w:val="24"/>
      </w:rPr>
      <w:t>ESCUELA NORMAL DE PREESCOLAR</w:t>
    </w:r>
  </w:p>
  <w:p w14:paraId="7A802CC9" w14:textId="77777777" w:rsidR="00AA4A3D" w:rsidRPr="001B5D93" w:rsidRDefault="00AA4A3D" w:rsidP="00AA4A3D">
    <w:pPr>
      <w:jc w:val="center"/>
      <w:rPr>
        <w:rFonts w:ascii="Arial" w:hAnsi="Arial" w:cs="Arial"/>
        <w:sz w:val="24"/>
      </w:rPr>
    </w:pPr>
    <w:r w:rsidRPr="001B5D93">
      <w:rPr>
        <w:rFonts w:ascii="Arial" w:hAnsi="Arial" w:cs="Arial"/>
        <w:sz w:val="24"/>
      </w:rPr>
      <w:t>LICENCIATURA EN EDUCACIÓN PREESCOLAR</w:t>
    </w:r>
  </w:p>
  <w:p w14:paraId="7DACB326" w14:textId="77777777" w:rsidR="00AA4A3D" w:rsidRDefault="00AA4A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677"/>
    <w:multiLevelType w:val="hybridMultilevel"/>
    <w:tmpl w:val="64C45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CD5DD7"/>
    <w:multiLevelType w:val="hybridMultilevel"/>
    <w:tmpl w:val="825C7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AD2B3F"/>
    <w:multiLevelType w:val="hybridMultilevel"/>
    <w:tmpl w:val="7B447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EA270A"/>
    <w:multiLevelType w:val="hybridMultilevel"/>
    <w:tmpl w:val="D3E81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D4486D"/>
    <w:multiLevelType w:val="hybridMultilevel"/>
    <w:tmpl w:val="3A2E5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086707"/>
    <w:rsid w:val="000F1CC5"/>
    <w:rsid w:val="00133398"/>
    <w:rsid w:val="001F21FA"/>
    <w:rsid w:val="002C5ACB"/>
    <w:rsid w:val="00322EEB"/>
    <w:rsid w:val="003A6975"/>
    <w:rsid w:val="004E1DAA"/>
    <w:rsid w:val="00684CF4"/>
    <w:rsid w:val="007870F9"/>
    <w:rsid w:val="007A2F67"/>
    <w:rsid w:val="0084233C"/>
    <w:rsid w:val="00842EA0"/>
    <w:rsid w:val="00A440B3"/>
    <w:rsid w:val="00A528D5"/>
    <w:rsid w:val="00AA4A3D"/>
    <w:rsid w:val="00B25DBD"/>
    <w:rsid w:val="00BD5DAC"/>
    <w:rsid w:val="00C3632F"/>
    <w:rsid w:val="00C40F86"/>
    <w:rsid w:val="00D511C9"/>
    <w:rsid w:val="00DD4ED4"/>
    <w:rsid w:val="00E236C8"/>
    <w:rsid w:val="00E36BB4"/>
    <w:rsid w:val="00EB16AC"/>
    <w:rsid w:val="00F146E7"/>
    <w:rsid w:val="00F9442F"/>
    <w:rsid w:val="00FB5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A3D"/>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Encabezado">
    <w:name w:val="header"/>
    <w:basedOn w:val="Normal"/>
    <w:link w:val="EncabezadoCar"/>
    <w:uiPriority w:val="99"/>
    <w:unhideWhenUsed/>
    <w:rsid w:val="00AA4A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4A3D"/>
  </w:style>
  <w:style w:type="paragraph" w:styleId="Piedepgina">
    <w:name w:val="footer"/>
    <w:basedOn w:val="Normal"/>
    <w:link w:val="PiedepginaCar"/>
    <w:uiPriority w:val="99"/>
    <w:unhideWhenUsed/>
    <w:rsid w:val="00AA4A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A3D"/>
  </w:style>
  <w:style w:type="table" w:styleId="Tablaconcuadrcula">
    <w:name w:val="Table Grid"/>
    <w:basedOn w:val="Tablanormal"/>
    <w:uiPriority w:val="39"/>
    <w:rsid w:val="0084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5134">
      <w:bodyDiv w:val="1"/>
      <w:marLeft w:val="0"/>
      <w:marRight w:val="0"/>
      <w:marTop w:val="0"/>
      <w:marBottom w:val="0"/>
      <w:divBdr>
        <w:top w:val="none" w:sz="0" w:space="0" w:color="auto"/>
        <w:left w:val="none" w:sz="0" w:space="0" w:color="auto"/>
        <w:bottom w:val="none" w:sz="0" w:space="0" w:color="auto"/>
        <w:right w:val="none" w:sz="0" w:space="0" w:color="auto"/>
      </w:divBdr>
    </w:div>
    <w:div w:id="2025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8A74-BBE5-4040-8602-D0DB5277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KAREN MARISOL MARTINEZ REYES</cp:lastModifiedBy>
  <cp:revision>6</cp:revision>
  <dcterms:created xsi:type="dcterms:W3CDTF">2021-05-16T04:33:00Z</dcterms:created>
  <dcterms:modified xsi:type="dcterms:W3CDTF">2021-05-18T02:49:00Z</dcterms:modified>
</cp:coreProperties>
</file>