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D2C" w:rsidRPr="003E3D2C" w:rsidRDefault="003E3D2C" w:rsidP="003E3D2C">
      <w:pPr>
        <w:spacing w:after="0" w:line="276" w:lineRule="auto"/>
        <w:jc w:val="center"/>
        <w:rPr>
          <w:rFonts w:ascii="Arial" w:eastAsia="Arial" w:hAnsi="Arial" w:cs="Arial"/>
          <w:b/>
          <w:sz w:val="36"/>
          <w:szCs w:val="36"/>
          <w:lang w:val="es-ES" w:eastAsia="es-ES"/>
        </w:rPr>
      </w:pPr>
      <w:r w:rsidRPr="003E3D2C">
        <w:rPr>
          <w:rFonts w:ascii="Arial" w:eastAsia="Arial" w:hAnsi="Arial" w:cs="Arial"/>
          <w:b/>
          <w:sz w:val="36"/>
          <w:szCs w:val="36"/>
          <w:lang w:val="es-ES" w:eastAsia="es-ES"/>
        </w:rPr>
        <w:t>Escuela Normal De Educación Preescolar</w:t>
      </w:r>
    </w:p>
    <w:p w:rsidR="003E3D2C" w:rsidRPr="003E3D2C" w:rsidRDefault="003E3D2C" w:rsidP="003E3D2C">
      <w:pPr>
        <w:spacing w:after="0" w:line="276" w:lineRule="auto"/>
        <w:jc w:val="center"/>
        <w:rPr>
          <w:rFonts w:ascii="Arial" w:eastAsia="Arial" w:hAnsi="Arial" w:cs="Arial"/>
          <w:b/>
          <w:sz w:val="36"/>
          <w:szCs w:val="36"/>
          <w:lang w:val="es-ES" w:eastAsia="es-ES"/>
        </w:rPr>
      </w:pPr>
      <w:r w:rsidRPr="003E3D2C">
        <w:rPr>
          <w:rFonts w:ascii="Arial" w:eastAsia="Arial" w:hAnsi="Arial" w:cs="Arial"/>
          <w:b/>
          <w:noProof/>
          <w:sz w:val="36"/>
          <w:szCs w:val="36"/>
          <w:lang w:eastAsia="es-MX"/>
        </w:rPr>
        <w:drawing>
          <wp:inline distT="0" distB="0" distL="0" distR="0" wp14:anchorId="23EFAAA4" wp14:editId="7DDBF270">
            <wp:extent cx="1899920" cy="1412875"/>
            <wp:effectExtent l="0" t="0" r="508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920" cy="1412875"/>
                    </a:xfrm>
                    <a:prstGeom prst="rect">
                      <a:avLst/>
                    </a:prstGeom>
                    <a:noFill/>
                    <a:ln>
                      <a:noFill/>
                    </a:ln>
                  </pic:spPr>
                </pic:pic>
              </a:graphicData>
            </a:graphic>
          </wp:inline>
        </w:drawing>
      </w:r>
    </w:p>
    <w:p w:rsidR="003E3D2C" w:rsidRPr="003E3D2C" w:rsidRDefault="003E3D2C" w:rsidP="003E3D2C">
      <w:pPr>
        <w:spacing w:after="0" w:line="276" w:lineRule="auto"/>
        <w:jc w:val="center"/>
        <w:rPr>
          <w:rFonts w:ascii="Arial" w:eastAsia="Arial" w:hAnsi="Arial" w:cs="Arial"/>
          <w:b/>
          <w:sz w:val="28"/>
          <w:szCs w:val="28"/>
          <w:lang w:val="es-ES" w:eastAsia="es-ES"/>
        </w:rPr>
      </w:pPr>
      <w:r w:rsidRPr="003E3D2C">
        <w:rPr>
          <w:rFonts w:ascii="Arial" w:eastAsia="Arial" w:hAnsi="Arial" w:cs="Arial"/>
          <w:b/>
          <w:sz w:val="28"/>
          <w:szCs w:val="28"/>
          <w:lang w:val="es-ES" w:eastAsia="es-ES"/>
        </w:rPr>
        <w:t>Licenciatura en educación preescolar</w:t>
      </w:r>
    </w:p>
    <w:p w:rsidR="003E3D2C" w:rsidRPr="003E3D2C" w:rsidRDefault="003E3D2C" w:rsidP="003E3D2C">
      <w:pPr>
        <w:spacing w:after="0" w:line="276" w:lineRule="auto"/>
        <w:jc w:val="center"/>
        <w:rPr>
          <w:rFonts w:ascii="Arial" w:eastAsia="Arial" w:hAnsi="Arial" w:cs="Arial"/>
          <w:sz w:val="32"/>
          <w:szCs w:val="32"/>
          <w:lang w:val="es-ES" w:eastAsia="es-ES"/>
        </w:rPr>
      </w:pPr>
      <w:r w:rsidRPr="003E3D2C">
        <w:rPr>
          <w:rFonts w:ascii="Arial" w:eastAsia="Arial" w:hAnsi="Arial" w:cs="Arial"/>
          <w:b/>
          <w:sz w:val="32"/>
          <w:szCs w:val="32"/>
          <w:lang w:val="es-ES" w:eastAsia="es-ES"/>
        </w:rPr>
        <w:t xml:space="preserve">Materia: </w:t>
      </w:r>
      <w:r w:rsidRPr="003E3D2C">
        <w:rPr>
          <w:rFonts w:ascii="Arial" w:eastAsia="Arial" w:hAnsi="Arial" w:cs="Arial"/>
          <w:sz w:val="32"/>
          <w:szCs w:val="32"/>
          <w:lang w:val="es-ES" w:eastAsia="es-ES"/>
        </w:rPr>
        <w:t xml:space="preserve">Artes visuales </w:t>
      </w:r>
    </w:p>
    <w:p w:rsidR="003E3D2C" w:rsidRDefault="003E3D2C" w:rsidP="003E3D2C">
      <w:pPr>
        <w:spacing w:after="0" w:line="276" w:lineRule="auto"/>
        <w:jc w:val="center"/>
        <w:rPr>
          <w:rFonts w:ascii="Arial" w:eastAsia="Arial" w:hAnsi="Arial" w:cs="Arial"/>
          <w:sz w:val="32"/>
          <w:szCs w:val="32"/>
          <w:lang w:val="es-ES" w:eastAsia="es-ES"/>
        </w:rPr>
      </w:pPr>
      <w:r w:rsidRPr="003E3D2C">
        <w:rPr>
          <w:rFonts w:ascii="Arial" w:eastAsia="Arial" w:hAnsi="Arial" w:cs="Arial"/>
          <w:b/>
          <w:sz w:val="32"/>
          <w:szCs w:val="32"/>
          <w:lang w:val="es-ES" w:eastAsia="es-ES"/>
        </w:rPr>
        <w:t xml:space="preserve">Maestro: </w:t>
      </w:r>
      <w:r w:rsidRPr="003E3D2C">
        <w:rPr>
          <w:rFonts w:ascii="Arial" w:eastAsia="Arial" w:hAnsi="Arial" w:cs="Arial"/>
          <w:sz w:val="32"/>
          <w:szCs w:val="32"/>
          <w:lang w:val="es-ES" w:eastAsia="es-ES"/>
        </w:rPr>
        <w:t xml:space="preserve">Silvia Erika </w:t>
      </w:r>
      <w:proofErr w:type="spellStart"/>
      <w:r w:rsidRPr="003E3D2C">
        <w:rPr>
          <w:rFonts w:ascii="Arial" w:eastAsia="Arial" w:hAnsi="Arial" w:cs="Arial"/>
          <w:sz w:val="32"/>
          <w:szCs w:val="32"/>
          <w:lang w:val="es-ES" w:eastAsia="es-ES"/>
        </w:rPr>
        <w:t>Sgahon</w:t>
      </w:r>
      <w:proofErr w:type="spellEnd"/>
      <w:r w:rsidRPr="003E3D2C">
        <w:rPr>
          <w:rFonts w:ascii="Arial" w:eastAsia="Arial" w:hAnsi="Arial" w:cs="Arial"/>
          <w:sz w:val="32"/>
          <w:szCs w:val="32"/>
          <w:lang w:val="es-ES" w:eastAsia="es-ES"/>
        </w:rPr>
        <w:t xml:space="preserve"> Solís </w:t>
      </w:r>
    </w:p>
    <w:p w:rsidR="003E3D2C" w:rsidRPr="003E3D2C" w:rsidRDefault="003E3D2C" w:rsidP="003E3D2C">
      <w:pPr>
        <w:spacing w:after="0" w:line="276" w:lineRule="auto"/>
        <w:jc w:val="center"/>
        <w:rPr>
          <w:rFonts w:ascii="Arial" w:eastAsia="Arial" w:hAnsi="Arial" w:cs="Arial"/>
          <w:b/>
          <w:sz w:val="30"/>
          <w:szCs w:val="30"/>
          <w:lang w:val="es-ES" w:eastAsia="es-ES"/>
        </w:rPr>
      </w:pPr>
      <w:r>
        <w:rPr>
          <w:rFonts w:ascii="Arial" w:eastAsia="Arial" w:hAnsi="Arial" w:cs="Arial"/>
          <w:b/>
          <w:sz w:val="30"/>
          <w:szCs w:val="30"/>
          <w:lang w:val="es-ES" w:eastAsia="es-ES"/>
        </w:rPr>
        <w:t>Alumna</w:t>
      </w:r>
      <w:r w:rsidRPr="003E3D2C">
        <w:rPr>
          <w:rFonts w:ascii="Arial" w:eastAsia="Arial" w:hAnsi="Arial" w:cs="Arial"/>
          <w:b/>
          <w:sz w:val="30"/>
          <w:szCs w:val="30"/>
          <w:lang w:val="es-ES" w:eastAsia="es-ES"/>
        </w:rPr>
        <w:t xml:space="preserve">: </w:t>
      </w:r>
    </w:p>
    <w:p w:rsidR="003E3D2C" w:rsidRPr="003E3D2C" w:rsidRDefault="003E3D2C" w:rsidP="003E3D2C">
      <w:pPr>
        <w:spacing w:after="0" w:line="276" w:lineRule="auto"/>
        <w:jc w:val="center"/>
        <w:rPr>
          <w:rFonts w:ascii="Arial" w:eastAsia="Arial" w:hAnsi="Arial" w:cs="Arial"/>
          <w:sz w:val="30"/>
          <w:szCs w:val="30"/>
          <w:lang w:val="es-ES" w:eastAsia="es-ES"/>
        </w:rPr>
      </w:pPr>
      <w:r w:rsidRPr="003E3D2C">
        <w:rPr>
          <w:rFonts w:ascii="Arial" w:eastAsia="Arial" w:hAnsi="Arial" w:cs="Arial"/>
          <w:sz w:val="30"/>
          <w:szCs w:val="30"/>
          <w:lang w:val="es-ES" w:eastAsia="es-ES"/>
        </w:rPr>
        <w:t xml:space="preserve">Jaqueline Morales </w:t>
      </w:r>
      <w:proofErr w:type="spellStart"/>
      <w:r w:rsidRPr="003E3D2C">
        <w:rPr>
          <w:rFonts w:ascii="Arial" w:eastAsia="Arial" w:hAnsi="Arial" w:cs="Arial"/>
          <w:sz w:val="30"/>
          <w:szCs w:val="30"/>
          <w:lang w:val="es-ES" w:eastAsia="es-ES"/>
        </w:rPr>
        <w:t>Candia</w:t>
      </w:r>
      <w:proofErr w:type="spellEnd"/>
      <w:r w:rsidRPr="003E3D2C">
        <w:rPr>
          <w:rFonts w:ascii="Arial" w:eastAsia="Arial" w:hAnsi="Arial" w:cs="Arial"/>
          <w:sz w:val="30"/>
          <w:szCs w:val="30"/>
          <w:lang w:val="es-ES" w:eastAsia="es-ES"/>
        </w:rPr>
        <w:t xml:space="preserve"> N.L. 10</w:t>
      </w:r>
    </w:p>
    <w:p w:rsidR="003E3D2C" w:rsidRPr="003E3D2C" w:rsidRDefault="003E3D2C" w:rsidP="003E3D2C">
      <w:pPr>
        <w:spacing w:after="0" w:line="276" w:lineRule="auto"/>
        <w:jc w:val="center"/>
        <w:rPr>
          <w:rFonts w:ascii="Arial" w:eastAsia="Arial" w:hAnsi="Arial" w:cs="Arial"/>
          <w:b/>
          <w:sz w:val="30"/>
          <w:szCs w:val="30"/>
          <w:lang w:val="es-ES" w:eastAsia="es-ES"/>
        </w:rPr>
      </w:pPr>
      <w:r w:rsidRPr="003E3D2C">
        <w:rPr>
          <w:rFonts w:ascii="Arial" w:eastAsia="Arial" w:hAnsi="Arial" w:cs="Arial"/>
          <w:b/>
          <w:sz w:val="30"/>
          <w:szCs w:val="30"/>
          <w:lang w:val="es-ES" w:eastAsia="es-ES"/>
        </w:rPr>
        <w:t>Sexto semestre Sección B</w:t>
      </w:r>
    </w:p>
    <w:p w:rsidR="003E3D2C" w:rsidRPr="003E3D2C" w:rsidRDefault="003E3D2C" w:rsidP="003E3D2C">
      <w:pPr>
        <w:spacing w:after="0" w:line="276" w:lineRule="auto"/>
        <w:jc w:val="center"/>
        <w:rPr>
          <w:rFonts w:ascii="Arial" w:eastAsia="Arial" w:hAnsi="Arial" w:cs="Arial"/>
          <w:sz w:val="32"/>
          <w:szCs w:val="32"/>
          <w:lang w:val="es-ES" w:eastAsia="es-ES"/>
        </w:rPr>
      </w:pPr>
      <w:r w:rsidRPr="003E3D2C">
        <w:rPr>
          <w:rFonts w:ascii="Arial" w:eastAsia="Arial" w:hAnsi="Arial" w:cs="Arial"/>
          <w:sz w:val="32"/>
          <w:szCs w:val="32"/>
          <w:lang w:val="es-ES" w:eastAsia="es-ES"/>
        </w:rPr>
        <w:t xml:space="preserve"> </w:t>
      </w:r>
      <w:r w:rsidRPr="003E3D2C">
        <w:rPr>
          <w:rFonts w:ascii="Arial" w:eastAsia="Arial" w:hAnsi="Arial" w:cs="Arial"/>
          <w:b/>
          <w:sz w:val="32"/>
          <w:szCs w:val="32"/>
          <w:lang w:val="es-ES" w:eastAsia="es-ES"/>
        </w:rPr>
        <w:t xml:space="preserve">Unidad de aprendizaje 2: </w:t>
      </w:r>
      <w:r w:rsidRPr="003E3D2C">
        <w:rPr>
          <w:rFonts w:ascii="Arial" w:eastAsia="Arial" w:hAnsi="Arial" w:cs="Arial"/>
          <w:sz w:val="32"/>
          <w:szCs w:val="32"/>
          <w:lang w:val="es-ES" w:eastAsia="es-ES"/>
        </w:rPr>
        <w:t xml:space="preserve">Los elementos básicos del lenguaje plástico y las técnicas y sistemas de representación plástico - visuales. </w:t>
      </w:r>
    </w:p>
    <w:p w:rsidR="003E3D2C" w:rsidRPr="003E3D2C" w:rsidRDefault="003E3D2C" w:rsidP="003E3D2C">
      <w:pPr>
        <w:spacing w:after="0" w:line="276" w:lineRule="auto"/>
        <w:jc w:val="center"/>
        <w:rPr>
          <w:rFonts w:ascii="Arial" w:eastAsia="Arial" w:hAnsi="Arial" w:cs="Arial"/>
          <w:b/>
          <w:sz w:val="32"/>
          <w:szCs w:val="32"/>
          <w:lang w:val="es-ES" w:eastAsia="es-ES"/>
        </w:rPr>
      </w:pPr>
      <w:r w:rsidRPr="003E3D2C">
        <w:rPr>
          <w:rFonts w:ascii="Arial" w:eastAsia="Arial" w:hAnsi="Arial" w:cs="Arial"/>
          <w:b/>
          <w:sz w:val="32"/>
          <w:szCs w:val="32"/>
          <w:lang w:val="es-ES" w:eastAsia="es-ES"/>
        </w:rPr>
        <w:t>Competencias de la unidad de aprendizaje:</w:t>
      </w:r>
    </w:p>
    <w:p w:rsidR="003E3D2C" w:rsidRPr="003E3D2C" w:rsidRDefault="003E3D2C" w:rsidP="003E3D2C">
      <w:pPr>
        <w:numPr>
          <w:ilvl w:val="0"/>
          <w:numId w:val="1"/>
        </w:numPr>
        <w:spacing w:after="0" w:line="276" w:lineRule="auto"/>
        <w:rPr>
          <w:rFonts w:ascii="Arial" w:eastAsia="Arial" w:hAnsi="Arial" w:cs="Arial"/>
          <w:sz w:val="24"/>
          <w:szCs w:val="24"/>
          <w:lang w:val="es-ES" w:eastAsia="es-ES"/>
        </w:rPr>
      </w:pPr>
      <w:r w:rsidRPr="003E3D2C">
        <w:rPr>
          <w:rFonts w:ascii="Arial" w:eastAsia="Arial" w:hAnsi="Arial" w:cs="Arial"/>
          <w:sz w:val="24"/>
          <w:szCs w:val="24"/>
          <w:lang w:val="es-ES" w:eastAsia="es-ES"/>
        </w:rPr>
        <w:t>Detecta los procesos de aprendizaje de sus alumnos para favorecer su desarrollo cognitivo y socioemocional.</w:t>
      </w:r>
    </w:p>
    <w:p w:rsidR="003E3D2C" w:rsidRPr="003E3D2C" w:rsidRDefault="003E3D2C" w:rsidP="003E3D2C">
      <w:pPr>
        <w:numPr>
          <w:ilvl w:val="0"/>
          <w:numId w:val="1"/>
        </w:numPr>
        <w:spacing w:after="0" w:line="276" w:lineRule="auto"/>
        <w:rPr>
          <w:rFonts w:ascii="Arial" w:eastAsia="Arial" w:hAnsi="Arial" w:cs="Arial"/>
          <w:sz w:val="24"/>
          <w:szCs w:val="24"/>
          <w:lang w:val="es-ES" w:eastAsia="es-ES"/>
        </w:rPr>
      </w:pPr>
      <w:r w:rsidRPr="003E3D2C">
        <w:rPr>
          <w:rFonts w:ascii="Arial" w:eastAsia="Arial" w:hAnsi="Arial" w:cs="Arial"/>
          <w:sz w:val="24"/>
          <w:szCs w:val="24"/>
          <w:lang w:val="es-ES" w:eastAsia="es-ES"/>
        </w:rPr>
        <w:t>Aplica el plan y programas de estudio para alcanzar los propósitos educativos y contribuir al pleno desenvolvimiento de las capacidades de sus alumnos.</w:t>
      </w:r>
    </w:p>
    <w:p w:rsidR="003E3D2C" w:rsidRPr="003E3D2C" w:rsidRDefault="003E3D2C" w:rsidP="003E3D2C">
      <w:pPr>
        <w:numPr>
          <w:ilvl w:val="0"/>
          <w:numId w:val="1"/>
        </w:numPr>
        <w:spacing w:after="0" w:line="276" w:lineRule="auto"/>
        <w:rPr>
          <w:rFonts w:ascii="Arial" w:eastAsia="Arial" w:hAnsi="Arial" w:cs="Arial"/>
          <w:sz w:val="24"/>
          <w:szCs w:val="24"/>
          <w:lang w:val="es-ES" w:eastAsia="es-ES"/>
        </w:rPr>
      </w:pPr>
      <w:r w:rsidRPr="003E3D2C">
        <w:rPr>
          <w:rFonts w:ascii="Arial" w:eastAsia="Arial" w:hAnsi="Arial" w:cs="Arial"/>
          <w:sz w:val="24"/>
          <w:szCs w:val="24"/>
          <w:lang w:val="es-ES" w:eastAsia="es-E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3E3D2C" w:rsidRPr="003E3D2C" w:rsidRDefault="003E3D2C" w:rsidP="003E3D2C">
      <w:pPr>
        <w:numPr>
          <w:ilvl w:val="0"/>
          <w:numId w:val="1"/>
        </w:numPr>
        <w:spacing w:after="0" w:line="276" w:lineRule="auto"/>
        <w:rPr>
          <w:rFonts w:ascii="Arial" w:eastAsia="Arial" w:hAnsi="Arial" w:cs="Arial"/>
          <w:sz w:val="24"/>
          <w:szCs w:val="24"/>
          <w:lang w:val="es-ES" w:eastAsia="es-ES"/>
        </w:rPr>
      </w:pPr>
      <w:r w:rsidRPr="003E3D2C">
        <w:rPr>
          <w:rFonts w:ascii="Arial" w:eastAsia="Arial" w:hAnsi="Arial" w:cs="Arial"/>
          <w:sz w:val="24"/>
          <w:szCs w:val="24"/>
          <w:lang w:val="es-ES" w:eastAsia="es-ES"/>
        </w:rPr>
        <w:t>Emplea la evaluación para intervenir en los diferentes ámbitos y momentos de la tarea educativa para mejorar los aprendizajes de sus alumnos.</w:t>
      </w:r>
    </w:p>
    <w:p w:rsidR="003E3D2C" w:rsidRPr="003E3D2C" w:rsidRDefault="003E3D2C" w:rsidP="003E3D2C">
      <w:pPr>
        <w:numPr>
          <w:ilvl w:val="0"/>
          <w:numId w:val="1"/>
        </w:numPr>
        <w:spacing w:after="0" w:line="276" w:lineRule="auto"/>
        <w:rPr>
          <w:rFonts w:ascii="Arial" w:eastAsia="Arial" w:hAnsi="Arial" w:cs="Arial"/>
          <w:sz w:val="24"/>
          <w:szCs w:val="24"/>
          <w:lang w:val="es-ES" w:eastAsia="es-ES"/>
        </w:rPr>
      </w:pPr>
      <w:r w:rsidRPr="003E3D2C">
        <w:rPr>
          <w:rFonts w:ascii="Arial" w:eastAsia="Arial" w:hAnsi="Arial" w:cs="Arial"/>
          <w:sz w:val="24"/>
          <w:szCs w:val="24"/>
          <w:lang w:val="es-ES" w:eastAsia="es-ES"/>
        </w:rPr>
        <w:t>Integra recursos de la investigación educativa para enriquecer su práctica profesional expresando su interés por el conocimiento, la ciencia y la mejora de la educación.</w:t>
      </w:r>
    </w:p>
    <w:p w:rsidR="003E3D2C" w:rsidRPr="003E3D2C" w:rsidRDefault="003E3D2C" w:rsidP="003E3D2C">
      <w:pPr>
        <w:spacing w:after="0" w:line="276" w:lineRule="auto"/>
        <w:jc w:val="right"/>
        <w:rPr>
          <w:rFonts w:ascii="Arial" w:eastAsia="Arial" w:hAnsi="Arial" w:cs="Arial"/>
          <w:sz w:val="24"/>
          <w:szCs w:val="24"/>
          <w:lang w:val="es-ES" w:eastAsia="es-ES"/>
        </w:rPr>
      </w:pPr>
      <w:bookmarkStart w:id="0" w:name="_j7tz0aa04ilv"/>
      <w:bookmarkEnd w:id="0"/>
      <w:r w:rsidRPr="003E3D2C">
        <w:rPr>
          <w:rFonts w:ascii="Arial" w:eastAsia="Arial" w:hAnsi="Arial" w:cs="Arial"/>
          <w:sz w:val="24"/>
          <w:szCs w:val="24"/>
          <w:lang w:val="es-ES" w:eastAsia="es-ES"/>
        </w:rPr>
        <w:t>Saltillo, Coahuila</w:t>
      </w:r>
    </w:p>
    <w:p w:rsidR="003E3D2C" w:rsidRDefault="003E3D2C" w:rsidP="003E3D2C">
      <w:pPr>
        <w:spacing w:after="240" w:line="276" w:lineRule="auto"/>
        <w:jc w:val="right"/>
        <w:rPr>
          <w:rFonts w:ascii="Arial" w:eastAsia="Arial" w:hAnsi="Arial" w:cs="Arial"/>
          <w:sz w:val="24"/>
          <w:szCs w:val="24"/>
          <w:lang w:val="es-ES" w:eastAsia="es-ES"/>
        </w:rPr>
        <w:sectPr w:rsidR="003E3D2C">
          <w:pgSz w:w="12240" w:h="15840"/>
          <w:pgMar w:top="1417" w:right="1701" w:bottom="1417" w:left="1701" w:header="708" w:footer="708" w:gutter="0"/>
          <w:cols w:space="708"/>
          <w:docGrid w:linePitch="360"/>
        </w:sectPr>
      </w:pPr>
      <w:r>
        <w:rPr>
          <w:rFonts w:ascii="Arial" w:eastAsia="Arial" w:hAnsi="Arial" w:cs="Arial"/>
          <w:sz w:val="24"/>
          <w:szCs w:val="24"/>
          <w:lang w:val="es-ES" w:eastAsia="es-ES"/>
        </w:rPr>
        <w:t>16</w:t>
      </w:r>
      <w:r w:rsidRPr="003E3D2C">
        <w:rPr>
          <w:rFonts w:ascii="Arial" w:eastAsia="Arial" w:hAnsi="Arial" w:cs="Arial"/>
          <w:sz w:val="24"/>
          <w:szCs w:val="24"/>
          <w:lang w:val="es-ES" w:eastAsia="es-ES"/>
        </w:rPr>
        <w:t xml:space="preserve"> de mayo de 2021</w:t>
      </w:r>
    </w:p>
    <w:p w:rsidR="003E3D2C" w:rsidRDefault="003E3D2C" w:rsidP="003E3D2C">
      <w:pPr>
        <w:spacing w:after="240" w:line="276" w:lineRule="auto"/>
        <w:jc w:val="center"/>
        <w:rPr>
          <w:rFonts w:ascii="Arial" w:eastAsia="Arial" w:hAnsi="Arial" w:cs="Arial"/>
          <w:sz w:val="24"/>
          <w:szCs w:val="24"/>
          <w:lang w:val="es-ES" w:eastAsia="es-ES"/>
        </w:rPr>
      </w:pPr>
      <w:r>
        <w:rPr>
          <w:rFonts w:ascii="Arial" w:eastAsia="Arial" w:hAnsi="Arial" w:cs="Arial"/>
          <w:sz w:val="24"/>
          <w:szCs w:val="24"/>
          <w:lang w:val="es-ES" w:eastAsia="es-ES"/>
        </w:rPr>
        <w:lastRenderedPageBreak/>
        <w:t xml:space="preserve">Grabado por estarcido. </w:t>
      </w:r>
    </w:p>
    <w:p w:rsidR="003E3D2C" w:rsidRDefault="007B59D6" w:rsidP="007B59D6">
      <w:pPr>
        <w:spacing w:after="240" w:line="276" w:lineRule="auto"/>
        <w:jc w:val="both"/>
        <w:rPr>
          <w:rFonts w:ascii="Arial" w:eastAsia="Arial" w:hAnsi="Arial" w:cs="Arial"/>
          <w:sz w:val="24"/>
          <w:szCs w:val="24"/>
          <w:lang w:val="es-ES" w:eastAsia="es-ES"/>
        </w:rPr>
      </w:pPr>
      <w:r w:rsidRPr="007B59D6">
        <w:rPr>
          <w:rFonts w:ascii="Arial" w:eastAsia="Arial" w:hAnsi="Arial" w:cs="Arial"/>
          <w:sz w:val="24"/>
          <w:szCs w:val="24"/>
          <w:lang w:val="es-ES" w:eastAsia="es-ES"/>
        </w:rPr>
        <w:t xml:space="preserve"> En la impresión por estarcido, se crean imágenes al dejar que la tinta pase por una abertura que tiene una forma determinada, como una plantilla. La impresión por estarcido se utilizaba mucho con propósitos artísticos y comerciales en la China y el Japón del año 500 </w:t>
      </w:r>
      <w:proofErr w:type="spellStart"/>
      <w:r w:rsidRPr="007B59D6">
        <w:rPr>
          <w:rFonts w:ascii="Arial" w:eastAsia="Arial" w:hAnsi="Arial" w:cs="Arial"/>
          <w:sz w:val="24"/>
          <w:szCs w:val="24"/>
          <w:lang w:val="es-ES" w:eastAsia="es-ES"/>
        </w:rPr>
        <w:t>d.C</w:t>
      </w:r>
      <w:proofErr w:type="spellEnd"/>
    </w:p>
    <w:p w:rsidR="007B59D6" w:rsidRDefault="007B59D6" w:rsidP="007B59D6">
      <w:pPr>
        <w:spacing w:after="240" w:line="276" w:lineRule="auto"/>
        <w:jc w:val="both"/>
        <w:rPr>
          <w:rFonts w:ascii="Arial" w:eastAsia="Arial" w:hAnsi="Arial" w:cs="Arial"/>
          <w:sz w:val="24"/>
          <w:szCs w:val="24"/>
          <w:lang w:val="es-ES" w:eastAsia="es-ES"/>
        </w:rPr>
      </w:pPr>
      <w:r>
        <w:rPr>
          <w:rFonts w:ascii="Arial" w:eastAsia="Arial" w:hAnsi="Arial" w:cs="Arial"/>
          <w:sz w:val="24"/>
          <w:szCs w:val="24"/>
          <w:lang w:val="es-ES" w:eastAsia="es-ES"/>
        </w:rPr>
        <w:t>En preescolar se puede explicar esta técnica como un método donde se crean plantillas para recrear los mismos dibujos de diferentes formas, es decir realizar un estampado</w:t>
      </w:r>
    </w:p>
    <w:p w:rsidR="007B59D6" w:rsidRDefault="004D2BC2" w:rsidP="007B59D6">
      <w:pPr>
        <w:spacing w:after="240" w:line="276" w:lineRule="auto"/>
        <w:jc w:val="both"/>
        <w:rPr>
          <w:rFonts w:ascii="Arial" w:eastAsia="Arial" w:hAnsi="Arial" w:cs="Arial"/>
          <w:sz w:val="24"/>
          <w:szCs w:val="24"/>
          <w:lang w:val="es-ES" w:eastAsia="es-ES"/>
        </w:rPr>
      </w:pPr>
      <w:r w:rsidRPr="004D2BC2">
        <w:rPr>
          <w:rFonts w:ascii="Arial" w:eastAsia="Arial" w:hAnsi="Arial" w:cs="Arial"/>
          <w:noProof/>
          <w:lang w:eastAsia="es-MX"/>
        </w:rPr>
        <w:drawing>
          <wp:anchor distT="0" distB="0" distL="114300" distR="114300" simplePos="0" relativeHeight="251659264" behindDoc="1" locked="0" layoutInCell="1" allowOverlap="1" wp14:anchorId="0967CB3D" wp14:editId="6DEC8F5E">
            <wp:simplePos x="0" y="0"/>
            <wp:positionH relativeFrom="column">
              <wp:posOffset>2442731</wp:posOffset>
            </wp:positionH>
            <wp:positionV relativeFrom="paragraph">
              <wp:posOffset>33020</wp:posOffset>
            </wp:positionV>
            <wp:extent cx="2596896" cy="2060854"/>
            <wp:effectExtent l="76200" t="76200" r="127635" b="130175"/>
            <wp:wrapTight wrapText="bothSides">
              <wp:wrapPolygon edited="0">
                <wp:start x="-317" y="-799"/>
                <wp:lineTo x="-634" y="-599"/>
                <wp:lineTo x="-634" y="21766"/>
                <wp:lineTo x="-317" y="22765"/>
                <wp:lineTo x="22186" y="22765"/>
                <wp:lineTo x="22503" y="21766"/>
                <wp:lineTo x="22503" y="2596"/>
                <wp:lineTo x="22186" y="-399"/>
                <wp:lineTo x="22186" y="-799"/>
                <wp:lineTo x="-317" y="-799"/>
              </wp:wrapPolygon>
            </wp:wrapTight>
            <wp:docPr id="3" name="Imagen 3" descr="El Estarcido - TOMi.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 Estarcido - TOMi.digit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6896" cy="20608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7B59D6">
        <w:rPr>
          <w:rFonts w:ascii="Arial" w:eastAsia="Arial" w:hAnsi="Arial" w:cs="Arial"/>
          <w:sz w:val="24"/>
          <w:szCs w:val="24"/>
          <w:lang w:val="es-ES" w:eastAsia="es-ES"/>
        </w:rPr>
        <w:t>Actividad para preescolar.</w:t>
      </w:r>
    </w:p>
    <w:p w:rsidR="007B59D6" w:rsidRDefault="007B59D6" w:rsidP="007B59D6">
      <w:pPr>
        <w:spacing w:after="240" w:line="276" w:lineRule="auto"/>
        <w:jc w:val="both"/>
        <w:rPr>
          <w:rFonts w:ascii="Arial" w:eastAsia="Arial" w:hAnsi="Arial" w:cs="Arial"/>
          <w:sz w:val="24"/>
          <w:szCs w:val="24"/>
          <w:lang w:val="es-ES" w:eastAsia="es-ES"/>
        </w:rPr>
      </w:pPr>
      <w:r>
        <w:rPr>
          <w:rFonts w:ascii="Arial" w:eastAsia="Arial" w:hAnsi="Arial" w:cs="Arial"/>
          <w:sz w:val="24"/>
          <w:szCs w:val="24"/>
          <w:lang w:val="es-ES" w:eastAsia="es-ES"/>
        </w:rPr>
        <w:t>Materiales:</w:t>
      </w:r>
    </w:p>
    <w:p w:rsidR="007B59D6" w:rsidRPr="007B59D6" w:rsidRDefault="007B59D6" w:rsidP="007B59D6">
      <w:pPr>
        <w:pStyle w:val="Prrafodelista"/>
        <w:numPr>
          <w:ilvl w:val="0"/>
          <w:numId w:val="2"/>
        </w:numPr>
        <w:spacing w:after="240" w:line="276" w:lineRule="auto"/>
        <w:jc w:val="both"/>
        <w:rPr>
          <w:rFonts w:ascii="Arial" w:eastAsia="Arial" w:hAnsi="Arial" w:cs="Arial"/>
          <w:sz w:val="24"/>
          <w:szCs w:val="24"/>
          <w:lang w:val="es-ES" w:eastAsia="es-ES"/>
        </w:rPr>
      </w:pPr>
      <w:r w:rsidRPr="007B59D6">
        <w:rPr>
          <w:rFonts w:ascii="Arial" w:eastAsia="Arial" w:hAnsi="Arial" w:cs="Arial"/>
          <w:sz w:val="24"/>
          <w:szCs w:val="24"/>
          <w:lang w:val="es-ES" w:eastAsia="es-ES"/>
        </w:rPr>
        <w:t>Cartulina o acetato</w:t>
      </w:r>
    </w:p>
    <w:p w:rsidR="007B59D6" w:rsidRPr="007B59D6" w:rsidRDefault="007B59D6" w:rsidP="007B59D6">
      <w:pPr>
        <w:pStyle w:val="Prrafodelista"/>
        <w:numPr>
          <w:ilvl w:val="0"/>
          <w:numId w:val="2"/>
        </w:numPr>
        <w:spacing w:after="240" w:line="276" w:lineRule="auto"/>
        <w:jc w:val="both"/>
        <w:rPr>
          <w:rFonts w:ascii="Arial" w:eastAsia="Arial" w:hAnsi="Arial" w:cs="Arial"/>
          <w:sz w:val="24"/>
          <w:szCs w:val="24"/>
          <w:lang w:val="es-ES" w:eastAsia="es-ES"/>
        </w:rPr>
      </w:pPr>
      <w:r>
        <w:rPr>
          <w:rFonts w:ascii="Arial" w:eastAsia="Arial" w:hAnsi="Arial" w:cs="Arial"/>
          <w:sz w:val="24"/>
          <w:szCs w:val="24"/>
          <w:lang w:val="es-ES" w:eastAsia="es-ES"/>
        </w:rPr>
        <w:t>M</w:t>
      </w:r>
      <w:r w:rsidRPr="007B59D6">
        <w:rPr>
          <w:rFonts w:ascii="Arial" w:eastAsia="Arial" w:hAnsi="Arial" w:cs="Arial"/>
          <w:sz w:val="24"/>
          <w:szCs w:val="24"/>
          <w:lang w:val="es-ES" w:eastAsia="es-ES"/>
        </w:rPr>
        <w:t>arcador</w:t>
      </w:r>
    </w:p>
    <w:p w:rsidR="007B59D6" w:rsidRPr="007B59D6" w:rsidRDefault="007B59D6" w:rsidP="007B59D6">
      <w:pPr>
        <w:pStyle w:val="Prrafodelista"/>
        <w:numPr>
          <w:ilvl w:val="0"/>
          <w:numId w:val="2"/>
        </w:numPr>
        <w:spacing w:after="240" w:line="276" w:lineRule="auto"/>
        <w:jc w:val="both"/>
        <w:rPr>
          <w:rFonts w:ascii="Arial" w:eastAsia="Arial" w:hAnsi="Arial" w:cs="Arial"/>
          <w:sz w:val="24"/>
          <w:szCs w:val="24"/>
          <w:lang w:val="es-ES" w:eastAsia="es-ES"/>
        </w:rPr>
      </w:pPr>
      <w:r>
        <w:rPr>
          <w:rFonts w:ascii="Arial" w:eastAsia="Arial" w:hAnsi="Arial" w:cs="Arial"/>
          <w:sz w:val="24"/>
          <w:szCs w:val="24"/>
          <w:lang w:val="es-ES" w:eastAsia="es-ES"/>
        </w:rPr>
        <w:t>T</w:t>
      </w:r>
      <w:r w:rsidRPr="007B59D6">
        <w:rPr>
          <w:rFonts w:ascii="Arial" w:eastAsia="Arial" w:hAnsi="Arial" w:cs="Arial"/>
          <w:sz w:val="24"/>
          <w:szCs w:val="24"/>
          <w:lang w:val="es-ES" w:eastAsia="es-ES"/>
        </w:rPr>
        <w:t>ijeras</w:t>
      </w:r>
      <w:bookmarkStart w:id="1" w:name="_GoBack"/>
      <w:bookmarkEnd w:id="1"/>
    </w:p>
    <w:p w:rsidR="007B59D6" w:rsidRPr="007B59D6" w:rsidRDefault="007B59D6" w:rsidP="007B59D6">
      <w:pPr>
        <w:pStyle w:val="Prrafodelista"/>
        <w:numPr>
          <w:ilvl w:val="0"/>
          <w:numId w:val="2"/>
        </w:numPr>
        <w:spacing w:after="240" w:line="276" w:lineRule="auto"/>
        <w:jc w:val="both"/>
        <w:rPr>
          <w:rFonts w:ascii="Arial" w:eastAsia="Arial" w:hAnsi="Arial" w:cs="Arial"/>
          <w:sz w:val="24"/>
          <w:szCs w:val="24"/>
          <w:lang w:val="es-ES" w:eastAsia="es-ES"/>
        </w:rPr>
      </w:pPr>
      <w:r>
        <w:rPr>
          <w:rFonts w:ascii="Arial" w:eastAsia="Arial" w:hAnsi="Arial" w:cs="Arial"/>
          <w:sz w:val="24"/>
          <w:szCs w:val="24"/>
          <w:lang w:val="es-ES" w:eastAsia="es-ES"/>
        </w:rPr>
        <w:t>P</w:t>
      </w:r>
      <w:r w:rsidRPr="007B59D6">
        <w:rPr>
          <w:rFonts w:ascii="Arial" w:eastAsia="Arial" w:hAnsi="Arial" w:cs="Arial"/>
          <w:sz w:val="24"/>
          <w:szCs w:val="24"/>
          <w:lang w:val="es-ES" w:eastAsia="es-ES"/>
        </w:rPr>
        <w:t xml:space="preserve">inturas </w:t>
      </w:r>
    </w:p>
    <w:p w:rsidR="007B59D6" w:rsidRDefault="007B59D6" w:rsidP="007B59D6">
      <w:pPr>
        <w:pStyle w:val="Prrafodelista"/>
        <w:numPr>
          <w:ilvl w:val="0"/>
          <w:numId w:val="2"/>
        </w:numPr>
        <w:spacing w:after="240" w:line="276" w:lineRule="auto"/>
        <w:jc w:val="both"/>
        <w:rPr>
          <w:rFonts w:ascii="Arial" w:eastAsia="Arial" w:hAnsi="Arial" w:cs="Arial"/>
          <w:sz w:val="24"/>
          <w:szCs w:val="24"/>
          <w:lang w:val="es-ES" w:eastAsia="es-ES"/>
        </w:rPr>
      </w:pPr>
      <w:r>
        <w:rPr>
          <w:rFonts w:ascii="Arial" w:eastAsia="Arial" w:hAnsi="Arial" w:cs="Arial"/>
          <w:sz w:val="24"/>
          <w:szCs w:val="24"/>
          <w:lang w:val="es-ES" w:eastAsia="es-ES"/>
        </w:rPr>
        <w:t>C</w:t>
      </w:r>
      <w:r w:rsidRPr="007B59D6">
        <w:rPr>
          <w:rFonts w:ascii="Arial" w:eastAsia="Arial" w:hAnsi="Arial" w:cs="Arial"/>
          <w:sz w:val="24"/>
          <w:szCs w:val="24"/>
          <w:lang w:val="es-ES" w:eastAsia="es-ES"/>
        </w:rPr>
        <w:t>epillo de dientes</w:t>
      </w:r>
    </w:p>
    <w:p w:rsidR="007B59D6" w:rsidRDefault="007B59D6" w:rsidP="007B59D6">
      <w:pPr>
        <w:pStyle w:val="Prrafodelista"/>
        <w:numPr>
          <w:ilvl w:val="0"/>
          <w:numId w:val="2"/>
        </w:numPr>
        <w:spacing w:after="240" w:line="276" w:lineRule="auto"/>
        <w:jc w:val="both"/>
        <w:rPr>
          <w:rFonts w:ascii="Arial" w:eastAsia="Arial" w:hAnsi="Arial" w:cs="Arial"/>
          <w:sz w:val="24"/>
          <w:szCs w:val="24"/>
          <w:lang w:val="es-ES" w:eastAsia="es-ES"/>
        </w:rPr>
      </w:pPr>
      <w:r>
        <w:rPr>
          <w:rFonts w:ascii="Arial" w:eastAsia="Arial" w:hAnsi="Arial" w:cs="Arial"/>
          <w:sz w:val="24"/>
          <w:szCs w:val="24"/>
          <w:lang w:val="es-ES" w:eastAsia="es-ES"/>
        </w:rPr>
        <w:t>Hoja blanca</w:t>
      </w:r>
    </w:p>
    <w:p w:rsidR="007B59D6" w:rsidRDefault="007B59D6" w:rsidP="007B59D6">
      <w:pPr>
        <w:spacing w:after="240" w:line="276" w:lineRule="auto"/>
        <w:jc w:val="both"/>
        <w:rPr>
          <w:rFonts w:ascii="Arial" w:eastAsia="Arial" w:hAnsi="Arial" w:cs="Arial"/>
          <w:sz w:val="24"/>
          <w:szCs w:val="24"/>
          <w:lang w:val="es-ES" w:eastAsia="es-ES"/>
        </w:rPr>
      </w:pPr>
      <w:r>
        <w:rPr>
          <w:rFonts w:ascii="Arial" w:eastAsia="Arial" w:hAnsi="Arial" w:cs="Arial"/>
          <w:sz w:val="24"/>
          <w:szCs w:val="24"/>
          <w:lang w:val="es-ES" w:eastAsia="es-ES"/>
        </w:rPr>
        <w:t>Procedimiento.</w:t>
      </w:r>
    </w:p>
    <w:p w:rsidR="007B59D6" w:rsidRDefault="007B59D6" w:rsidP="007B59D6">
      <w:pPr>
        <w:spacing w:after="240" w:line="276" w:lineRule="auto"/>
        <w:jc w:val="both"/>
        <w:rPr>
          <w:rFonts w:ascii="Arial" w:eastAsia="Arial" w:hAnsi="Arial" w:cs="Arial"/>
          <w:sz w:val="24"/>
          <w:szCs w:val="24"/>
          <w:lang w:val="es-ES" w:eastAsia="es-ES"/>
        </w:rPr>
      </w:pPr>
      <w:r>
        <w:rPr>
          <w:rFonts w:ascii="Arial" w:eastAsia="Arial" w:hAnsi="Arial" w:cs="Arial"/>
          <w:sz w:val="24"/>
          <w:szCs w:val="24"/>
          <w:lang w:val="es-ES" w:eastAsia="es-ES"/>
        </w:rPr>
        <w:t>En un acetato, cartulina o cartón dibuja la figura que deseas, puede ser un corazón, tu animal preferido, una estrella, una letra, etc., luego recórtala con mucho cuidado.</w:t>
      </w:r>
    </w:p>
    <w:p w:rsidR="007B59D6" w:rsidRDefault="007B59D6" w:rsidP="007B59D6">
      <w:pPr>
        <w:spacing w:after="240" w:line="276" w:lineRule="auto"/>
        <w:jc w:val="both"/>
        <w:rPr>
          <w:rFonts w:ascii="Arial" w:eastAsia="Arial" w:hAnsi="Arial" w:cs="Arial"/>
          <w:sz w:val="24"/>
          <w:szCs w:val="24"/>
          <w:lang w:val="es-ES" w:eastAsia="es-ES"/>
        </w:rPr>
      </w:pPr>
      <w:r>
        <w:rPr>
          <w:rFonts w:ascii="Arial" w:eastAsia="Arial" w:hAnsi="Arial" w:cs="Arial"/>
          <w:sz w:val="24"/>
          <w:szCs w:val="24"/>
          <w:lang w:val="es-ES" w:eastAsia="es-ES"/>
        </w:rPr>
        <w:t>Esa figura colócala sobre la hoja blanca y trata de que no se mueva, ahora con el cepillo de dientes esparce la pintura con ayuda de tu dedo.</w:t>
      </w:r>
    </w:p>
    <w:p w:rsidR="007B59D6" w:rsidRDefault="007B59D6" w:rsidP="007B59D6">
      <w:pPr>
        <w:spacing w:after="240" w:line="276" w:lineRule="auto"/>
        <w:jc w:val="both"/>
        <w:rPr>
          <w:rFonts w:ascii="Arial" w:eastAsia="Arial" w:hAnsi="Arial" w:cs="Arial"/>
          <w:sz w:val="24"/>
          <w:szCs w:val="24"/>
          <w:lang w:val="es-ES" w:eastAsia="es-ES"/>
        </w:rPr>
      </w:pPr>
      <w:r>
        <w:rPr>
          <w:rFonts w:ascii="Arial" w:eastAsia="Arial" w:hAnsi="Arial" w:cs="Arial"/>
          <w:sz w:val="24"/>
          <w:szCs w:val="24"/>
          <w:lang w:val="es-ES" w:eastAsia="es-ES"/>
        </w:rPr>
        <w:t xml:space="preserve">Cuando hayas terminado quita la figura y observa el resultado. </w:t>
      </w:r>
    </w:p>
    <w:p w:rsidR="007B59D6" w:rsidRDefault="007B59D6" w:rsidP="007B59D6">
      <w:pPr>
        <w:spacing w:after="240" w:line="276" w:lineRule="auto"/>
        <w:jc w:val="both"/>
        <w:rPr>
          <w:rFonts w:ascii="Arial" w:eastAsia="Arial" w:hAnsi="Arial" w:cs="Arial"/>
          <w:sz w:val="24"/>
          <w:szCs w:val="24"/>
          <w:lang w:val="es-ES" w:eastAsia="es-ES"/>
        </w:rPr>
      </w:pPr>
      <w:r>
        <w:rPr>
          <w:rFonts w:ascii="Arial" w:eastAsia="Arial" w:hAnsi="Arial" w:cs="Arial"/>
          <w:sz w:val="24"/>
          <w:szCs w:val="24"/>
          <w:lang w:val="es-ES" w:eastAsia="es-ES"/>
        </w:rPr>
        <w:t xml:space="preserve"> Tiempo: 30 minutos.</w:t>
      </w:r>
    </w:p>
    <w:p w:rsidR="007B59D6" w:rsidRDefault="007B59D6" w:rsidP="007B59D6">
      <w:pPr>
        <w:spacing w:after="240" w:line="276" w:lineRule="auto"/>
        <w:jc w:val="both"/>
        <w:rPr>
          <w:rFonts w:ascii="Arial" w:eastAsia="Arial" w:hAnsi="Arial" w:cs="Arial"/>
          <w:sz w:val="24"/>
          <w:szCs w:val="24"/>
          <w:lang w:val="es-ES" w:eastAsia="es-ES"/>
        </w:rPr>
      </w:pPr>
      <w:r>
        <w:rPr>
          <w:rFonts w:ascii="Arial" w:eastAsia="Arial" w:hAnsi="Arial" w:cs="Arial"/>
          <w:sz w:val="24"/>
          <w:szCs w:val="24"/>
          <w:lang w:val="es-ES" w:eastAsia="es-ES"/>
        </w:rPr>
        <w:t xml:space="preserve">Espacio: Aula o patio con periódicos abajo para no machar tanto el suelo. Niños con mandiles.  </w:t>
      </w:r>
    </w:p>
    <w:p w:rsidR="007B59D6" w:rsidRPr="007B59D6" w:rsidRDefault="007B59D6" w:rsidP="007B59D6">
      <w:pPr>
        <w:spacing w:after="240" w:line="276" w:lineRule="auto"/>
        <w:jc w:val="both"/>
        <w:rPr>
          <w:rFonts w:ascii="Arial" w:eastAsia="Arial" w:hAnsi="Arial" w:cs="Arial"/>
          <w:sz w:val="24"/>
          <w:szCs w:val="24"/>
          <w:lang w:val="es-ES" w:eastAsia="es-ES"/>
        </w:rPr>
      </w:pPr>
      <w:r>
        <w:rPr>
          <w:rFonts w:ascii="Arial" w:eastAsia="Arial" w:hAnsi="Arial" w:cs="Arial"/>
          <w:sz w:val="24"/>
          <w:szCs w:val="24"/>
          <w:lang w:val="es-ES" w:eastAsia="es-ES"/>
        </w:rPr>
        <w:t xml:space="preserve">Video de referencia: </w:t>
      </w:r>
      <w:hyperlink r:id="rId7" w:history="1">
        <w:r w:rsidRPr="004D2BC2">
          <w:rPr>
            <w:rStyle w:val="Hipervnculo"/>
            <w:rFonts w:ascii="Arial" w:eastAsia="Arial" w:hAnsi="Arial" w:cs="Arial"/>
            <w:sz w:val="24"/>
            <w:szCs w:val="24"/>
            <w:lang w:val="es-ES" w:eastAsia="es-ES"/>
          </w:rPr>
          <w:t>https://www.youtube.com/watch?v=M4NUM9V6XBc&amp;ab_channel=artetotaleducativoartetotaleducativ</w:t>
        </w:r>
      </w:hyperlink>
    </w:p>
    <w:p w:rsidR="007B59D6" w:rsidRDefault="007B59D6" w:rsidP="007B59D6">
      <w:pPr>
        <w:spacing w:after="240" w:line="276" w:lineRule="auto"/>
        <w:jc w:val="both"/>
        <w:rPr>
          <w:rFonts w:ascii="Arial" w:eastAsia="Arial" w:hAnsi="Arial" w:cs="Arial"/>
          <w:sz w:val="24"/>
          <w:szCs w:val="24"/>
          <w:lang w:val="es-ES" w:eastAsia="es-ES"/>
        </w:rPr>
      </w:pPr>
    </w:p>
    <w:p w:rsidR="00B04ECA" w:rsidRDefault="00B04ECA"/>
    <w:sectPr w:rsidR="00B04E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6517C"/>
    <w:multiLevelType w:val="hybridMultilevel"/>
    <w:tmpl w:val="9724B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2F6733"/>
    <w:multiLevelType w:val="multilevel"/>
    <w:tmpl w:val="BED0C5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2C"/>
    <w:rsid w:val="003E3D2C"/>
    <w:rsid w:val="004D2BC2"/>
    <w:rsid w:val="007B59D6"/>
    <w:rsid w:val="00B04E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D751"/>
  <w15:chartTrackingRefBased/>
  <w15:docId w15:val="{158D18C1-0F01-4C4B-A6C7-D29C042D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59D6"/>
    <w:pPr>
      <w:ind w:left="720"/>
      <w:contextualSpacing/>
    </w:pPr>
  </w:style>
  <w:style w:type="character" w:styleId="Hipervnculo">
    <w:name w:val="Hyperlink"/>
    <w:basedOn w:val="Fuentedeprrafopredeter"/>
    <w:uiPriority w:val="99"/>
    <w:unhideWhenUsed/>
    <w:rsid w:val="004D2B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45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4NUM9V6XBc&amp;ab_channel=artetotaleducativoartetotaleducat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397</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morales</dc:creator>
  <cp:keywords/>
  <dc:description/>
  <cp:lastModifiedBy>jaqueline morales</cp:lastModifiedBy>
  <cp:revision>1</cp:revision>
  <dcterms:created xsi:type="dcterms:W3CDTF">2021-05-17T02:57:00Z</dcterms:created>
  <dcterms:modified xsi:type="dcterms:W3CDTF">2021-05-17T03:33:00Z</dcterms:modified>
</cp:coreProperties>
</file>