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0B05" w14:textId="1FE4EF57" w:rsidR="001131FD" w:rsidRDefault="00E576BE" w:rsidP="00E576B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ESCUELA NORMAL DE EDUCACIÓN PREESCOLAR</w:t>
      </w:r>
    </w:p>
    <w:p w14:paraId="2CBE93A4" w14:textId="571DF609" w:rsidR="00E576BE" w:rsidRPr="00E576BE" w:rsidRDefault="00E576BE" w:rsidP="00E576BE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E576BE">
        <w:rPr>
          <w:rFonts w:ascii="Georgia" w:hAnsi="Georg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D04F68" wp14:editId="3B80FD31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1584960" cy="1178560"/>
            <wp:effectExtent l="0" t="0" r="0" b="2540"/>
            <wp:wrapThrough wrapText="bothSides">
              <wp:wrapPolygon edited="0">
                <wp:start x="0" y="0"/>
                <wp:lineTo x="0" y="21297"/>
                <wp:lineTo x="21288" y="21297"/>
                <wp:lineTo x="2128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6BE">
        <w:rPr>
          <w:rFonts w:ascii="Georgia" w:hAnsi="Georgia"/>
          <w:b/>
          <w:bCs/>
          <w:i/>
          <w:iCs/>
          <w:sz w:val="28"/>
          <w:szCs w:val="28"/>
        </w:rPr>
        <w:t>Ciclo 2020 – 2021</w:t>
      </w:r>
    </w:p>
    <w:p w14:paraId="5AB9EEA8" w14:textId="23177CDD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</w:p>
    <w:p w14:paraId="34888316" w14:textId="4DD3F8D1" w:rsidR="00E576BE" w:rsidRPr="00E576BE" w:rsidRDefault="00E576BE" w:rsidP="00E576BE">
      <w:pPr>
        <w:rPr>
          <w:rFonts w:ascii="Georgia" w:hAnsi="Georgia"/>
          <w:sz w:val="28"/>
          <w:szCs w:val="28"/>
        </w:rPr>
      </w:pPr>
    </w:p>
    <w:p w14:paraId="57FD4CAE" w14:textId="2B73987D" w:rsidR="00E576BE" w:rsidRPr="00E576BE" w:rsidRDefault="00E576BE" w:rsidP="00E576BE">
      <w:pPr>
        <w:rPr>
          <w:rFonts w:ascii="Georgia" w:hAnsi="Georgia"/>
          <w:sz w:val="28"/>
          <w:szCs w:val="28"/>
        </w:rPr>
      </w:pPr>
    </w:p>
    <w:p w14:paraId="0CADAEC2" w14:textId="7E15F68E" w:rsidR="00E576BE" w:rsidRDefault="00E576BE" w:rsidP="00E576BE">
      <w:pPr>
        <w:rPr>
          <w:rFonts w:ascii="Georgia" w:hAnsi="Georgia"/>
          <w:sz w:val="28"/>
          <w:szCs w:val="28"/>
        </w:rPr>
      </w:pPr>
    </w:p>
    <w:p w14:paraId="24A74A95" w14:textId="1DEFE30E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  <w:r w:rsidRPr="00E576BE">
        <w:rPr>
          <w:rFonts w:ascii="Georgia" w:hAnsi="Georgia"/>
          <w:b/>
          <w:bCs/>
          <w:sz w:val="28"/>
          <w:szCs w:val="28"/>
          <w:u w:val="single"/>
        </w:rPr>
        <w:t>Alumna:</w:t>
      </w:r>
      <w:r>
        <w:rPr>
          <w:rFonts w:ascii="Georgia" w:hAnsi="Georgia"/>
          <w:sz w:val="28"/>
          <w:szCs w:val="28"/>
        </w:rPr>
        <w:t xml:space="preserve"> Dibeth Atziri Carreón </w:t>
      </w:r>
      <w:r w:rsidRPr="00E576BE">
        <w:rPr>
          <w:rFonts w:ascii="Georgia" w:hAnsi="Georgia"/>
          <w:i/>
          <w:iCs/>
          <w:sz w:val="28"/>
          <w:szCs w:val="28"/>
        </w:rPr>
        <w:t>N°L. 5</w:t>
      </w:r>
    </w:p>
    <w:p w14:paraId="66B2CEDE" w14:textId="10AE2EA2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Cuarto Semestre, Sección B</w:t>
      </w:r>
    </w:p>
    <w:p w14:paraId="053FA5D7" w14:textId="4A4858E4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  <w:r w:rsidRPr="00E576BE">
        <w:rPr>
          <w:rFonts w:ascii="Georgia" w:hAnsi="Georgia"/>
          <w:b/>
          <w:bCs/>
          <w:sz w:val="28"/>
          <w:szCs w:val="28"/>
          <w:u w:val="single"/>
        </w:rPr>
        <w:t>Docente:</w:t>
      </w:r>
      <w:r>
        <w:rPr>
          <w:rFonts w:ascii="Georgia" w:hAnsi="Georgia"/>
          <w:sz w:val="28"/>
          <w:szCs w:val="28"/>
        </w:rPr>
        <w:t xml:space="preserve"> Roberto Acosta Robles</w:t>
      </w:r>
    </w:p>
    <w:p w14:paraId="5486FDDD" w14:textId="551CFE66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  <w:r w:rsidRPr="00E576BE">
        <w:rPr>
          <w:rFonts w:ascii="Georgia" w:hAnsi="Georgia"/>
          <w:b/>
          <w:bCs/>
          <w:sz w:val="28"/>
          <w:szCs w:val="28"/>
          <w:u w:val="single"/>
        </w:rPr>
        <w:t>Asignatura:</w:t>
      </w:r>
      <w:r>
        <w:rPr>
          <w:rFonts w:ascii="Georgia" w:hAnsi="Georgia"/>
          <w:sz w:val="28"/>
          <w:szCs w:val="28"/>
        </w:rPr>
        <w:t xml:space="preserve"> ESTRATEGIAS PARA LA EXPLORACIÓN DEL MUNDO SOCIAL</w:t>
      </w:r>
    </w:p>
    <w:p w14:paraId="5458618D" w14:textId="5DA34E8A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</w:p>
    <w:p w14:paraId="5D08E8AF" w14:textId="3F72DB1B" w:rsidR="00E576BE" w:rsidRPr="00E576BE" w:rsidRDefault="00E576BE" w:rsidP="00E576BE">
      <w:pPr>
        <w:jc w:val="center"/>
        <w:rPr>
          <w:rFonts w:ascii="Georgia" w:hAnsi="Georgia"/>
          <w:i/>
          <w:iCs/>
          <w:sz w:val="28"/>
          <w:szCs w:val="28"/>
        </w:rPr>
      </w:pPr>
      <w:r w:rsidRPr="00E576BE">
        <w:rPr>
          <w:rFonts w:ascii="Georgia" w:hAnsi="Georgia"/>
          <w:i/>
          <w:iCs/>
          <w:sz w:val="28"/>
          <w:szCs w:val="28"/>
        </w:rPr>
        <w:t>“Documental Bebés- Ideas Principales”</w:t>
      </w:r>
    </w:p>
    <w:p w14:paraId="344C7A1E" w14:textId="74F5AC88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</w:p>
    <w:p w14:paraId="0FE8E33B" w14:textId="3247CB67" w:rsidR="00E576BE" w:rsidRDefault="00E576BE" w:rsidP="00E576BE">
      <w:pPr>
        <w:jc w:val="center"/>
        <w:rPr>
          <w:rFonts w:ascii="Georgia" w:hAnsi="Georgia"/>
          <w:sz w:val="28"/>
          <w:szCs w:val="28"/>
        </w:rPr>
      </w:pPr>
      <w:r w:rsidRPr="00E576BE">
        <w:rPr>
          <w:rFonts w:ascii="Georgia" w:hAnsi="Georgia"/>
          <w:b/>
          <w:bCs/>
          <w:i/>
          <w:iCs/>
          <w:sz w:val="28"/>
          <w:szCs w:val="28"/>
        </w:rPr>
        <w:t>Unidad II.</w:t>
      </w:r>
      <w:r>
        <w:rPr>
          <w:rFonts w:ascii="Georgia" w:hAnsi="Georgia"/>
          <w:sz w:val="28"/>
          <w:szCs w:val="28"/>
        </w:rPr>
        <w:t xml:space="preserve"> La Familia: El Primer Espacio Social de Las Niñas y Niños de Preescolar</w:t>
      </w:r>
    </w:p>
    <w:p w14:paraId="57177156" w14:textId="47306615" w:rsidR="00E576BE" w:rsidRPr="00E576BE" w:rsidRDefault="00E576BE" w:rsidP="00E576BE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E576BE">
        <w:rPr>
          <w:rFonts w:ascii="Georgia" w:hAnsi="Georgia"/>
          <w:b/>
          <w:bCs/>
          <w:i/>
          <w:i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517748F1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498340B7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BD6109C" wp14:editId="4E47EB0A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B56869E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83634D1" w14:textId="77777777" w:rsidR="00E576BE" w:rsidRPr="00E576BE" w:rsidRDefault="00E576BE" w:rsidP="00E576BE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666F928B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02952C04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810CB94" wp14:editId="775ECAA6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FC6531F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155DDDF" w14:textId="77777777" w:rsidR="00E576BE" w:rsidRPr="00E576BE" w:rsidRDefault="00E576BE" w:rsidP="00E576BE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2017FADE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362DAC1F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A913300" wp14:editId="7F5E41AA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131019F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2FFE2C6" w14:textId="77777777" w:rsidR="00E576BE" w:rsidRPr="00E576BE" w:rsidRDefault="00E576BE" w:rsidP="00E576BE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208840F0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3DABB4C0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E0A1F93" wp14:editId="456A3E51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41F606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262FFB4D" w14:textId="77777777" w:rsidR="00E576BE" w:rsidRPr="00E576BE" w:rsidRDefault="00E576BE" w:rsidP="00E576BE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42BD2DEF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19C870B9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7E58331" wp14:editId="5AE6B981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9992214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E980D67" w14:textId="77777777" w:rsidR="00E576BE" w:rsidRPr="00E576BE" w:rsidRDefault="00E576BE" w:rsidP="00E576BE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576BE" w:rsidRPr="00E576BE" w14:paraId="6BE0D847" w14:textId="77777777" w:rsidTr="00E576BE">
        <w:trPr>
          <w:tblCellSpacing w:w="15" w:type="dxa"/>
        </w:trPr>
        <w:tc>
          <w:tcPr>
            <w:tcW w:w="0" w:type="auto"/>
            <w:hideMark/>
          </w:tcPr>
          <w:p w14:paraId="5A47119E" w14:textId="77777777" w:rsidR="00E576BE" w:rsidRPr="00E576BE" w:rsidRDefault="00E576BE" w:rsidP="00E576BE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067675F" wp14:editId="79F59BB9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37BB522" w14:textId="77777777" w:rsidR="00E576BE" w:rsidRPr="00E576BE" w:rsidRDefault="00E576BE" w:rsidP="00E576BE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E576B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867EA12" w14:textId="340D65FE" w:rsidR="0071241D" w:rsidRPr="0071241D" w:rsidRDefault="0071241D" w:rsidP="0071241D">
      <w:pPr>
        <w:jc w:val="both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lastRenderedPageBreak/>
        <w:t>L</w:t>
      </w: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t xml:space="preserve">as prácticas de crianza desde la familia de los bebés: </w:t>
      </w:r>
    </w:p>
    <w:p w14:paraId="60AAB74D" w14:textId="6EADA960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50’s: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836C24">
        <w:rPr>
          <w:rFonts w:ascii="Georgia" w:hAnsi="Georgia"/>
          <w:sz w:val="28"/>
          <w:szCs w:val="28"/>
        </w:rPr>
        <w:t xml:space="preserve">En esta práctica, la autora sugiere y exige que el </w:t>
      </w:r>
      <w:r w:rsidRPr="0071241D">
        <w:rPr>
          <w:rFonts w:ascii="Georgia" w:hAnsi="Georgia"/>
          <w:sz w:val="28"/>
          <w:szCs w:val="28"/>
        </w:rPr>
        <w:t>bebé en cuna siempre,</w:t>
      </w:r>
      <w:r w:rsidR="00836C24">
        <w:rPr>
          <w:rFonts w:ascii="Georgia" w:hAnsi="Georgia"/>
          <w:sz w:val="28"/>
          <w:szCs w:val="28"/>
        </w:rPr>
        <w:t xml:space="preserve"> y que se debe</w:t>
      </w:r>
      <w:r w:rsidRPr="0071241D">
        <w:rPr>
          <w:rFonts w:ascii="Georgia" w:hAnsi="Georgia"/>
          <w:sz w:val="28"/>
          <w:szCs w:val="28"/>
        </w:rPr>
        <w:t xml:space="preserve"> mostrar que el que manda es el padre </w:t>
      </w:r>
      <w:r w:rsidR="00836C24">
        <w:rPr>
          <w:rFonts w:ascii="Georgia" w:hAnsi="Georgia"/>
          <w:sz w:val="28"/>
          <w:szCs w:val="28"/>
        </w:rPr>
        <w:t xml:space="preserve">mientras que </w:t>
      </w:r>
      <w:proofErr w:type="spellStart"/>
      <w:r w:rsidR="00836C24">
        <w:rPr>
          <w:rFonts w:ascii="Georgia" w:hAnsi="Georgia"/>
          <w:sz w:val="28"/>
          <w:szCs w:val="28"/>
        </w:rPr>
        <w:t>el</w:t>
      </w:r>
      <w:proofErr w:type="spellEnd"/>
      <w:r w:rsidR="00836C24">
        <w:rPr>
          <w:rFonts w:ascii="Georgia" w:hAnsi="Georgia"/>
          <w:sz w:val="28"/>
          <w:szCs w:val="28"/>
        </w:rPr>
        <w:t xml:space="preserve"> niño es el que</w:t>
      </w:r>
      <w:r w:rsidRPr="0071241D">
        <w:rPr>
          <w:rFonts w:ascii="Georgia" w:hAnsi="Georgia"/>
          <w:sz w:val="28"/>
          <w:szCs w:val="28"/>
        </w:rPr>
        <w:t xml:space="preserve"> se debe adaptar a ellos, no viceversa. Nada de contacto visual cuando el bebé está comiendo. </w:t>
      </w:r>
      <w:r w:rsidR="00836C24">
        <w:rPr>
          <w:rFonts w:ascii="Georgia" w:hAnsi="Georgia"/>
          <w:sz w:val="28"/>
          <w:szCs w:val="28"/>
        </w:rPr>
        <w:t>Menciona que los b</w:t>
      </w:r>
      <w:r w:rsidRPr="0071241D">
        <w:rPr>
          <w:rFonts w:ascii="Georgia" w:hAnsi="Georgia"/>
          <w:sz w:val="28"/>
          <w:szCs w:val="28"/>
        </w:rPr>
        <w:t>ebés son manipuladores si no los controlamos</w:t>
      </w:r>
      <w:r w:rsidR="00836C24">
        <w:rPr>
          <w:rFonts w:ascii="Georgia" w:hAnsi="Georgia"/>
          <w:sz w:val="28"/>
          <w:szCs w:val="28"/>
        </w:rPr>
        <w:t xml:space="preserve"> </w:t>
      </w:r>
      <w:proofErr w:type="spellStart"/>
      <w:r w:rsidR="00836C24">
        <w:rPr>
          <w:rFonts w:ascii="Georgia" w:hAnsi="Georgia"/>
          <w:sz w:val="28"/>
          <w:szCs w:val="28"/>
        </w:rPr>
        <w:t>y</w:t>
      </w:r>
      <w:proofErr w:type="spellEnd"/>
      <w:r w:rsidR="00836C24">
        <w:rPr>
          <w:rFonts w:ascii="Georgia" w:hAnsi="Georgia"/>
          <w:sz w:val="28"/>
          <w:szCs w:val="28"/>
        </w:rPr>
        <w:t xml:space="preserve"> que se debe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836C24">
        <w:rPr>
          <w:rFonts w:ascii="Georgia" w:hAnsi="Georgia"/>
          <w:sz w:val="28"/>
          <w:szCs w:val="28"/>
        </w:rPr>
        <w:t>i</w:t>
      </w:r>
      <w:r w:rsidRPr="0071241D">
        <w:rPr>
          <w:rFonts w:ascii="Georgia" w:hAnsi="Georgia"/>
          <w:sz w:val="28"/>
          <w:szCs w:val="28"/>
        </w:rPr>
        <w:t xml:space="preserve">gnorar al bebé cuando llora. </w:t>
      </w:r>
      <w:r w:rsidR="00836C24">
        <w:rPr>
          <w:rFonts w:ascii="Georgia" w:hAnsi="Georgia"/>
          <w:sz w:val="28"/>
          <w:szCs w:val="28"/>
        </w:rPr>
        <w:t>También comenta que es necesario d</w:t>
      </w:r>
      <w:r w:rsidRPr="0071241D">
        <w:rPr>
          <w:rFonts w:ascii="Georgia" w:hAnsi="Georgia"/>
          <w:sz w:val="28"/>
          <w:szCs w:val="28"/>
        </w:rPr>
        <w:t xml:space="preserve">ejar al bebé solo en la habitación, </w:t>
      </w:r>
      <w:r w:rsidR="00836C24">
        <w:rPr>
          <w:rFonts w:ascii="Georgia" w:hAnsi="Georgia"/>
          <w:sz w:val="28"/>
          <w:szCs w:val="28"/>
        </w:rPr>
        <w:t xml:space="preserve">y </w:t>
      </w:r>
      <w:r w:rsidRPr="0071241D">
        <w:rPr>
          <w:rFonts w:ascii="Georgia" w:hAnsi="Georgia"/>
          <w:sz w:val="28"/>
          <w:szCs w:val="28"/>
        </w:rPr>
        <w:t xml:space="preserve">solo </w:t>
      </w:r>
      <w:r w:rsidR="00836C24">
        <w:rPr>
          <w:rFonts w:ascii="Georgia" w:hAnsi="Georgia"/>
          <w:sz w:val="28"/>
          <w:szCs w:val="28"/>
        </w:rPr>
        <w:t xml:space="preserve">se puede </w:t>
      </w:r>
      <w:r w:rsidRPr="0071241D">
        <w:rPr>
          <w:rFonts w:ascii="Georgia" w:hAnsi="Georgia"/>
          <w:sz w:val="28"/>
          <w:szCs w:val="28"/>
        </w:rPr>
        <w:t>entrar a darle de comer. Sacan al bebé para estar afuera por unas horas al día, solos. Deben llevar una rutina.</w:t>
      </w:r>
    </w:p>
    <w:p w14:paraId="1046FEA9" w14:textId="29487D7C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60’s: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E17CF7">
        <w:rPr>
          <w:rFonts w:ascii="Georgia" w:hAnsi="Georgia"/>
          <w:sz w:val="28"/>
          <w:szCs w:val="28"/>
        </w:rPr>
        <w:t>Esta práctica trata más de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E17CF7">
        <w:rPr>
          <w:rFonts w:ascii="Georgia" w:hAnsi="Georgia"/>
          <w:sz w:val="28"/>
          <w:szCs w:val="28"/>
        </w:rPr>
        <w:t>d</w:t>
      </w:r>
      <w:r w:rsidRPr="0071241D">
        <w:rPr>
          <w:rFonts w:ascii="Georgia" w:hAnsi="Georgia"/>
          <w:sz w:val="28"/>
          <w:szCs w:val="28"/>
        </w:rPr>
        <w:t xml:space="preserve">ejar al niño a ser un poco más libres. </w:t>
      </w:r>
      <w:r w:rsidR="00E17CF7">
        <w:rPr>
          <w:rFonts w:ascii="Georgia" w:hAnsi="Georgia"/>
          <w:sz w:val="28"/>
          <w:szCs w:val="28"/>
        </w:rPr>
        <w:t>La autora argumenta que los h</w:t>
      </w:r>
      <w:r w:rsidRPr="0071241D">
        <w:rPr>
          <w:rFonts w:ascii="Georgia" w:hAnsi="Georgia"/>
          <w:sz w:val="28"/>
          <w:szCs w:val="28"/>
        </w:rPr>
        <w:t>orarios forzados son muy malos</w:t>
      </w:r>
      <w:r w:rsidR="00E17CF7">
        <w:rPr>
          <w:rFonts w:ascii="Georgia" w:hAnsi="Georgia"/>
          <w:sz w:val="28"/>
          <w:szCs w:val="28"/>
        </w:rPr>
        <w:t xml:space="preserve"> y que debe existir un e</w:t>
      </w:r>
      <w:r w:rsidRPr="0071241D">
        <w:rPr>
          <w:rFonts w:ascii="Georgia" w:hAnsi="Georgia"/>
          <w:sz w:val="28"/>
          <w:szCs w:val="28"/>
        </w:rPr>
        <w:t xml:space="preserve">quilibrio entre </w:t>
      </w:r>
      <w:r w:rsidR="00E17CF7">
        <w:rPr>
          <w:rFonts w:ascii="Georgia" w:hAnsi="Georgia"/>
          <w:sz w:val="28"/>
          <w:szCs w:val="28"/>
        </w:rPr>
        <w:t xml:space="preserve">la </w:t>
      </w:r>
      <w:r w:rsidRPr="0071241D">
        <w:rPr>
          <w:rFonts w:ascii="Georgia" w:hAnsi="Georgia"/>
          <w:sz w:val="28"/>
          <w:szCs w:val="28"/>
        </w:rPr>
        <w:t xml:space="preserve">disciplina y </w:t>
      </w:r>
      <w:r w:rsidR="00E17CF7">
        <w:rPr>
          <w:rFonts w:ascii="Georgia" w:hAnsi="Georgia"/>
          <w:sz w:val="28"/>
          <w:szCs w:val="28"/>
        </w:rPr>
        <w:t xml:space="preserve">la </w:t>
      </w:r>
      <w:r w:rsidRPr="0071241D">
        <w:rPr>
          <w:rFonts w:ascii="Georgia" w:hAnsi="Georgia"/>
          <w:sz w:val="28"/>
          <w:szCs w:val="28"/>
        </w:rPr>
        <w:t xml:space="preserve">libertad. </w:t>
      </w:r>
      <w:r w:rsidR="00E17CF7">
        <w:rPr>
          <w:rFonts w:ascii="Georgia" w:hAnsi="Georgia"/>
          <w:sz w:val="28"/>
          <w:szCs w:val="28"/>
        </w:rPr>
        <w:t>Aquí, lo</w:t>
      </w:r>
      <w:r w:rsidR="00401DFE">
        <w:rPr>
          <w:rFonts w:ascii="Georgia" w:hAnsi="Georgia"/>
          <w:sz w:val="28"/>
          <w:szCs w:val="28"/>
        </w:rPr>
        <w:t xml:space="preserve">s </w:t>
      </w:r>
      <w:r w:rsidR="00E17CF7">
        <w:rPr>
          <w:rFonts w:ascii="Georgia" w:hAnsi="Georgia"/>
          <w:sz w:val="28"/>
          <w:szCs w:val="28"/>
        </w:rPr>
        <w:t>padres deben o</w:t>
      </w:r>
      <w:r w:rsidRPr="0071241D">
        <w:rPr>
          <w:rFonts w:ascii="Georgia" w:hAnsi="Georgia"/>
          <w:sz w:val="28"/>
          <w:szCs w:val="28"/>
        </w:rPr>
        <w:t>lvidarse de los manuales y hacer lo que piensen ser correcto</w:t>
      </w:r>
      <w:r w:rsidR="00E17CF7">
        <w:rPr>
          <w:rFonts w:ascii="Georgia" w:hAnsi="Georgia"/>
          <w:sz w:val="28"/>
          <w:szCs w:val="28"/>
        </w:rPr>
        <w:t>, pues usan mucho el instinto</w:t>
      </w:r>
      <w:r w:rsidRPr="0071241D">
        <w:rPr>
          <w:rFonts w:ascii="Georgia" w:hAnsi="Georgia"/>
          <w:sz w:val="28"/>
          <w:szCs w:val="28"/>
        </w:rPr>
        <w:t xml:space="preserve">. </w:t>
      </w:r>
      <w:r w:rsidR="00E17CF7">
        <w:rPr>
          <w:rFonts w:ascii="Georgia" w:hAnsi="Georgia"/>
          <w:sz w:val="28"/>
          <w:szCs w:val="28"/>
        </w:rPr>
        <w:t>Defiende que n</w:t>
      </w:r>
      <w:r w:rsidRPr="0071241D">
        <w:rPr>
          <w:rFonts w:ascii="Georgia" w:hAnsi="Georgia"/>
          <w:sz w:val="28"/>
          <w:szCs w:val="28"/>
        </w:rPr>
        <w:t xml:space="preserve">inguna madre </w:t>
      </w:r>
      <w:r w:rsidR="00E17CF7">
        <w:rPr>
          <w:rFonts w:ascii="Georgia" w:hAnsi="Georgia"/>
          <w:sz w:val="28"/>
          <w:szCs w:val="28"/>
        </w:rPr>
        <w:t xml:space="preserve">y </w:t>
      </w:r>
      <w:r w:rsidRPr="0071241D">
        <w:rPr>
          <w:rFonts w:ascii="Georgia" w:hAnsi="Georgia"/>
          <w:sz w:val="28"/>
          <w:szCs w:val="28"/>
        </w:rPr>
        <w:t>ningún bebé son iguales entonces no existe una forma correcta o solo un método en criarlo. Instinto maternal</w:t>
      </w:r>
      <w:r w:rsidR="00401DFE">
        <w:rPr>
          <w:rFonts w:ascii="Georgia" w:hAnsi="Georgia"/>
          <w:sz w:val="28"/>
          <w:szCs w:val="28"/>
        </w:rPr>
        <w:t xml:space="preserve"> es la clave de esta práctica.</w:t>
      </w:r>
    </w:p>
    <w:p w14:paraId="0EA44C46" w14:textId="2127CC89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70’s: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FD1EA6">
        <w:rPr>
          <w:rFonts w:ascii="Georgia" w:hAnsi="Georgia"/>
          <w:sz w:val="28"/>
          <w:szCs w:val="28"/>
        </w:rPr>
        <w:t xml:space="preserve">Dentro de esta práctica, la autora defiende la </w:t>
      </w:r>
      <w:r w:rsidRPr="0071241D">
        <w:rPr>
          <w:rFonts w:ascii="Georgia" w:hAnsi="Georgia"/>
          <w:sz w:val="28"/>
          <w:szCs w:val="28"/>
        </w:rPr>
        <w:t xml:space="preserve">lactancia en público </w:t>
      </w:r>
      <w:r w:rsidR="00FD1EA6">
        <w:rPr>
          <w:rFonts w:ascii="Georgia" w:hAnsi="Georgia"/>
          <w:sz w:val="28"/>
          <w:szCs w:val="28"/>
        </w:rPr>
        <w:t>y dice que es algo natural y no debe de existir ningún</w:t>
      </w:r>
      <w:r w:rsidRPr="0071241D">
        <w:rPr>
          <w:rFonts w:ascii="Georgia" w:hAnsi="Georgia"/>
          <w:sz w:val="28"/>
          <w:szCs w:val="28"/>
        </w:rPr>
        <w:t xml:space="preserve"> problema</w:t>
      </w:r>
      <w:r w:rsidR="00FD1EA6">
        <w:rPr>
          <w:rFonts w:ascii="Georgia" w:hAnsi="Georgia"/>
          <w:sz w:val="28"/>
          <w:szCs w:val="28"/>
        </w:rPr>
        <w:t xml:space="preserve"> por hacerlo</w:t>
      </w:r>
      <w:r w:rsidRPr="0071241D">
        <w:rPr>
          <w:rFonts w:ascii="Georgia" w:hAnsi="Georgia"/>
          <w:sz w:val="28"/>
          <w:szCs w:val="28"/>
        </w:rPr>
        <w:t xml:space="preserve">. </w:t>
      </w:r>
      <w:r w:rsidR="00C95993">
        <w:rPr>
          <w:rFonts w:ascii="Georgia" w:hAnsi="Georgia"/>
          <w:sz w:val="28"/>
          <w:szCs w:val="28"/>
        </w:rPr>
        <w:t>Para la defensora de esta práctica, el c</w:t>
      </w:r>
      <w:r w:rsidRPr="0071241D">
        <w:rPr>
          <w:rFonts w:ascii="Georgia" w:hAnsi="Georgia"/>
          <w:sz w:val="28"/>
          <w:szCs w:val="28"/>
        </w:rPr>
        <w:t>ontacto constante con tu bebé</w:t>
      </w:r>
      <w:r w:rsidR="00C95993">
        <w:rPr>
          <w:rFonts w:ascii="Georgia" w:hAnsi="Georgia"/>
          <w:sz w:val="28"/>
          <w:szCs w:val="28"/>
        </w:rPr>
        <w:t xml:space="preserve"> es algo necesario;</w:t>
      </w:r>
      <w:r w:rsidRPr="0071241D">
        <w:rPr>
          <w:rFonts w:ascii="Georgia" w:hAnsi="Georgia"/>
          <w:sz w:val="28"/>
          <w:szCs w:val="28"/>
        </w:rPr>
        <w:t xml:space="preserve"> llevarlo a todos lados </w:t>
      </w:r>
      <w:r w:rsidR="00C95993">
        <w:rPr>
          <w:rFonts w:ascii="Georgia" w:hAnsi="Georgia"/>
          <w:sz w:val="28"/>
          <w:szCs w:val="28"/>
        </w:rPr>
        <w:t xml:space="preserve">contigo </w:t>
      </w:r>
      <w:r w:rsidRPr="0071241D">
        <w:rPr>
          <w:rFonts w:ascii="Georgia" w:hAnsi="Georgia"/>
          <w:sz w:val="28"/>
          <w:szCs w:val="28"/>
        </w:rPr>
        <w:t xml:space="preserve">y dormir con </w:t>
      </w:r>
      <w:r w:rsidR="00C95993" w:rsidRPr="0071241D">
        <w:rPr>
          <w:rFonts w:ascii="Georgia" w:hAnsi="Georgia"/>
          <w:sz w:val="28"/>
          <w:szCs w:val="28"/>
        </w:rPr>
        <w:t>él</w:t>
      </w:r>
      <w:r w:rsidR="00C95993">
        <w:rPr>
          <w:rFonts w:ascii="Georgia" w:hAnsi="Georgia"/>
          <w:sz w:val="28"/>
          <w:szCs w:val="28"/>
        </w:rPr>
        <w:t xml:space="preserve"> lo hace más seguro y forman ese vínculo de apego. </w:t>
      </w:r>
      <w:r w:rsidR="00C95993" w:rsidRPr="0071241D">
        <w:rPr>
          <w:rFonts w:ascii="Georgia" w:hAnsi="Georgia"/>
          <w:sz w:val="28"/>
          <w:szCs w:val="28"/>
        </w:rPr>
        <w:t>Desarrollan desapego si solo lo dejas en la cuna.</w:t>
      </w:r>
      <w:r w:rsidRPr="0071241D">
        <w:rPr>
          <w:rFonts w:ascii="Georgia" w:hAnsi="Georgia"/>
          <w:sz w:val="28"/>
          <w:szCs w:val="28"/>
        </w:rPr>
        <w:t xml:space="preserve"> C</w:t>
      </w:r>
      <w:r w:rsidR="00C95993">
        <w:rPr>
          <w:rFonts w:ascii="Georgia" w:hAnsi="Georgia"/>
          <w:sz w:val="28"/>
          <w:szCs w:val="28"/>
        </w:rPr>
        <w:t>omenta también que es muy importante c</w:t>
      </w:r>
      <w:r w:rsidRPr="0071241D">
        <w:rPr>
          <w:rFonts w:ascii="Georgia" w:hAnsi="Georgia"/>
          <w:sz w:val="28"/>
          <w:szCs w:val="28"/>
        </w:rPr>
        <w:t>uidar al bebé de la manera más natural posible.</w:t>
      </w:r>
      <w:r w:rsidR="00C95993">
        <w:rPr>
          <w:rFonts w:ascii="Georgia" w:hAnsi="Georgia"/>
          <w:sz w:val="28"/>
          <w:szCs w:val="28"/>
        </w:rPr>
        <w:t xml:space="preserve"> Aquí e</w:t>
      </w:r>
      <w:r w:rsidR="00C95993" w:rsidRPr="0071241D">
        <w:rPr>
          <w:rFonts w:ascii="Georgia" w:hAnsi="Georgia"/>
          <w:sz w:val="28"/>
          <w:szCs w:val="28"/>
        </w:rPr>
        <w:t>l bebé come cuando quiere</w:t>
      </w:r>
      <w:r w:rsidR="00C95993">
        <w:rPr>
          <w:rFonts w:ascii="Georgia" w:hAnsi="Georgia"/>
          <w:sz w:val="28"/>
          <w:szCs w:val="28"/>
        </w:rPr>
        <w:t xml:space="preserve"> porque no tiene un horario definido</w:t>
      </w:r>
      <w:r w:rsidR="00C95993" w:rsidRPr="0071241D">
        <w:rPr>
          <w:rFonts w:ascii="Georgia" w:hAnsi="Georgia"/>
          <w:sz w:val="28"/>
          <w:szCs w:val="28"/>
        </w:rPr>
        <w:t>.</w:t>
      </w:r>
      <w:r w:rsidR="00C95993">
        <w:rPr>
          <w:rFonts w:ascii="Georgia" w:hAnsi="Georgia"/>
          <w:sz w:val="28"/>
          <w:szCs w:val="28"/>
        </w:rPr>
        <w:t xml:space="preserve"> </w:t>
      </w:r>
      <w:r w:rsidRPr="0071241D">
        <w:rPr>
          <w:rFonts w:ascii="Georgia" w:hAnsi="Georgia"/>
          <w:sz w:val="28"/>
          <w:szCs w:val="28"/>
        </w:rPr>
        <w:t xml:space="preserve">Este método genera </w:t>
      </w:r>
      <w:r w:rsidR="00C95993">
        <w:rPr>
          <w:rFonts w:ascii="Georgia" w:hAnsi="Georgia"/>
          <w:sz w:val="28"/>
          <w:szCs w:val="28"/>
        </w:rPr>
        <w:t>c</w:t>
      </w:r>
      <w:r w:rsidRPr="0071241D">
        <w:rPr>
          <w:rFonts w:ascii="Georgia" w:hAnsi="Georgia"/>
          <w:sz w:val="28"/>
          <w:szCs w:val="28"/>
        </w:rPr>
        <w:t>onfianza y seguridad en sí mismo.</w:t>
      </w:r>
    </w:p>
    <w:p w14:paraId="500ED9B8" w14:textId="44F20737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t>Las diferencias y similitudes que pueden compartir los bebés del documental:</w:t>
      </w:r>
      <w:r w:rsidRPr="0071241D">
        <w:rPr>
          <w:rFonts w:ascii="Georgia" w:hAnsi="Georgia"/>
          <w:color w:val="C00000"/>
          <w:sz w:val="28"/>
          <w:szCs w:val="28"/>
        </w:rPr>
        <w:t xml:space="preserve"> </w:t>
      </w:r>
      <w:r w:rsidR="00EE5A43">
        <w:rPr>
          <w:rFonts w:ascii="Georgia" w:hAnsi="Georgia"/>
          <w:sz w:val="28"/>
          <w:szCs w:val="28"/>
        </w:rPr>
        <w:t xml:space="preserve">Dentro de las tres prácticas, los bebés </w:t>
      </w:r>
      <w:r w:rsidRPr="0071241D">
        <w:rPr>
          <w:rFonts w:ascii="Georgia" w:hAnsi="Georgia"/>
          <w:sz w:val="28"/>
          <w:szCs w:val="28"/>
        </w:rPr>
        <w:t xml:space="preserve">están siendo criados con base a manuales, </w:t>
      </w:r>
      <w:r w:rsidR="00EE5A43">
        <w:rPr>
          <w:rFonts w:ascii="Georgia" w:hAnsi="Georgia"/>
          <w:sz w:val="28"/>
          <w:szCs w:val="28"/>
        </w:rPr>
        <w:t>aunque son</w:t>
      </w:r>
      <w:r w:rsidRPr="0071241D">
        <w:rPr>
          <w:rFonts w:ascii="Georgia" w:hAnsi="Georgia"/>
          <w:sz w:val="28"/>
          <w:szCs w:val="28"/>
        </w:rPr>
        <w:t xml:space="preserve"> manuales diferentes.</w:t>
      </w:r>
      <w:r w:rsidR="00EE5A43">
        <w:rPr>
          <w:rFonts w:ascii="Georgia" w:hAnsi="Georgia"/>
          <w:sz w:val="28"/>
          <w:szCs w:val="28"/>
        </w:rPr>
        <w:t xml:space="preserve"> Las tres defensoras creen mucho en su práctica.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EE5A43">
        <w:rPr>
          <w:rFonts w:ascii="Georgia" w:hAnsi="Georgia"/>
          <w:sz w:val="28"/>
          <w:szCs w:val="28"/>
        </w:rPr>
        <w:t>En todas las familias que aparecen en el documental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EE5A43">
        <w:rPr>
          <w:rFonts w:ascii="Georgia" w:hAnsi="Georgia"/>
          <w:sz w:val="28"/>
          <w:szCs w:val="28"/>
        </w:rPr>
        <w:t>se encuentran ambos padres</w:t>
      </w:r>
      <w:r w:rsidRPr="0071241D">
        <w:rPr>
          <w:rFonts w:ascii="Georgia" w:hAnsi="Georgia"/>
          <w:sz w:val="28"/>
          <w:szCs w:val="28"/>
        </w:rPr>
        <w:t xml:space="preserve">. </w:t>
      </w:r>
      <w:r w:rsidR="001900C7">
        <w:rPr>
          <w:rFonts w:ascii="Georgia" w:hAnsi="Georgia"/>
          <w:sz w:val="28"/>
          <w:szCs w:val="28"/>
        </w:rPr>
        <w:t>Sin embrago, son diferentes las prácticas; e</w:t>
      </w:r>
      <w:r w:rsidRPr="0071241D">
        <w:rPr>
          <w:rFonts w:ascii="Georgia" w:hAnsi="Georgia"/>
          <w:sz w:val="28"/>
          <w:szCs w:val="28"/>
        </w:rPr>
        <w:t xml:space="preserve">stán siendo criados muy diferentes. Parece que </w:t>
      </w:r>
      <w:r w:rsidRPr="0071241D">
        <w:rPr>
          <w:rFonts w:ascii="Georgia" w:hAnsi="Georgia"/>
          <w:sz w:val="28"/>
          <w:szCs w:val="28"/>
        </w:rPr>
        <w:t>la situación económica de todos los padres se parece</w:t>
      </w:r>
      <w:r w:rsidRPr="0071241D">
        <w:rPr>
          <w:rFonts w:ascii="Georgia" w:hAnsi="Georgia"/>
          <w:sz w:val="28"/>
          <w:szCs w:val="28"/>
        </w:rPr>
        <w:t>.  Las edades de los padres varían.</w:t>
      </w:r>
    </w:p>
    <w:p w14:paraId="6F838016" w14:textId="77777777" w:rsidR="008F4CA8" w:rsidRDefault="008F4CA8" w:rsidP="0071241D">
      <w:pPr>
        <w:jc w:val="both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14:paraId="7B19592C" w14:textId="77777777" w:rsidR="008F4CA8" w:rsidRDefault="008F4CA8" w:rsidP="0071241D">
      <w:pPr>
        <w:jc w:val="both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</w:p>
    <w:p w14:paraId="281FE7B3" w14:textId="22D5B1F9" w:rsidR="0071241D" w:rsidRPr="0071241D" w:rsidRDefault="0071241D" w:rsidP="0071241D">
      <w:pPr>
        <w:jc w:val="both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lastRenderedPageBreak/>
        <w:t>La relación afectiva entre los adultos y los bebés</w:t>
      </w: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t>:</w:t>
      </w:r>
    </w:p>
    <w:p w14:paraId="64C33BD6" w14:textId="310DFD17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50’s</w:t>
      </w:r>
      <w:r w:rsidRPr="0071241D">
        <w:rPr>
          <w:rFonts w:ascii="Georgia" w:hAnsi="Georgia"/>
          <w:sz w:val="28"/>
          <w:szCs w:val="28"/>
        </w:rPr>
        <w:t>: no afectivos</w:t>
      </w:r>
      <w:r w:rsidR="008F4CA8">
        <w:rPr>
          <w:rFonts w:ascii="Georgia" w:hAnsi="Georgia"/>
          <w:sz w:val="28"/>
          <w:szCs w:val="28"/>
        </w:rPr>
        <w:t>, muy estrictos</w:t>
      </w:r>
    </w:p>
    <w:p w14:paraId="30DB7256" w14:textId="7D78C3CA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60’s:</w:t>
      </w:r>
      <w:r w:rsidRPr="0071241D">
        <w:rPr>
          <w:rFonts w:ascii="Georgia" w:hAnsi="Georgia"/>
          <w:sz w:val="28"/>
          <w:szCs w:val="28"/>
        </w:rPr>
        <w:t xml:space="preserve"> </w:t>
      </w:r>
      <w:r w:rsidR="008F4CA8" w:rsidRPr="0071241D">
        <w:rPr>
          <w:rFonts w:ascii="Georgia" w:hAnsi="Georgia"/>
          <w:sz w:val="28"/>
          <w:szCs w:val="28"/>
        </w:rPr>
        <w:t>afectivos,</w:t>
      </w:r>
      <w:r w:rsidRPr="0071241D">
        <w:rPr>
          <w:rFonts w:ascii="Georgia" w:hAnsi="Georgia"/>
          <w:sz w:val="28"/>
          <w:szCs w:val="28"/>
        </w:rPr>
        <w:t xml:space="preserve"> pero con </w:t>
      </w:r>
      <w:r w:rsidR="008F4CA8">
        <w:rPr>
          <w:rFonts w:ascii="Georgia" w:hAnsi="Georgia"/>
          <w:sz w:val="28"/>
          <w:szCs w:val="28"/>
        </w:rPr>
        <w:t xml:space="preserve">algo de </w:t>
      </w:r>
      <w:r w:rsidRPr="0071241D">
        <w:rPr>
          <w:rFonts w:ascii="Georgia" w:hAnsi="Georgia"/>
          <w:sz w:val="28"/>
          <w:szCs w:val="28"/>
        </w:rPr>
        <w:t xml:space="preserve">disciplina </w:t>
      </w:r>
    </w:p>
    <w:p w14:paraId="6DBE0ECD" w14:textId="76F29FA8" w:rsidR="0071241D" w:rsidRPr="0071241D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sz w:val="28"/>
          <w:szCs w:val="28"/>
          <w:u w:val="single"/>
        </w:rPr>
        <w:t>70’</w:t>
      </w:r>
      <w:r w:rsidRPr="0071241D">
        <w:rPr>
          <w:rFonts w:ascii="Georgia" w:hAnsi="Georgia"/>
          <w:b/>
          <w:bCs/>
          <w:sz w:val="28"/>
          <w:szCs w:val="28"/>
          <w:u w:val="single"/>
        </w:rPr>
        <w:t>s</w:t>
      </w:r>
      <w:r w:rsidRPr="0071241D">
        <w:rPr>
          <w:rFonts w:ascii="Georgia" w:hAnsi="Georgia"/>
          <w:b/>
          <w:bCs/>
          <w:sz w:val="28"/>
          <w:szCs w:val="28"/>
          <w:u w:val="single"/>
        </w:rPr>
        <w:t>:</w:t>
      </w:r>
      <w:r w:rsidRPr="0071241D">
        <w:rPr>
          <w:rFonts w:ascii="Georgia" w:hAnsi="Georgia"/>
          <w:sz w:val="28"/>
          <w:szCs w:val="28"/>
        </w:rPr>
        <w:t xml:space="preserve"> muy afectivos </w:t>
      </w:r>
      <w:r w:rsidR="008F4CA8">
        <w:rPr>
          <w:rFonts w:ascii="Georgia" w:hAnsi="Georgia"/>
          <w:sz w:val="28"/>
          <w:szCs w:val="28"/>
        </w:rPr>
        <w:t>y muy apegados a sus bebés</w:t>
      </w:r>
    </w:p>
    <w:p w14:paraId="2F4ACC34" w14:textId="2A9FCEAF" w:rsidR="0071241D" w:rsidRDefault="0071241D" w:rsidP="0071241D">
      <w:pPr>
        <w:jc w:val="both"/>
        <w:rPr>
          <w:rFonts w:ascii="Georgia" w:hAnsi="Georgia"/>
          <w:b/>
          <w:bCs/>
          <w:i/>
          <w:iCs/>
          <w:color w:val="C00000"/>
          <w:sz w:val="28"/>
          <w:szCs w:val="28"/>
        </w:rPr>
      </w:pP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t>Los roles que se definen desde edades tempranas:</w:t>
      </w:r>
    </w:p>
    <w:p w14:paraId="4FC8D615" w14:textId="3293CF68" w:rsidR="00B40771" w:rsidRDefault="00B40771" w:rsidP="0071241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50’s: </w:t>
      </w:r>
      <w:r>
        <w:rPr>
          <w:rFonts w:ascii="Georgia" w:hAnsi="Georgia"/>
          <w:sz w:val="28"/>
          <w:szCs w:val="28"/>
        </w:rPr>
        <w:t>un rol de independencia y disciplina, donde el niño es autónomo y debe llevar un orden en su horario.</w:t>
      </w:r>
    </w:p>
    <w:p w14:paraId="261CAF22" w14:textId="62683837" w:rsidR="00B40771" w:rsidRDefault="00B40771" w:rsidP="0071241D">
      <w:pPr>
        <w:jc w:val="both"/>
        <w:rPr>
          <w:rFonts w:ascii="Georgia" w:hAnsi="Georgia"/>
          <w:sz w:val="28"/>
          <w:szCs w:val="28"/>
        </w:rPr>
      </w:pPr>
      <w:r w:rsidRPr="00B40771">
        <w:rPr>
          <w:rFonts w:ascii="Georgia" w:hAnsi="Georgia"/>
          <w:b/>
          <w:bCs/>
          <w:sz w:val="28"/>
          <w:szCs w:val="28"/>
          <w:u w:val="single"/>
        </w:rPr>
        <w:t>60’s:</w:t>
      </w:r>
      <w:r>
        <w:rPr>
          <w:rFonts w:ascii="Georgia" w:hAnsi="Georgia"/>
          <w:sz w:val="28"/>
          <w:szCs w:val="28"/>
        </w:rPr>
        <w:t xml:space="preserve"> el niño es más libre pero aún existe la disciplina y el orden, aunque, ya no lleva un horario.</w:t>
      </w:r>
    </w:p>
    <w:p w14:paraId="53419415" w14:textId="0767ABCB" w:rsidR="00B40771" w:rsidRPr="00B40771" w:rsidRDefault="00B40771" w:rsidP="0071241D">
      <w:pPr>
        <w:jc w:val="both"/>
        <w:rPr>
          <w:rFonts w:ascii="Georgia" w:hAnsi="Georgia"/>
          <w:sz w:val="28"/>
          <w:szCs w:val="28"/>
        </w:rPr>
      </w:pPr>
      <w:r w:rsidRPr="00B40771">
        <w:rPr>
          <w:rFonts w:ascii="Georgia" w:hAnsi="Georgia"/>
          <w:b/>
          <w:bCs/>
          <w:sz w:val="28"/>
          <w:szCs w:val="28"/>
          <w:u w:val="single"/>
        </w:rPr>
        <w:t>70’s:</w:t>
      </w:r>
      <w:r>
        <w:rPr>
          <w:rFonts w:ascii="Georgia" w:hAnsi="Georgia"/>
          <w:sz w:val="28"/>
          <w:szCs w:val="28"/>
        </w:rPr>
        <w:t xml:space="preserve"> aquí, el niño es completamente libre, conserva un vínculo de apego con sus padres, no tiene horario para nada.</w:t>
      </w:r>
    </w:p>
    <w:p w14:paraId="26C8FBB6" w14:textId="6388B8EF" w:rsidR="00E576BE" w:rsidRPr="00E576BE" w:rsidRDefault="0071241D" w:rsidP="0071241D">
      <w:pPr>
        <w:jc w:val="both"/>
        <w:rPr>
          <w:rFonts w:ascii="Georgia" w:hAnsi="Georgia"/>
          <w:sz w:val="28"/>
          <w:szCs w:val="28"/>
        </w:rPr>
      </w:pPr>
      <w:r w:rsidRPr="0071241D">
        <w:rPr>
          <w:rFonts w:ascii="Georgia" w:hAnsi="Georgia"/>
          <w:b/>
          <w:bCs/>
          <w:i/>
          <w:iCs/>
          <w:color w:val="C00000"/>
          <w:sz w:val="28"/>
          <w:szCs w:val="28"/>
        </w:rPr>
        <w:t>La influencia del contexto familiar y su impacto para la exploración y el mundo:</w:t>
      </w:r>
      <w:r w:rsidRPr="0071241D">
        <w:rPr>
          <w:rFonts w:ascii="Georgia" w:hAnsi="Georgia"/>
          <w:color w:val="C00000"/>
          <w:sz w:val="28"/>
          <w:szCs w:val="28"/>
        </w:rPr>
        <w:t xml:space="preserve"> </w:t>
      </w:r>
      <w:r w:rsidRPr="0071241D">
        <w:rPr>
          <w:rFonts w:ascii="Georgia" w:hAnsi="Georgia"/>
          <w:sz w:val="28"/>
          <w:szCs w:val="28"/>
        </w:rPr>
        <w:t>el tipo del niño que se forma, su autoconfianza y seguridad en cuanto a si mismo y a las personas que lo rodean.</w:t>
      </w:r>
    </w:p>
    <w:sectPr w:rsidR="00E576BE" w:rsidRPr="00E576BE" w:rsidSect="00E576BE">
      <w:pgSz w:w="12240" w:h="15840"/>
      <w:pgMar w:top="1417" w:right="1701" w:bottom="1417" w:left="1701" w:header="708" w:footer="708" w:gutter="0"/>
      <w:pgBorders w:offsetFrom="page">
        <w:top w:val="thickThinLargeGap" w:sz="24" w:space="24" w:color="C00000"/>
        <w:left w:val="thickThinLargeGap" w:sz="24" w:space="24" w:color="C00000"/>
        <w:bottom w:val="thinThickLargeGap" w:sz="24" w:space="24" w:color="C00000"/>
        <w:right w:val="thinThick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BE"/>
    <w:rsid w:val="001131FD"/>
    <w:rsid w:val="001900C7"/>
    <w:rsid w:val="00401DFE"/>
    <w:rsid w:val="00404D93"/>
    <w:rsid w:val="0071241D"/>
    <w:rsid w:val="00836C24"/>
    <w:rsid w:val="008F4CA8"/>
    <w:rsid w:val="008F56E7"/>
    <w:rsid w:val="00B40771"/>
    <w:rsid w:val="00C95993"/>
    <w:rsid w:val="00E17CF7"/>
    <w:rsid w:val="00E576BE"/>
    <w:rsid w:val="00EE5A43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A8BD"/>
  <w15:chartTrackingRefBased/>
  <w15:docId w15:val="{F1AB119A-92C6-497A-991F-53F8AFC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658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15</cp:revision>
  <dcterms:created xsi:type="dcterms:W3CDTF">2021-05-12T16:36:00Z</dcterms:created>
  <dcterms:modified xsi:type="dcterms:W3CDTF">2021-05-12T17:06:00Z</dcterms:modified>
</cp:coreProperties>
</file>