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E9D" w:rsidRPr="00EF5742" w:rsidRDefault="00741E9D" w:rsidP="00741E9D">
      <w:pPr>
        <w:spacing w:before="240" w:line="240" w:lineRule="auto"/>
        <w:jc w:val="center"/>
        <w:rPr>
          <w:rFonts w:ascii="Arial" w:hAnsi="Arial" w:cs="Arial"/>
          <w:b/>
          <w:color w:val="332C33"/>
          <w:sz w:val="28"/>
          <w:szCs w:val="28"/>
        </w:rPr>
      </w:pPr>
      <w:r w:rsidRPr="00EF5742">
        <w:rPr>
          <w:rFonts w:ascii="Arial" w:hAnsi="Arial" w:cs="Arial"/>
          <w:b/>
          <w:color w:val="332C33"/>
          <w:sz w:val="28"/>
          <w:szCs w:val="28"/>
        </w:rPr>
        <w:t>Escuela Normal de Educación Preescolar</w:t>
      </w:r>
    </w:p>
    <w:p w:rsidR="00741E9D" w:rsidRPr="00EF5742" w:rsidRDefault="00741E9D" w:rsidP="00741E9D">
      <w:pPr>
        <w:spacing w:before="240" w:line="240" w:lineRule="auto"/>
        <w:jc w:val="center"/>
        <w:rPr>
          <w:rFonts w:ascii="Arial" w:hAnsi="Arial" w:cs="Arial"/>
          <w:b/>
          <w:color w:val="332C33"/>
          <w:sz w:val="24"/>
        </w:rPr>
      </w:pPr>
      <w:r w:rsidRPr="00EF5742">
        <w:rPr>
          <w:rFonts w:ascii="Arial" w:hAnsi="Arial" w:cs="Arial"/>
          <w:b/>
          <w:color w:val="332C33"/>
        </w:rPr>
        <w:t xml:space="preserve">Licenciatura en educación preescolar. </w:t>
      </w:r>
      <w:r w:rsidRPr="00EF5742">
        <w:rPr>
          <w:rFonts w:ascii="Arial" w:hAnsi="Arial" w:cs="Arial"/>
          <w:b/>
          <w:color w:val="332C33"/>
          <w:sz w:val="24"/>
        </w:rPr>
        <w:t xml:space="preserve"> </w:t>
      </w:r>
    </w:p>
    <w:p w:rsidR="00741E9D" w:rsidRPr="00EF5742" w:rsidRDefault="00741E9D" w:rsidP="00741E9D">
      <w:pPr>
        <w:spacing w:before="240" w:line="240" w:lineRule="auto"/>
        <w:jc w:val="center"/>
        <w:rPr>
          <w:rFonts w:ascii="Arial" w:hAnsi="Arial" w:cs="Arial"/>
          <w:b/>
          <w:color w:val="332C33"/>
        </w:rPr>
      </w:pPr>
      <w:r w:rsidRPr="00EF5742">
        <w:rPr>
          <w:rFonts w:ascii="Arial" w:hAnsi="Arial" w:cs="Arial"/>
          <w:b/>
          <w:color w:val="332C33"/>
          <w:sz w:val="24"/>
        </w:rPr>
        <w:t xml:space="preserve">Ciclo escolar 2020-2021 </w:t>
      </w:r>
    </w:p>
    <w:p w:rsidR="00741E9D" w:rsidRPr="00EF5742" w:rsidRDefault="00741E9D" w:rsidP="00741E9D">
      <w:pPr>
        <w:spacing w:before="240" w:line="240" w:lineRule="auto"/>
        <w:jc w:val="center"/>
        <w:rPr>
          <w:rFonts w:ascii="Arial" w:hAnsi="Arial" w:cs="Arial"/>
          <w:b/>
          <w:color w:val="332C33"/>
          <w:sz w:val="24"/>
          <w:szCs w:val="24"/>
        </w:rPr>
      </w:pPr>
      <w:r w:rsidRPr="00EF5742">
        <w:rPr>
          <w:rFonts w:ascii="Arial" w:hAnsi="Arial" w:cs="Arial"/>
          <w:noProof/>
          <w:sz w:val="16"/>
          <w:szCs w:val="16"/>
        </w:rPr>
        <w:drawing>
          <wp:anchor distT="114300" distB="114300" distL="114300" distR="114300" simplePos="0" relativeHeight="251659264" behindDoc="0" locked="0" layoutInCell="1" allowOverlap="1" wp14:anchorId="2142D372" wp14:editId="1BB679EF">
            <wp:simplePos x="0" y="0"/>
            <wp:positionH relativeFrom="margin">
              <wp:posOffset>2153920</wp:posOffset>
            </wp:positionH>
            <wp:positionV relativeFrom="margin">
              <wp:posOffset>1133153</wp:posOffset>
            </wp:positionV>
            <wp:extent cx="968375" cy="957580"/>
            <wp:effectExtent l="0" t="0" r="3175" b="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968375" cy="957580"/>
                    </a:xfrm>
                    <a:prstGeom prst="rect">
                      <a:avLst/>
                    </a:prstGeom>
                    <a:noFill/>
                  </pic:spPr>
                </pic:pic>
              </a:graphicData>
            </a:graphic>
            <wp14:sizeRelH relativeFrom="margin">
              <wp14:pctWidth>0</wp14:pctWidth>
            </wp14:sizeRelH>
            <wp14:sizeRelV relativeFrom="margin">
              <wp14:pctHeight>0</wp14:pctHeight>
            </wp14:sizeRelV>
          </wp:anchor>
        </w:drawing>
      </w:r>
    </w:p>
    <w:p w:rsidR="00741E9D" w:rsidRPr="00EF5742" w:rsidRDefault="00741E9D" w:rsidP="00741E9D">
      <w:pPr>
        <w:spacing w:before="240" w:line="240" w:lineRule="auto"/>
        <w:rPr>
          <w:rFonts w:ascii="Arial" w:hAnsi="Arial" w:cs="Arial"/>
          <w:b/>
          <w:color w:val="332C33"/>
          <w:sz w:val="24"/>
          <w:szCs w:val="24"/>
        </w:rPr>
      </w:pPr>
    </w:p>
    <w:p w:rsidR="00741E9D" w:rsidRPr="00EF5742" w:rsidRDefault="00741E9D" w:rsidP="00741E9D">
      <w:pPr>
        <w:spacing w:after="0" w:line="360" w:lineRule="auto"/>
        <w:rPr>
          <w:rFonts w:ascii="Arial" w:hAnsi="Arial" w:cs="Arial"/>
          <w:b/>
          <w:color w:val="332C33"/>
          <w:sz w:val="24"/>
          <w:szCs w:val="24"/>
        </w:rPr>
      </w:pPr>
    </w:p>
    <w:p w:rsidR="00741E9D" w:rsidRPr="00EF5742" w:rsidRDefault="00741E9D" w:rsidP="00741E9D">
      <w:pPr>
        <w:spacing w:after="0" w:line="360" w:lineRule="auto"/>
        <w:rPr>
          <w:rFonts w:ascii="Arial" w:hAnsi="Arial" w:cs="Arial"/>
          <w:b/>
          <w:color w:val="332C33"/>
          <w:sz w:val="24"/>
          <w:szCs w:val="24"/>
        </w:rPr>
      </w:pPr>
    </w:p>
    <w:p w:rsidR="00741E9D" w:rsidRPr="00EF5742" w:rsidRDefault="00741E9D" w:rsidP="00741E9D">
      <w:pPr>
        <w:spacing w:after="0" w:line="360" w:lineRule="auto"/>
        <w:jc w:val="center"/>
        <w:rPr>
          <w:rFonts w:ascii="Arial" w:hAnsi="Arial" w:cs="Arial"/>
          <w:b/>
          <w:bCs/>
          <w:color w:val="332C33"/>
          <w:sz w:val="24"/>
          <w:szCs w:val="24"/>
        </w:rPr>
      </w:pPr>
      <w:proofErr w:type="gramStart"/>
      <w:r w:rsidRPr="00EF5742">
        <w:rPr>
          <w:rFonts w:ascii="Arial" w:hAnsi="Arial" w:cs="Arial"/>
          <w:b/>
          <w:bCs/>
          <w:color w:val="332C33"/>
          <w:sz w:val="24"/>
          <w:szCs w:val="24"/>
        </w:rPr>
        <w:t>3</w:t>
      </w:r>
      <w:r>
        <w:rPr>
          <w:rFonts w:ascii="Arial" w:hAnsi="Arial" w:cs="Arial"/>
          <w:b/>
          <w:bCs/>
          <w:color w:val="332C33"/>
          <w:sz w:val="24"/>
          <w:szCs w:val="24"/>
        </w:rPr>
        <w:t xml:space="preserve"> </w:t>
      </w:r>
      <w:r w:rsidRPr="00EF5742">
        <w:rPr>
          <w:rFonts w:ascii="Arial" w:hAnsi="Arial" w:cs="Arial"/>
          <w:b/>
          <w:bCs/>
          <w:color w:val="332C33"/>
          <w:sz w:val="24"/>
          <w:szCs w:val="24"/>
        </w:rPr>
        <w:t>”A</w:t>
      </w:r>
      <w:proofErr w:type="gramEnd"/>
      <w:r w:rsidRPr="00EF5742">
        <w:rPr>
          <w:rFonts w:ascii="Arial" w:hAnsi="Arial" w:cs="Arial"/>
          <w:b/>
          <w:bCs/>
          <w:color w:val="332C33"/>
          <w:sz w:val="24"/>
          <w:szCs w:val="24"/>
        </w:rPr>
        <w:t>”</w:t>
      </w:r>
    </w:p>
    <w:p w:rsidR="00741E9D" w:rsidRPr="00EF5742" w:rsidRDefault="00741E9D" w:rsidP="00741E9D">
      <w:pPr>
        <w:spacing w:after="0" w:line="360" w:lineRule="auto"/>
        <w:jc w:val="center"/>
        <w:rPr>
          <w:rFonts w:ascii="Arial" w:hAnsi="Arial" w:cs="Arial"/>
          <w:b/>
          <w:color w:val="332C33"/>
          <w:sz w:val="24"/>
          <w:szCs w:val="24"/>
        </w:rPr>
      </w:pPr>
      <w:r w:rsidRPr="00EF5742">
        <w:rPr>
          <w:rFonts w:ascii="Arial" w:hAnsi="Arial" w:cs="Arial"/>
          <w:b/>
          <w:color w:val="332C33"/>
          <w:sz w:val="24"/>
          <w:szCs w:val="24"/>
        </w:rPr>
        <w:t>Curso:</w:t>
      </w:r>
    </w:p>
    <w:p w:rsidR="00741E9D" w:rsidRPr="00EF5742" w:rsidRDefault="00741E9D" w:rsidP="00741E9D">
      <w:pPr>
        <w:spacing w:after="0" w:line="360" w:lineRule="auto"/>
        <w:jc w:val="center"/>
        <w:rPr>
          <w:rFonts w:ascii="Arial" w:hAnsi="Arial" w:cs="Arial"/>
          <w:bCs/>
          <w:color w:val="332C33"/>
          <w:sz w:val="24"/>
          <w:szCs w:val="24"/>
        </w:rPr>
      </w:pPr>
      <w:r w:rsidRPr="00EF5742">
        <w:rPr>
          <w:rFonts w:ascii="Arial" w:hAnsi="Arial" w:cs="Arial"/>
          <w:bCs/>
          <w:color w:val="332C33"/>
          <w:sz w:val="24"/>
          <w:szCs w:val="24"/>
        </w:rPr>
        <w:t>Bases Legales y normativas de la educación básica.</w:t>
      </w:r>
    </w:p>
    <w:p w:rsidR="00741E9D" w:rsidRPr="00EF5742" w:rsidRDefault="00741E9D" w:rsidP="00741E9D">
      <w:pPr>
        <w:tabs>
          <w:tab w:val="center" w:pos="4252"/>
          <w:tab w:val="left" w:pos="5901"/>
        </w:tabs>
        <w:spacing w:after="0" w:line="360" w:lineRule="auto"/>
        <w:rPr>
          <w:rFonts w:ascii="Arial" w:hAnsi="Arial" w:cs="Arial"/>
          <w:b/>
          <w:color w:val="332C33"/>
          <w:sz w:val="24"/>
          <w:szCs w:val="24"/>
        </w:rPr>
      </w:pPr>
      <w:r w:rsidRPr="00EF5742">
        <w:rPr>
          <w:rFonts w:ascii="Arial" w:hAnsi="Arial" w:cs="Arial"/>
          <w:b/>
          <w:color w:val="332C33"/>
          <w:sz w:val="24"/>
          <w:szCs w:val="24"/>
        </w:rPr>
        <w:tab/>
        <w:t>Maestro:</w:t>
      </w:r>
      <w:r w:rsidRPr="00EF5742">
        <w:rPr>
          <w:rFonts w:ascii="Arial" w:hAnsi="Arial" w:cs="Arial"/>
          <w:b/>
          <w:color w:val="332C33"/>
          <w:sz w:val="24"/>
          <w:szCs w:val="24"/>
        </w:rPr>
        <w:tab/>
      </w:r>
    </w:p>
    <w:p w:rsidR="00741E9D" w:rsidRPr="00EF5742" w:rsidRDefault="00741E9D" w:rsidP="00741E9D">
      <w:pPr>
        <w:spacing w:after="0" w:line="360" w:lineRule="auto"/>
        <w:jc w:val="center"/>
        <w:rPr>
          <w:rFonts w:ascii="Arial" w:hAnsi="Arial" w:cs="Arial"/>
          <w:bCs/>
          <w:color w:val="332C33"/>
          <w:sz w:val="24"/>
          <w:szCs w:val="24"/>
        </w:rPr>
      </w:pPr>
      <w:r w:rsidRPr="00EF5742">
        <w:rPr>
          <w:rFonts w:ascii="Arial" w:hAnsi="Arial" w:cs="Arial"/>
          <w:bCs/>
          <w:color w:val="332C33"/>
          <w:sz w:val="24"/>
          <w:szCs w:val="24"/>
        </w:rPr>
        <w:t>Arturo Flores Rodríguez.</w:t>
      </w:r>
    </w:p>
    <w:p w:rsidR="00741E9D" w:rsidRPr="00EF5742" w:rsidRDefault="00741E9D" w:rsidP="00741E9D">
      <w:pPr>
        <w:spacing w:after="0" w:line="360" w:lineRule="auto"/>
        <w:jc w:val="center"/>
        <w:rPr>
          <w:rFonts w:ascii="Arial" w:hAnsi="Arial" w:cs="Arial"/>
          <w:b/>
          <w:color w:val="332C33"/>
          <w:sz w:val="24"/>
          <w:szCs w:val="24"/>
        </w:rPr>
      </w:pPr>
      <w:r w:rsidRPr="00EF5742">
        <w:rPr>
          <w:rFonts w:ascii="Arial" w:hAnsi="Arial" w:cs="Arial"/>
          <w:b/>
          <w:color w:val="332C33"/>
          <w:sz w:val="24"/>
          <w:szCs w:val="24"/>
        </w:rPr>
        <w:t>Alumna:</w:t>
      </w:r>
    </w:p>
    <w:p w:rsidR="00741E9D" w:rsidRPr="00EF5742" w:rsidRDefault="00741E9D" w:rsidP="00741E9D">
      <w:pPr>
        <w:spacing w:after="0" w:line="360" w:lineRule="auto"/>
        <w:jc w:val="center"/>
        <w:rPr>
          <w:rFonts w:ascii="Arial" w:hAnsi="Arial" w:cs="Arial"/>
          <w:color w:val="332C33"/>
          <w:sz w:val="24"/>
          <w:szCs w:val="24"/>
        </w:rPr>
      </w:pPr>
      <w:r w:rsidRPr="00EF5742">
        <w:rPr>
          <w:rFonts w:ascii="Arial" w:hAnsi="Arial" w:cs="Arial"/>
          <w:color w:val="332C33"/>
          <w:sz w:val="24"/>
          <w:szCs w:val="24"/>
        </w:rPr>
        <w:t>Valeria Elizabeth Preciado Villalobos N.L. 14</w:t>
      </w:r>
    </w:p>
    <w:p w:rsidR="00741E9D" w:rsidRPr="00EF5742" w:rsidRDefault="00741E9D" w:rsidP="00741E9D">
      <w:pPr>
        <w:spacing w:after="0" w:line="360" w:lineRule="auto"/>
        <w:jc w:val="center"/>
        <w:rPr>
          <w:rFonts w:ascii="Arial" w:hAnsi="Arial" w:cs="Arial"/>
          <w:b/>
          <w:color w:val="332C33"/>
          <w:sz w:val="24"/>
          <w:szCs w:val="24"/>
        </w:rPr>
      </w:pPr>
      <w:r w:rsidRPr="00EF5742">
        <w:rPr>
          <w:rFonts w:ascii="Arial" w:hAnsi="Arial" w:cs="Arial"/>
          <w:b/>
          <w:color w:val="332C33"/>
          <w:sz w:val="24"/>
          <w:szCs w:val="24"/>
        </w:rPr>
        <w:t xml:space="preserve"> “Actividad 2.</w:t>
      </w:r>
      <w:r>
        <w:rPr>
          <w:rFonts w:ascii="Arial" w:hAnsi="Arial" w:cs="Arial"/>
          <w:b/>
          <w:color w:val="332C33"/>
          <w:sz w:val="24"/>
          <w:szCs w:val="24"/>
        </w:rPr>
        <w:t>2</w:t>
      </w:r>
      <w:r w:rsidRPr="00EF5742">
        <w:rPr>
          <w:rFonts w:ascii="Arial" w:hAnsi="Arial" w:cs="Arial"/>
          <w:b/>
          <w:color w:val="332C33"/>
          <w:sz w:val="24"/>
          <w:szCs w:val="24"/>
        </w:rPr>
        <w:t xml:space="preserve"> Reporte de videos”</w:t>
      </w:r>
    </w:p>
    <w:p w:rsidR="00741E9D" w:rsidRPr="00EF5742" w:rsidRDefault="00741E9D" w:rsidP="00741E9D">
      <w:pPr>
        <w:spacing w:after="0" w:line="360" w:lineRule="auto"/>
        <w:jc w:val="center"/>
        <w:rPr>
          <w:rFonts w:ascii="Arial" w:hAnsi="Arial" w:cs="Arial"/>
          <w:b/>
          <w:color w:val="332C33"/>
          <w:sz w:val="24"/>
          <w:szCs w:val="24"/>
        </w:rPr>
      </w:pPr>
      <w:r w:rsidRPr="00EF5742">
        <w:rPr>
          <w:rFonts w:ascii="Arial" w:hAnsi="Arial" w:cs="Arial"/>
          <w:b/>
          <w:color w:val="332C33"/>
          <w:sz w:val="24"/>
          <w:szCs w:val="24"/>
        </w:rPr>
        <w:t>Competencias de la unidad:</w:t>
      </w:r>
    </w:p>
    <w:p w:rsidR="00741E9D" w:rsidRPr="00EF5742" w:rsidRDefault="00741E9D" w:rsidP="00741E9D">
      <w:pPr>
        <w:pStyle w:val="Prrafodelista"/>
        <w:numPr>
          <w:ilvl w:val="0"/>
          <w:numId w:val="3"/>
        </w:numPr>
        <w:spacing w:line="360" w:lineRule="auto"/>
        <w:jc w:val="center"/>
        <w:rPr>
          <w:b/>
          <w:color w:val="332C33"/>
          <w:sz w:val="18"/>
          <w:szCs w:val="18"/>
        </w:rPr>
      </w:pPr>
      <w:r w:rsidRPr="00EF5742">
        <w:rPr>
          <w:b/>
          <w:color w:val="332C33"/>
          <w:sz w:val="18"/>
          <w:szCs w:val="18"/>
        </w:rPr>
        <w:t>Integra recursos de la investigación educativa para enriquecer su práctica profesional, expresando su interés por el conocimiento, la ciencia y la mejora de la educación.</w:t>
      </w:r>
    </w:p>
    <w:p w:rsidR="00741E9D" w:rsidRPr="00EF5742" w:rsidRDefault="00741E9D" w:rsidP="00741E9D">
      <w:pPr>
        <w:pStyle w:val="Prrafodelista"/>
        <w:numPr>
          <w:ilvl w:val="1"/>
          <w:numId w:val="3"/>
        </w:numPr>
        <w:spacing w:line="360" w:lineRule="auto"/>
        <w:jc w:val="center"/>
        <w:rPr>
          <w:b/>
          <w:color w:val="332C33"/>
          <w:sz w:val="18"/>
          <w:szCs w:val="18"/>
        </w:rPr>
      </w:pPr>
      <w:r w:rsidRPr="00EF5742">
        <w:rPr>
          <w:b/>
          <w:color w:val="332C33"/>
          <w:sz w:val="18"/>
          <w:szCs w:val="18"/>
        </w:rPr>
        <w:t>Utiliza los recursos metodológicos y técnicos de la investigación para explicar, comprender situaciones educativas y mejorar su docencia.</w:t>
      </w:r>
    </w:p>
    <w:p w:rsidR="00741E9D" w:rsidRPr="00EF5742" w:rsidRDefault="00741E9D" w:rsidP="00741E9D">
      <w:pPr>
        <w:pStyle w:val="Prrafodelista"/>
        <w:numPr>
          <w:ilvl w:val="0"/>
          <w:numId w:val="3"/>
        </w:numPr>
        <w:spacing w:line="360" w:lineRule="auto"/>
        <w:jc w:val="center"/>
        <w:rPr>
          <w:b/>
          <w:color w:val="332C33"/>
          <w:sz w:val="18"/>
          <w:szCs w:val="18"/>
        </w:rPr>
      </w:pPr>
      <w:r w:rsidRPr="00EF5742">
        <w:rPr>
          <w:b/>
          <w:color w:val="332C33"/>
          <w:sz w:val="18"/>
          <w:szCs w:val="18"/>
        </w:rPr>
        <w:t>Actúa de manera ética ante la diversidad de situaciones que se presentan en la práctica profesional.</w:t>
      </w:r>
    </w:p>
    <w:p w:rsidR="00741E9D" w:rsidRPr="00EF5742" w:rsidRDefault="00741E9D" w:rsidP="00741E9D">
      <w:pPr>
        <w:spacing w:after="0" w:line="360" w:lineRule="auto"/>
        <w:jc w:val="center"/>
        <w:rPr>
          <w:rFonts w:ascii="Arial" w:hAnsi="Arial" w:cs="Arial"/>
          <w:b/>
          <w:color w:val="332C33"/>
          <w:sz w:val="18"/>
          <w:szCs w:val="18"/>
        </w:rPr>
      </w:pPr>
      <w:r w:rsidRPr="00EF5742">
        <w:rPr>
          <w:rFonts w:ascii="Arial" w:hAnsi="Arial" w:cs="Arial"/>
          <w:b/>
          <w:color w:val="332C33"/>
          <w:sz w:val="18"/>
          <w:szCs w:val="18"/>
        </w:rPr>
        <w:t>•</w:t>
      </w:r>
      <w:r w:rsidRPr="00EF5742">
        <w:rPr>
          <w:rFonts w:ascii="Arial" w:hAnsi="Arial" w:cs="Arial"/>
          <w:b/>
          <w:color w:val="332C33"/>
          <w:sz w:val="18"/>
          <w:szCs w:val="18"/>
        </w:rPr>
        <w:tab/>
        <w:t xml:space="preserve">Orienta su actuación profesional con sentido ético-valoral y asume los diversos principios y reglas que aseguran una mejor convivencia institucional y social, en beneficio de los alumnos y de la comunidad escolar. </w:t>
      </w:r>
    </w:p>
    <w:p w:rsidR="00741E9D" w:rsidRPr="00EF5742" w:rsidRDefault="00741E9D" w:rsidP="00741E9D">
      <w:pPr>
        <w:spacing w:after="0" w:line="360" w:lineRule="auto"/>
        <w:jc w:val="center"/>
        <w:rPr>
          <w:rFonts w:ascii="Arial" w:hAnsi="Arial" w:cs="Arial"/>
          <w:b/>
          <w:color w:val="332C33"/>
          <w:sz w:val="18"/>
          <w:szCs w:val="18"/>
        </w:rPr>
      </w:pPr>
      <w:r w:rsidRPr="00EF5742">
        <w:rPr>
          <w:rFonts w:ascii="Arial" w:hAnsi="Arial" w:cs="Arial"/>
          <w:b/>
          <w:color w:val="332C33"/>
          <w:sz w:val="18"/>
          <w:szCs w:val="18"/>
        </w:rPr>
        <w:t>•</w:t>
      </w:r>
      <w:r w:rsidRPr="00EF5742">
        <w:rPr>
          <w:rFonts w:ascii="Arial" w:hAnsi="Arial" w:cs="Arial"/>
          <w:b/>
          <w:color w:val="332C33"/>
          <w:sz w:val="18"/>
          <w:szCs w:val="18"/>
        </w:rPr>
        <w:tab/>
        <w:t>Previene y soluciona conflictos, así como situaciones emergentes con base en los derechos humanos, los principios derivados de la normatividad educativa y los valores propios de la profesión docente.</w:t>
      </w:r>
    </w:p>
    <w:p w:rsidR="00741E9D" w:rsidRPr="00EF5742" w:rsidRDefault="00741E9D" w:rsidP="00741E9D">
      <w:pPr>
        <w:spacing w:after="0" w:line="360" w:lineRule="auto"/>
        <w:jc w:val="center"/>
        <w:rPr>
          <w:rFonts w:ascii="Arial" w:hAnsi="Arial" w:cs="Arial"/>
          <w:b/>
          <w:color w:val="332C33"/>
          <w:sz w:val="18"/>
          <w:szCs w:val="18"/>
        </w:rPr>
      </w:pPr>
      <w:r w:rsidRPr="00EF5742">
        <w:rPr>
          <w:rFonts w:ascii="Arial" w:hAnsi="Arial" w:cs="Arial"/>
          <w:b/>
          <w:color w:val="332C33"/>
          <w:sz w:val="18"/>
          <w:szCs w:val="18"/>
        </w:rPr>
        <w:t>•</w:t>
      </w:r>
      <w:r w:rsidRPr="00EF5742">
        <w:rPr>
          <w:rFonts w:ascii="Arial" w:hAnsi="Arial" w:cs="Arial"/>
          <w:b/>
          <w:color w:val="332C33"/>
          <w:sz w:val="18"/>
          <w:szCs w:val="18"/>
        </w:rPr>
        <w:tab/>
        <w:t>Decide las estrategias pedagógicas para minimizar o eliminar las barreras para el aprendizaje y la participación, asegurando una educación inclusiva.</w:t>
      </w:r>
    </w:p>
    <w:p w:rsidR="00741E9D" w:rsidRPr="00EF5742" w:rsidRDefault="00741E9D" w:rsidP="00741E9D">
      <w:pPr>
        <w:spacing w:after="0" w:line="360" w:lineRule="auto"/>
        <w:jc w:val="center"/>
        <w:rPr>
          <w:rFonts w:ascii="Arial" w:hAnsi="Arial" w:cs="Arial"/>
          <w:b/>
          <w:color w:val="332C33"/>
          <w:sz w:val="18"/>
          <w:szCs w:val="18"/>
        </w:rPr>
      </w:pPr>
    </w:p>
    <w:p w:rsidR="00741E9D" w:rsidRPr="00EF5742" w:rsidRDefault="00741E9D" w:rsidP="00741E9D">
      <w:pPr>
        <w:rPr>
          <w:rFonts w:ascii="Arial" w:hAnsi="Arial" w:cs="Arial"/>
          <w:color w:val="332C33"/>
          <w:sz w:val="24"/>
          <w:szCs w:val="24"/>
        </w:rPr>
      </w:pPr>
      <w:r w:rsidRPr="00EF5742">
        <w:rPr>
          <w:rFonts w:ascii="Arial" w:hAnsi="Arial" w:cs="Arial"/>
          <w:color w:val="332C33"/>
          <w:sz w:val="24"/>
          <w:szCs w:val="24"/>
        </w:rPr>
        <w:t xml:space="preserve">Saltillo, Coahuila </w:t>
      </w:r>
      <w:r w:rsidRPr="00EF5742">
        <w:rPr>
          <w:rFonts w:ascii="Arial" w:hAnsi="Arial" w:cs="Arial"/>
          <w:color w:val="332C33"/>
          <w:sz w:val="24"/>
          <w:szCs w:val="24"/>
        </w:rPr>
        <w:tab/>
      </w:r>
      <w:r w:rsidRPr="00EF5742">
        <w:rPr>
          <w:rFonts w:ascii="Arial" w:hAnsi="Arial" w:cs="Arial"/>
          <w:color w:val="332C33"/>
          <w:sz w:val="24"/>
          <w:szCs w:val="24"/>
        </w:rPr>
        <w:tab/>
      </w:r>
      <w:r w:rsidRPr="00EF5742">
        <w:rPr>
          <w:rFonts w:ascii="Arial" w:hAnsi="Arial" w:cs="Arial"/>
          <w:color w:val="332C33"/>
          <w:sz w:val="24"/>
          <w:szCs w:val="24"/>
        </w:rPr>
        <w:tab/>
      </w:r>
      <w:r>
        <w:rPr>
          <w:rFonts w:ascii="Arial" w:hAnsi="Arial" w:cs="Arial"/>
          <w:color w:val="332C33"/>
          <w:sz w:val="24"/>
          <w:szCs w:val="24"/>
        </w:rPr>
        <w:tab/>
      </w:r>
      <w:r w:rsidRPr="00EF5742">
        <w:rPr>
          <w:rFonts w:ascii="Arial" w:hAnsi="Arial" w:cs="Arial"/>
          <w:color w:val="332C33"/>
          <w:sz w:val="24"/>
          <w:szCs w:val="24"/>
        </w:rPr>
        <w:tab/>
      </w:r>
      <w:r w:rsidRPr="00EF5742">
        <w:rPr>
          <w:rFonts w:ascii="Arial" w:hAnsi="Arial" w:cs="Arial"/>
          <w:color w:val="332C33"/>
          <w:sz w:val="24"/>
          <w:szCs w:val="24"/>
        </w:rPr>
        <w:tab/>
      </w:r>
      <w:r w:rsidRPr="00EF5742">
        <w:rPr>
          <w:rFonts w:ascii="Arial" w:hAnsi="Arial" w:cs="Arial"/>
          <w:color w:val="332C33"/>
          <w:sz w:val="24"/>
          <w:szCs w:val="24"/>
        </w:rPr>
        <w:tab/>
      </w:r>
      <w:r w:rsidRPr="00EF5742">
        <w:rPr>
          <w:rFonts w:ascii="Arial" w:hAnsi="Arial" w:cs="Arial"/>
          <w:color w:val="332C33"/>
          <w:sz w:val="24"/>
          <w:szCs w:val="24"/>
        </w:rPr>
        <w:tab/>
      </w:r>
      <w:r>
        <w:rPr>
          <w:rFonts w:ascii="Arial" w:hAnsi="Arial" w:cs="Arial"/>
          <w:color w:val="332C33"/>
          <w:sz w:val="24"/>
          <w:szCs w:val="24"/>
        </w:rPr>
        <w:t>16</w:t>
      </w:r>
      <w:r w:rsidRPr="00EF5742">
        <w:rPr>
          <w:rFonts w:ascii="Arial" w:hAnsi="Arial" w:cs="Arial"/>
          <w:color w:val="332C33"/>
          <w:sz w:val="24"/>
          <w:szCs w:val="24"/>
        </w:rPr>
        <w:t>/05/2021</w:t>
      </w:r>
    </w:p>
    <w:p w:rsidR="00DF49C9" w:rsidRDefault="00DF49C9"/>
    <w:p w:rsidR="00DF49C9" w:rsidRDefault="00DF49C9">
      <w:r>
        <w:br w:type="page"/>
      </w:r>
    </w:p>
    <w:p w:rsidR="00DF49C9" w:rsidRDefault="00DF49C9" w:rsidP="00F24879">
      <w:pPr>
        <w:spacing w:line="360" w:lineRule="auto"/>
        <w:rPr>
          <w:rFonts w:ascii="Arial" w:hAnsi="Arial" w:cs="Arial"/>
          <w:b/>
          <w:bCs/>
          <w:sz w:val="24"/>
          <w:szCs w:val="24"/>
        </w:rPr>
      </w:pPr>
      <w:r>
        <w:rPr>
          <w:rFonts w:ascii="Arial" w:hAnsi="Arial" w:cs="Arial"/>
          <w:b/>
          <w:bCs/>
          <w:sz w:val="24"/>
          <w:szCs w:val="24"/>
        </w:rPr>
        <w:lastRenderedPageBreak/>
        <w:t>Reporte de videos</w:t>
      </w:r>
    </w:p>
    <w:p w:rsidR="00DF49C9" w:rsidRDefault="00DF49C9" w:rsidP="00F24879">
      <w:pPr>
        <w:spacing w:line="360" w:lineRule="auto"/>
        <w:rPr>
          <w:rFonts w:ascii="Arial" w:hAnsi="Arial" w:cs="Arial"/>
          <w:sz w:val="24"/>
          <w:szCs w:val="24"/>
        </w:rPr>
      </w:pPr>
      <w:r>
        <w:rPr>
          <w:rFonts w:ascii="Arial" w:hAnsi="Arial" w:cs="Arial"/>
          <w:sz w:val="24"/>
          <w:szCs w:val="24"/>
        </w:rPr>
        <w:t xml:space="preserve">La educación es un privilegio del cual muchas personas </w:t>
      </w:r>
      <w:r w:rsidR="002F653A">
        <w:rPr>
          <w:rFonts w:ascii="Arial" w:hAnsi="Arial" w:cs="Arial"/>
          <w:sz w:val="24"/>
          <w:szCs w:val="24"/>
        </w:rPr>
        <w:t xml:space="preserve">acceden a el de manera fácil, pero </w:t>
      </w:r>
      <w:r w:rsidR="00F24879">
        <w:rPr>
          <w:rFonts w:ascii="Arial" w:hAnsi="Arial" w:cs="Arial"/>
          <w:sz w:val="24"/>
          <w:szCs w:val="24"/>
        </w:rPr>
        <w:t xml:space="preserve">no todos logran tener un acceso tan fácil, muchas veces en diferentes lugares del mundo no existe la accesibilidad a la educación, solo algunos pueden asistir a la escuela, por las culturas o creencias solo los hermanos mayores o los varones estudian, e influyen muchas otras situaciones al hablar de la educación. </w:t>
      </w:r>
      <w:r w:rsidR="00741E9D">
        <w:rPr>
          <w:rFonts w:ascii="Arial" w:hAnsi="Arial" w:cs="Arial"/>
          <w:sz w:val="24"/>
          <w:szCs w:val="24"/>
        </w:rPr>
        <w:t>Por lo que</w:t>
      </w:r>
      <w:r w:rsidR="00F24879">
        <w:rPr>
          <w:rFonts w:ascii="Arial" w:hAnsi="Arial" w:cs="Arial"/>
          <w:sz w:val="24"/>
          <w:szCs w:val="24"/>
        </w:rPr>
        <w:t xml:space="preserve"> nosotros como docentes el impartir una educación de buen nivel es muy importante para que las personas que sacrifican diversas cosas de su vida aprovechen al máximo la oportunidad de adquirir conocimientos, habilidades, valores, </w:t>
      </w:r>
      <w:r w:rsidR="00844EC2">
        <w:rPr>
          <w:rFonts w:ascii="Arial" w:hAnsi="Arial" w:cs="Arial"/>
          <w:sz w:val="24"/>
          <w:szCs w:val="24"/>
        </w:rPr>
        <w:t>autonomía, etc</w:t>
      </w:r>
      <w:r w:rsidR="00F24879">
        <w:rPr>
          <w:rFonts w:ascii="Arial" w:hAnsi="Arial" w:cs="Arial"/>
          <w:sz w:val="24"/>
          <w:szCs w:val="24"/>
        </w:rPr>
        <w:t>.</w:t>
      </w:r>
    </w:p>
    <w:p w:rsidR="00F24879" w:rsidRDefault="00F24879" w:rsidP="00F24879">
      <w:pPr>
        <w:spacing w:line="360" w:lineRule="auto"/>
        <w:rPr>
          <w:rFonts w:ascii="Arial" w:hAnsi="Arial" w:cs="Arial"/>
          <w:sz w:val="24"/>
          <w:szCs w:val="24"/>
        </w:rPr>
      </w:pPr>
      <w:r>
        <w:rPr>
          <w:rFonts w:ascii="Arial" w:hAnsi="Arial" w:cs="Arial"/>
          <w:sz w:val="24"/>
          <w:szCs w:val="24"/>
        </w:rPr>
        <w:t xml:space="preserve">El docente es el encargado de desarrollar las habilidades </w:t>
      </w:r>
      <w:r w:rsidR="00844EC2">
        <w:rPr>
          <w:rFonts w:ascii="Arial" w:hAnsi="Arial" w:cs="Arial"/>
          <w:sz w:val="24"/>
          <w:szCs w:val="24"/>
        </w:rPr>
        <w:t xml:space="preserve">y talentos </w:t>
      </w:r>
      <w:r>
        <w:rPr>
          <w:rFonts w:ascii="Arial" w:hAnsi="Arial" w:cs="Arial"/>
          <w:sz w:val="24"/>
          <w:szCs w:val="24"/>
        </w:rPr>
        <w:t>de los estudiantes, todo esto con vocación y amor hacia el papel tan importante que desarrollamos frente a un grupo de niños con diferentes necesidades, culturas, familias, entre muchas otras cosas; educar es transferir a otro con amor, esto es fundamental en el proceso de enseñanza-aprendizaje.</w:t>
      </w:r>
    </w:p>
    <w:p w:rsidR="00F24879" w:rsidRDefault="00F24879" w:rsidP="00F24879">
      <w:pPr>
        <w:spacing w:line="360" w:lineRule="auto"/>
        <w:rPr>
          <w:rFonts w:ascii="Arial" w:hAnsi="Arial" w:cs="Arial"/>
          <w:sz w:val="24"/>
          <w:szCs w:val="24"/>
        </w:rPr>
      </w:pPr>
      <w:r>
        <w:rPr>
          <w:rFonts w:ascii="Arial" w:hAnsi="Arial" w:cs="Arial"/>
          <w:sz w:val="24"/>
          <w:szCs w:val="24"/>
        </w:rPr>
        <w:t xml:space="preserve">Cuando un docente esta frente a un grupo es importante que tome en cuenta la educación socioemocional porque </w:t>
      </w:r>
      <w:r w:rsidR="00844EC2">
        <w:rPr>
          <w:rFonts w:ascii="Arial" w:hAnsi="Arial" w:cs="Arial"/>
          <w:sz w:val="24"/>
          <w:szCs w:val="24"/>
        </w:rPr>
        <w:t>el humano que se forma con amor, paciencia, respeto y entusiasmo logra el aprendizaje que se busca, cuando el maestro se pone en el lugar del niño va a comprender que muchas veces la educación no es algo fácil de conseguir, pero el entusiasmo y sacrifico del alumno refleja las ganas de aprender, de llegar a ser alguien en la vida.</w:t>
      </w:r>
    </w:p>
    <w:p w:rsidR="00844EC2" w:rsidRDefault="004254C8" w:rsidP="00F24879">
      <w:pPr>
        <w:spacing w:line="360" w:lineRule="auto"/>
        <w:rPr>
          <w:rFonts w:ascii="Arial" w:hAnsi="Arial" w:cs="Arial"/>
          <w:sz w:val="24"/>
          <w:szCs w:val="24"/>
        </w:rPr>
      </w:pPr>
      <w:r>
        <w:rPr>
          <w:rFonts w:ascii="Arial" w:hAnsi="Arial" w:cs="Arial"/>
          <w:sz w:val="24"/>
          <w:szCs w:val="24"/>
        </w:rPr>
        <w:t xml:space="preserve">El ser maestro es un reto que implica estar en constante cambio, estar investigando para mejorar tu labor, implementado nuevas estrategias para que la educación este a la par con lo que deben conocer los alumnos, como las nuevas tecnologías ya que se mencionaba que podría llegar el momento en que los maestros fueran remplazados con robots pero esto no serviría de mucho porque como ya se menciono es importante que para llevar a cabo </w:t>
      </w:r>
      <w:proofErr w:type="spellStart"/>
      <w:r>
        <w:rPr>
          <w:rFonts w:ascii="Arial" w:hAnsi="Arial" w:cs="Arial"/>
          <w:sz w:val="24"/>
          <w:szCs w:val="24"/>
        </w:rPr>
        <w:t>e</w:t>
      </w:r>
      <w:proofErr w:type="spellEnd"/>
      <w:r>
        <w:rPr>
          <w:rFonts w:ascii="Arial" w:hAnsi="Arial" w:cs="Arial"/>
          <w:sz w:val="24"/>
          <w:szCs w:val="24"/>
        </w:rPr>
        <w:t xml:space="preserve"> proceso de enseñanza-aprendizaje el docente transmita valores, sentimientos, emociones, etc. Que las maquinas inteligentes no podrían </w:t>
      </w:r>
      <w:r w:rsidR="003E49C6">
        <w:rPr>
          <w:rFonts w:ascii="Arial" w:hAnsi="Arial" w:cs="Arial"/>
          <w:sz w:val="24"/>
          <w:szCs w:val="24"/>
        </w:rPr>
        <w:t>ya que no cuentan con el lado humanista.</w:t>
      </w:r>
    </w:p>
    <w:p w:rsidR="003E49C6" w:rsidRDefault="003E49C6" w:rsidP="00F24879">
      <w:pPr>
        <w:spacing w:line="360" w:lineRule="auto"/>
        <w:rPr>
          <w:rFonts w:ascii="Arial" w:hAnsi="Arial" w:cs="Arial"/>
          <w:sz w:val="24"/>
          <w:szCs w:val="24"/>
        </w:rPr>
      </w:pPr>
    </w:p>
    <w:p w:rsidR="003E49C6" w:rsidRPr="00DF49C9" w:rsidRDefault="003E49C6" w:rsidP="00F24879">
      <w:pPr>
        <w:spacing w:line="360" w:lineRule="auto"/>
        <w:rPr>
          <w:rFonts w:ascii="Arial" w:hAnsi="Arial" w:cs="Arial"/>
          <w:sz w:val="24"/>
          <w:szCs w:val="24"/>
        </w:rPr>
      </w:pPr>
      <w:r>
        <w:rPr>
          <w:rFonts w:ascii="Arial" w:hAnsi="Arial" w:cs="Arial"/>
          <w:sz w:val="24"/>
          <w:szCs w:val="24"/>
        </w:rPr>
        <w:lastRenderedPageBreak/>
        <w:t>A lo largo de la formación educativa de las personas este cuenta con tres propósitos, uno es el económico ya que si alguien tiene estudios puede mejorar en su posición económica, buscando siempre lo que en el momento entrega más trabajos como la rama tecnológica y que los alumnos adquieran conocimientos sobre este, el segundo es el aspecto cultural el cual ayuda a que los niños conozcan y sepan como desenvolverse en el lugar en que viven y desarrollando un sentimiento de identidad cultural, y el tercer es el aspecto personal ayudando a que cada ser se convierta en la mejor versión de ellos mismos, descubriendo sus habilidades y talentos.</w:t>
      </w:r>
    </w:p>
    <w:p w:rsidR="00741E9D" w:rsidRDefault="00741E9D" w:rsidP="00741E9D">
      <w:pPr>
        <w:spacing w:line="360" w:lineRule="auto"/>
        <w:rPr>
          <w:rFonts w:ascii="Arial" w:hAnsi="Arial" w:cs="Arial"/>
          <w:sz w:val="24"/>
          <w:szCs w:val="24"/>
        </w:rPr>
      </w:pPr>
      <w:r>
        <w:rPr>
          <w:rFonts w:ascii="Arial" w:hAnsi="Arial" w:cs="Arial"/>
          <w:sz w:val="24"/>
          <w:szCs w:val="24"/>
        </w:rPr>
        <w:t xml:space="preserve">El docente debe hacer creer a </w:t>
      </w:r>
      <w:r>
        <w:rPr>
          <w:rFonts w:ascii="Arial" w:hAnsi="Arial" w:cs="Arial"/>
          <w:sz w:val="24"/>
          <w:szCs w:val="24"/>
        </w:rPr>
        <w:t>todo</w:t>
      </w:r>
      <w:r>
        <w:rPr>
          <w:rFonts w:ascii="Arial" w:hAnsi="Arial" w:cs="Arial"/>
          <w:sz w:val="24"/>
          <w:szCs w:val="24"/>
        </w:rPr>
        <w:t>s los alumnos que</w:t>
      </w:r>
      <w:r>
        <w:rPr>
          <w:rFonts w:ascii="Arial" w:hAnsi="Arial" w:cs="Arial"/>
          <w:sz w:val="24"/>
          <w:szCs w:val="24"/>
        </w:rPr>
        <w:t xml:space="preserve"> tiene</w:t>
      </w:r>
      <w:r>
        <w:rPr>
          <w:rFonts w:ascii="Arial" w:hAnsi="Arial" w:cs="Arial"/>
          <w:sz w:val="24"/>
          <w:szCs w:val="24"/>
        </w:rPr>
        <w:t>n</w:t>
      </w:r>
      <w:r>
        <w:rPr>
          <w:rFonts w:ascii="Arial" w:hAnsi="Arial" w:cs="Arial"/>
          <w:sz w:val="24"/>
          <w:szCs w:val="24"/>
        </w:rPr>
        <w:t xml:space="preserve"> potencial, grandeza y </w:t>
      </w:r>
      <w:r>
        <w:rPr>
          <w:rFonts w:ascii="Arial" w:hAnsi="Arial" w:cs="Arial"/>
          <w:sz w:val="24"/>
          <w:szCs w:val="24"/>
        </w:rPr>
        <w:t>tiene</w:t>
      </w:r>
      <w:r>
        <w:rPr>
          <w:rFonts w:ascii="Arial" w:hAnsi="Arial" w:cs="Arial"/>
          <w:sz w:val="24"/>
          <w:szCs w:val="24"/>
        </w:rPr>
        <w:t xml:space="preserve"> que crear espacios de oportunidad para que esas personas puedan demostrar lo que siempre han tenido y siempre tendrán, pero que no todos mostrarán si no ve ese espacio de oportunidad. La diferencia que se puede recalcar entre un profesor y un maestro es que un profesor trabaja por obligación, y el maestro trabaj</w:t>
      </w:r>
      <w:bookmarkStart w:id="0" w:name="_GoBack"/>
      <w:bookmarkEnd w:id="0"/>
      <w:r>
        <w:rPr>
          <w:rFonts w:ascii="Arial" w:hAnsi="Arial" w:cs="Arial"/>
          <w:sz w:val="24"/>
          <w:szCs w:val="24"/>
        </w:rPr>
        <w:t>a por vocación y busca ayudar a las personas a creer en sí mismos.</w:t>
      </w:r>
    </w:p>
    <w:p w:rsidR="00DF49C9" w:rsidRDefault="00DF49C9">
      <w:r>
        <w:br w:type="page"/>
      </w:r>
    </w:p>
    <w:p w:rsidR="00DF49C9" w:rsidRDefault="00DF49C9">
      <w:pPr>
        <w:sectPr w:rsidR="00DF49C9" w:rsidSect="00326B22">
          <w:pgSz w:w="11906" w:h="16838"/>
          <w:pgMar w:top="1417" w:right="1701" w:bottom="1417" w:left="1701" w:header="708" w:footer="708" w:gutter="0"/>
          <w:cols w:space="708"/>
          <w:docGrid w:linePitch="360"/>
        </w:sectPr>
      </w:pPr>
    </w:p>
    <w:p w:rsidR="00DF49C9" w:rsidRDefault="00DF49C9" w:rsidP="00DF49C9">
      <w:pPr>
        <w:tabs>
          <w:tab w:val="right" w:leader="underscore" w:pos="8505"/>
          <w:tab w:val="left" w:pos="8647"/>
          <w:tab w:val="right" w:leader="underscore" w:pos="10065"/>
          <w:tab w:val="left" w:pos="10206"/>
          <w:tab w:val="right" w:leader="underscore" w:pos="13962"/>
        </w:tabs>
        <w:rPr>
          <w:szCs w:val="20"/>
        </w:rPr>
      </w:pPr>
    </w:p>
    <w:p w:rsidR="00DF49C9" w:rsidRPr="00B67C70" w:rsidRDefault="00DF49C9" w:rsidP="00DF49C9">
      <w:pPr>
        <w:pStyle w:val="Prrafodelista"/>
        <w:tabs>
          <w:tab w:val="right" w:leader="underscore" w:pos="8505"/>
          <w:tab w:val="left" w:pos="8647"/>
          <w:tab w:val="right" w:leader="underscore" w:pos="10065"/>
          <w:tab w:val="left" w:pos="10206"/>
          <w:tab w:val="right" w:leader="underscore" w:pos="13962"/>
        </w:tabs>
        <w:rPr>
          <w:b/>
          <w:sz w:val="20"/>
          <w:szCs w:val="20"/>
        </w:rPr>
      </w:pPr>
      <w:r w:rsidRPr="00B67C70">
        <w:rPr>
          <w:b/>
          <w:sz w:val="20"/>
          <w:szCs w:val="20"/>
        </w:rPr>
        <w:t>Actividad número 2.2.</w:t>
      </w:r>
    </w:p>
    <w:p w:rsidR="00DF49C9" w:rsidRPr="00B67C70" w:rsidRDefault="00DF49C9" w:rsidP="00DF49C9">
      <w:pPr>
        <w:pStyle w:val="Prrafodelista"/>
        <w:tabs>
          <w:tab w:val="right" w:leader="underscore" w:pos="8505"/>
          <w:tab w:val="left" w:pos="8647"/>
          <w:tab w:val="right" w:leader="underscore" w:pos="10065"/>
          <w:tab w:val="left" w:pos="10206"/>
          <w:tab w:val="right" w:leader="underscore" w:pos="13962"/>
        </w:tabs>
        <w:rPr>
          <w:b/>
          <w:sz w:val="20"/>
          <w:szCs w:val="20"/>
        </w:rPr>
      </w:pPr>
    </w:p>
    <w:p w:rsidR="00DF49C9" w:rsidRPr="00B67C70" w:rsidRDefault="00DF49C9" w:rsidP="00DF49C9">
      <w:pPr>
        <w:pStyle w:val="Prrafodelista"/>
        <w:tabs>
          <w:tab w:val="right" w:leader="underscore" w:pos="8505"/>
          <w:tab w:val="left" w:pos="8647"/>
          <w:tab w:val="right" w:leader="underscore" w:pos="10065"/>
          <w:tab w:val="left" w:pos="10206"/>
          <w:tab w:val="right" w:leader="underscore" w:pos="13962"/>
        </w:tabs>
        <w:rPr>
          <w:b/>
          <w:sz w:val="20"/>
          <w:szCs w:val="20"/>
        </w:rPr>
      </w:pPr>
      <w:r w:rsidRPr="00B67C70">
        <w:rPr>
          <w:b/>
          <w:sz w:val="20"/>
          <w:szCs w:val="20"/>
        </w:rPr>
        <w:t>Actividad individual.</w:t>
      </w:r>
    </w:p>
    <w:p w:rsidR="00DF49C9" w:rsidRPr="00B67C70" w:rsidRDefault="00DF49C9" w:rsidP="00DF49C9">
      <w:pPr>
        <w:pStyle w:val="Prrafodelista"/>
        <w:numPr>
          <w:ilvl w:val="0"/>
          <w:numId w:val="1"/>
        </w:numPr>
        <w:tabs>
          <w:tab w:val="right" w:leader="underscore" w:pos="8505"/>
          <w:tab w:val="left" w:pos="8647"/>
          <w:tab w:val="right" w:leader="underscore" w:pos="10065"/>
          <w:tab w:val="left" w:pos="10206"/>
          <w:tab w:val="right" w:leader="underscore" w:pos="13962"/>
        </w:tabs>
        <w:rPr>
          <w:sz w:val="20"/>
          <w:szCs w:val="20"/>
        </w:rPr>
      </w:pPr>
      <w:r w:rsidRPr="00B67C70">
        <w:rPr>
          <w:sz w:val="20"/>
          <w:szCs w:val="20"/>
        </w:rPr>
        <w:t>Observa los siguientes tres videos</w:t>
      </w:r>
      <w:r>
        <w:rPr>
          <w:sz w:val="20"/>
          <w:szCs w:val="20"/>
        </w:rPr>
        <w:t xml:space="preserve"> siguientes</w:t>
      </w:r>
      <w:r w:rsidRPr="00B67C70">
        <w:rPr>
          <w:sz w:val="20"/>
          <w:szCs w:val="20"/>
        </w:rPr>
        <w:t xml:space="preserve"> y elabora un solo reporte de video considerando la información que proporciona cada uno de ellos.</w:t>
      </w:r>
    </w:p>
    <w:p w:rsidR="00DF49C9" w:rsidRPr="00B67C70" w:rsidRDefault="00DF49C9" w:rsidP="00DF49C9">
      <w:pPr>
        <w:pStyle w:val="Prrafodelista"/>
        <w:tabs>
          <w:tab w:val="right" w:leader="underscore" w:pos="8505"/>
          <w:tab w:val="left" w:pos="8647"/>
          <w:tab w:val="right" w:leader="underscore" w:pos="10065"/>
          <w:tab w:val="left" w:pos="10206"/>
          <w:tab w:val="right" w:leader="underscore" w:pos="13962"/>
        </w:tabs>
        <w:ind w:left="1185"/>
        <w:rPr>
          <w:sz w:val="20"/>
          <w:szCs w:val="20"/>
        </w:rPr>
      </w:pPr>
    </w:p>
    <w:p w:rsidR="00DF49C9" w:rsidRPr="00B67C70" w:rsidRDefault="00DF49C9" w:rsidP="00DF49C9">
      <w:pPr>
        <w:pStyle w:val="Prrafodelista"/>
        <w:numPr>
          <w:ilvl w:val="0"/>
          <w:numId w:val="2"/>
        </w:numPr>
        <w:autoSpaceDE w:val="0"/>
        <w:autoSpaceDN w:val="0"/>
        <w:adjustRightInd w:val="0"/>
        <w:rPr>
          <w:rFonts w:eastAsiaTheme="minorHAnsi"/>
          <w:color w:val="000000"/>
          <w:sz w:val="20"/>
          <w:szCs w:val="20"/>
          <w:lang w:val="es-MX" w:eastAsia="en-US"/>
        </w:rPr>
      </w:pPr>
      <w:r w:rsidRPr="00B67C70">
        <w:rPr>
          <w:rFonts w:eastAsiaTheme="minorHAnsi"/>
          <w:color w:val="000000"/>
          <w:sz w:val="20"/>
          <w:szCs w:val="20"/>
          <w:lang w:val="es-MX" w:eastAsia="en-US"/>
        </w:rPr>
        <w:t xml:space="preserve">VIDEO. Camino a la escuela </w:t>
      </w:r>
      <w:hyperlink r:id="rId6" w:history="1">
        <w:r w:rsidRPr="00B67C70">
          <w:rPr>
            <w:rStyle w:val="Hipervnculo"/>
            <w:rFonts w:eastAsiaTheme="minorHAnsi"/>
            <w:sz w:val="20"/>
            <w:szCs w:val="20"/>
            <w:lang w:val="es-MX" w:eastAsia="en-US"/>
          </w:rPr>
          <w:t>https://youtu.be/8OHV5zpVpZ0</w:t>
        </w:r>
      </w:hyperlink>
    </w:p>
    <w:p w:rsidR="00DF49C9" w:rsidRPr="00B67C70" w:rsidRDefault="00DF49C9" w:rsidP="00DF49C9">
      <w:pPr>
        <w:pStyle w:val="Prrafodelista"/>
        <w:autoSpaceDE w:val="0"/>
        <w:autoSpaceDN w:val="0"/>
        <w:adjustRightInd w:val="0"/>
        <w:rPr>
          <w:rFonts w:eastAsiaTheme="minorHAnsi"/>
          <w:color w:val="000000"/>
          <w:sz w:val="20"/>
          <w:szCs w:val="20"/>
          <w:lang w:val="es-MX" w:eastAsia="en-US"/>
        </w:rPr>
      </w:pPr>
    </w:p>
    <w:p w:rsidR="00DF49C9" w:rsidRPr="00B67C70" w:rsidRDefault="00DF49C9" w:rsidP="00DF49C9">
      <w:pPr>
        <w:pStyle w:val="Prrafodelista"/>
        <w:numPr>
          <w:ilvl w:val="0"/>
          <w:numId w:val="2"/>
        </w:numPr>
        <w:autoSpaceDE w:val="0"/>
        <w:autoSpaceDN w:val="0"/>
        <w:adjustRightInd w:val="0"/>
        <w:rPr>
          <w:rFonts w:eastAsiaTheme="minorHAnsi"/>
          <w:color w:val="0563C2"/>
          <w:sz w:val="20"/>
          <w:szCs w:val="20"/>
          <w:lang w:val="es-MX" w:eastAsia="en-US"/>
        </w:rPr>
      </w:pPr>
      <w:r w:rsidRPr="00B67C70">
        <w:rPr>
          <w:rFonts w:eastAsiaTheme="minorHAnsi"/>
          <w:color w:val="000000"/>
          <w:sz w:val="20"/>
          <w:szCs w:val="20"/>
          <w:lang w:val="es-MX" w:eastAsia="en-US"/>
        </w:rPr>
        <w:t xml:space="preserve">VIDEO. El valor de la educación: ayer, hoy y mañana. Conferencia de Joan Manuel del Pozo (Min. 0-9:46) </w:t>
      </w:r>
      <w:hyperlink r:id="rId7" w:history="1">
        <w:r w:rsidRPr="00B67C70">
          <w:rPr>
            <w:rStyle w:val="Hipervnculo"/>
            <w:rFonts w:eastAsiaTheme="minorHAnsi"/>
            <w:sz w:val="20"/>
            <w:szCs w:val="20"/>
            <w:lang w:val="es-MX" w:eastAsia="en-US"/>
          </w:rPr>
          <w:t>https://youtu.be/oBxcVWrU-w8</w:t>
        </w:r>
      </w:hyperlink>
    </w:p>
    <w:p w:rsidR="00DF49C9" w:rsidRPr="00B67C70" w:rsidRDefault="00DF49C9" w:rsidP="00DF49C9">
      <w:pPr>
        <w:pStyle w:val="Prrafodelista"/>
        <w:autoSpaceDE w:val="0"/>
        <w:autoSpaceDN w:val="0"/>
        <w:adjustRightInd w:val="0"/>
        <w:rPr>
          <w:rFonts w:eastAsiaTheme="minorHAnsi"/>
          <w:color w:val="0563C2"/>
          <w:sz w:val="20"/>
          <w:szCs w:val="20"/>
          <w:lang w:val="es-MX" w:eastAsia="en-US"/>
        </w:rPr>
      </w:pPr>
    </w:p>
    <w:p w:rsidR="00DF49C9" w:rsidRPr="00B67C70" w:rsidRDefault="00DF49C9" w:rsidP="00DF49C9">
      <w:pPr>
        <w:pStyle w:val="Prrafodelista"/>
        <w:numPr>
          <w:ilvl w:val="0"/>
          <w:numId w:val="2"/>
        </w:numPr>
        <w:autoSpaceDE w:val="0"/>
        <w:autoSpaceDN w:val="0"/>
        <w:adjustRightInd w:val="0"/>
        <w:rPr>
          <w:rFonts w:eastAsiaTheme="minorHAnsi"/>
          <w:color w:val="000000"/>
          <w:sz w:val="20"/>
          <w:szCs w:val="20"/>
          <w:lang w:val="es-MX" w:eastAsia="en-US"/>
        </w:rPr>
      </w:pPr>
      <w:r w:rsidRPr="00B67C70">
        <w:rPr>
          <w:rFonts w:eastAsiaTheme="minorHAnsi"/>
          <w:color w:val="000000"/>
          <w:sz w:val="20"/>
          <w:szCs w:val="20"/>
          <w:lang w:val="es-MX" w:eastAsia="en-US"/>
        </w:rPr>
        <w:t xml:space="preserve">VIDEO ¿Por qué el sistema educativo es anacrónico? </w:t>
      </w:r>
      <w:hyperlink r:id="rId8" w:history="1">
        <w:r w:rsidRPr="00B67C70">
          <w:rPr>
            <w:rStyle w:val="Hipervnculo"/>
            <w:rFonts w:eastAsiaTheme="minorHAnsi"/>
            <w:sz w:val="20"/>
            <w:szCs w:val="20"/>
            <w:lang w:val="es-MX" w:eastAsia="en-US"/>
          </w:rPr>
          <w:t>https://youtu.be/2UpLunVDQ40</w:t>
        </w:r>
      </w:hyperlink>
    </w:p>
    <w:p w:rsidR="00DF49C9" w:rsidRPr="00B67C70" w:rsidRDefault="00DF49C9" w:rsidP="00DF49C9">
      <w:pPr>
        <w:pStyle w:val="Prrafodelista"/>
        <w:rPr>
          <w:rFonts w:ascii="Montserrat-Regular" w:eastAsiaTheme="minorHAnsi" w:hAnsi="Montserrat-Regular" w:cs="Montserrat-Regular"/>
          <w:color w:val="000000"/>
          <w:sz w:val="20"/>
          <w:szCs w:val="20"/>
          <w:lang w:val="es-MX" w:eastAsia="en-US"/>
        </w:rPr>
      </w:pPr>
    </w:p>
    <w:p w:rsidR="00DF49C9" w:rsidRPr="00F3376B" w:rsidRDefault="00DF49C9" w:rsidP="00DF49C9">
      <w:pPr>
        <w:pStyle w:val="Prrafodelista"/>
        <w:autoSpaceDE w:val="0"/>
        <w:autoSpaceDN w:val="0"/>
        <w:adjustRightInd w:val="0"/>
        <w:rPr>
          <w:rFonts w:ascii="Montserrat-Regular" w:eastAsiaTheme="minorHAnsi" w:hAnsi="Montserrat-Regular" w:cs="Montserrat-Regular"/>
          <w:color w:val="000000"/>
          <w:sz w:val="20"/>
          <w:szCs w:val="20"/>
          <w:lang w:val="es-MX" w:eastAsia="en-US"/>
        </w:rPr>
      </w:pPr>
    </w:p>
    <w:p w:rsidR="00DF49C9" w:rsidRPr="00F3376B" w:rsidRDefault="00DF49C9" w:rsidP="00DF49C9">
      <w:pPr>
        <w:pStyle w:val="Prrafodelista"/>
        <w:rPr>
          <w:rFonts w:ascii="Montserrat-Regular" w:eastAsiaTheme="minorHAnsi" w:hAnsi="Montserrat-Regular" w:cs="Montserrat-Regular"/>
          <w:color w:val="000000"/>
          <w:sz w:val="20"/>
          <w:szCs w:val="20"/>
          <w:lang w:val="es-MX" w:eastAsia="en-US"/>
        </w:rPr>
      </w:pPr>
    </w:p>
    <w:p w:rsidR="00DF49C9" w:rsidRPr="00F3376B" w:rsidRDefault="00DF49C9" w:rsidP="00DF49C9">
      <w:pPr>
        <w:pStyle w:val="Prrafodelista"/>
        <w:autoSpaceDE w:val="0"/>
        <w:autoSpaceDN w:val="0"/>
        <w:adjustRightInd w:val="0"/>
        <w:rPr>
          <w:rFonts w:ascii="Montserrat-Regular" w:eastAsiaTheme="minorHAnsi" w:hAnsi="Montserrat-Regular" w:cs="Montserrat-Regular"/>
          <w:color w:val="000000"/>
          <w:sz w:val="20"/>
          <w:szCs w:val="20"/>
          <w:lang w:val="es-MX" w:eastAsia="en-US"/>
        </w:rPr>
      </w:pPr>
    </w:p>
    <w:p w:rsidR="00DF49C9" w:rsidRDefault="00DF49C9" w:rsidP="00DF49C9">
      <w:pPr>
        <w:pStyle w:val="Prrafodelista"/>
        <w:tabs>
          <w:tab w:val="right" w:leader="underscore" w:pos="8505"/>
          <w:tab w:val="left" w:pos="8647"/>
          <w:tab w:val="right" w:leader="underscore" w:pos="10065"/>
          <w:tab w:val="left" w:pos="10206"/>
          <w:tab w:val="right" w:leader="underscore" w:pos="13962"/>
        </w:tabs>
        <w:rPr>
          <w:b/>
          <w:szCs w:val="20"/>
        </w:rPr>
      </w:pPr>
      <w:r w:rsidRPr="00E91B19">
        <w:rPr>
          <w:b/>
          <w:szCs w:val="20"/>
        </w:rPr>
        <w:t xml:space="preserve">RÚBRICA ACTIVIDAD </w:t>
      </w:r>
      <w:r>
        <w:rPr>
          <w:b/>
          <w:szCs w:val="20"/>
        </w:rPr>
        <w:t>2.2.</w:t>
      </w:r>
    </w:p>
    <w:p w:rsidR="00DF49C9" w:rsidRDefault="00DF49C9" w:rsidP="00DF49C9">
      <w:pPr>
        <w:pStyle w:val="Prrafodelista"/>
        <w:tabs>
          <w:tab w:val="right" w:leader="underscore" w:pos="8505"/>
          <w:tab w:val="left" w:pos="8647"/>
          <w:tab w:val="right" w:leader="underscore" w:pos="10065"/>
          <w:tab w:val="left" w:pos="10206"/>
          <w:tab w:val="right" w:leader="underscore" w:pos="13962"/>
        </w:tabs>
        <w:rPr>
          <w:b/>
          <w:szCs w:val="20"/>
        </w:rPr>
      </w:pPr>
    </w:p>
    <w:p w:rsidR="00DF49C9" w:rsidRPr="00E91B19" w:rsidRDefault="00DF49C9" w:rsidP="00DF49C9">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rsidR="00DF49C9" w:rsidRDefault="00DF49C9" w:rsidP="00DF49C9">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DF49C9" w:rsidRPr="0060140F" w:rsidTr="00EF2E25">
        <w:trPr>
          <w:trHeight w:hRule="exact" w:val="284"/>
        </w:trPr>
        <w:tc>
          <w:tcPr>
            <w:tcW w:w="1825" w:type="dxa"/>
            <w:tcBorders>
              <w:top w:val="nil"/>
              <w:left w:val="nil"/>
              <w:bottom w:val="nil"/>
            </w:tcBorders>
            <w:shd w:val="clear" w:color="auto" w:fill="auto"/>
            <w:vAlign w:val="center"/>
          </w:tcPr>
          <w:p w:rsidR="00DF49C9" w:rsidRPr="0060140F" w:rsidRDefault="00DF49C9" w:rsidP="00EF2E25">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rsidR="00DF49C9" w:rsidRPr="003804C6" w:rsidRDefault="00DF49C9" w:rsidP="00EF2E25">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2543" w:type="dxa"/>
            <w:gridSpan w:val="2"/>
            <w:tcBorders>
              <w:bottom w:val="single" w:sz="4" w:space="0" w:color="auto"/>
            </w:tcBorders>
            <w:shd w:val="clear" w:color="auto" w:fill="BFBFBF"/>
            <w:vAlign w:val="center"/>
          </w:tcPr>
          <w:p w:rsidR="00DF49C9" w:rsidRPr="003804C6" w:rsidRDefault="00DF49C9" w:rsidP="00EF2E25">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2598" w:type="dxa"/>
            <w:gridSpan w:val="2"/>
            <w:tcBorders>
              <w:bottom w:val="single" w:sz="4" w:space="0" w:color="auto"/>
            </w:tcBorders>
            <w:shd w:val="clear" w:color="auto" w:fill="BFBFBF"/>
            <w:vAlign w:val="center"/>
          </w:tcPr>
          <w:p w:rsidR="00DF49C9" w:rsidRPr="003804C6" w:rsidRDefault="00DF49C9" w:rsidP="00EF2E25">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2559" w:type="dxa"/>
            <w:gridSpan w:val="2"/>
            <w:tcBorders>
              <w:bottom w:val="single" w:sz="4" w:space="0" w:color="auto"/>
            </w:tcBorders>
            <w:shd w:val="clear" w:color="auto" w:fill="BFBFBF"/>
            <w:vAlign w:val="center"/>
          </w:tcPr>
          <w:p w:rsidR="00DF49C9" w:rsidRPr="003804C6" w:rsidRDefault="00DF49C9" w:rsidP="00EF2E25">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548" w:type="dxa"/>
            <w:gridSpan w:val="2"/>
            <w:tcBorders>
              <w:bottom w:val="single" w:sz="4" w:space="0" w:color="auto"/>
            </w:tcBorders>
            <w:shd w:val="clear" w:color="auto" w:fill="BFBFBF"/>
            <w:vAlign w:val="center"/>
          </w:tcPr>
          <w:p w:rsidR="00DF49C9" w:rsidRPr="003804C6" w:rsidRDefault="00DF49C9" w:rsidP="00EF2E25">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DF49C9" w:rsidRPr="00F50B04" w:rsidTr="00EF2E25">
        <w:trPr>
          <w:trHeight w:val="829"/>
        </w:trPr>
        <w:tc>
          <w:tcPr>
            <w:tcW w:w="1825" w:type="dxa"/>
            <w:shd w:val="clear" w:color="auto" w:fill="auto"/>
            <w:vAlign w:val="center"/>
          </w:tcPr>
          <w:p w:rsidR="00DF49C9" w:rsidRPr="0060140F" w:rsidRDefault="00DF49C9" w:rsidP="00EF2E25">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rsidR="00DF49C9" w:rsidRPr="002D387E" w:rsidRDefault="00DF49C9" w:rsidP="00EF2E25">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rsidR="00DF49C9" w:rsidRPr="00686F88" w:rsidRDefault="00DF49C9" w:rsidP="00EF2E25">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DF49C9" w:rsidRPr="002D387E" w:rsidRDefault="00DF49C9" w:rsidP="00EF2E25">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252" w:type="dxa"/>
            <w:shd w:val="clear" w:color="auto" w:fill="auto"/>
          </w:tcPr>
          <w:p w:rsidR="00DF49C9" w:rsidRPr="00686F88" w:rsidRDefault="00DF49C9" w:rsidP="00EF2E25">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DF49C9" w:rsidRPr="002D387E" w:rsidRDefault="00DF49C9" w:rsidP="00EF2E25">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259" w:type="dxa"/>
            <w:shd w:val="clear" w:color="auto" w:fill="auto"/>
          </w:tcPr>
          <w:p w:rsidR="00DF49C9" w:rsidRPr="00686F88" w:rsidRDefault="00DF49C9" w:rsidP="00EF2E25">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DF49C9" w:rsidRPr="002D387E" w:rsidRDefault="00DF49C9" w:rsidP="00EF2E25">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252" w:type="dxa"/>
            <w:shd w:val="clear" w:color="auto" w:fill="auto"/>
          </w:tcPr>
          <w:p w:rsidR="00DF49C9" w:rsidRPr="00686F88" w:rsidRDefault="00DF49C9" w:rsidP="00EF2E25">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DF49C9" w:rsidRPr="002D387E" w:rsidRDefault="00DF49C9" w:rsidP="00EF2E25">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283" w:type="dxa"/>
            <w:shd w:val="clear" w:color="auto" w:fill="auto"/>
          </w:tcPr>
          <w:p w:rsidR="00DF49C9" w:rsidRPr="002D387E" w:rsidRDefault="00DF49C9" w:rsidP="00EF2E25">
            <w:pPr>
              <w:tabs>
                <w:tab w:val="right" w:leader="underscore" w:pos="8505"/>
                <w:tab w:val="left" w:pos="8647"/>
                <w:tab w:val="right" w:leader="underscore" w:pos="10065"/>
                <w:tab w:val="left" w:pos="10206"/>
                <w:tab w:val="right" w:leader="underscore" w:pos="13962"/>
              </w:tabs>
              <w:spacing w:before="40"/>
              <w:rPr>
                <w:b/>
                <w:sz w:val="18"/>
                <w:szCs w:val="18"/>
              </w:rPr>
            </w:pPr>
          </w:p>
        </w:tc>
      </w:tr>
      <w:tr w:rsidR="00DF49C9" w:rsidRPr="00F50B04" w:rsidTr="00EF2E25">
        <w:trPr>
          <w:trHeight w:val="344"/>
        </w:trPr>
        <w:tc>
          <w:tcPr>
            <w:tcW w:w="1825" w:type="dxa"/>
            <w:tcBorders>
              <w:top w:val="single" w:sz="4" w:space="0" w:color="auto"/>
              <w:left w:val="single" w:sz="4" w:space="0" w:color="auto"/>
              <w:bottom w:val="single" w:sz="4" w:space="0" w:color="auto"/>
              <w:right w:val="single" w:sz="4" w:space="0" w:color="auto"/>
            </w:tcBorders>
            <w:vAlign w:val="center"/>
          </w:tcPr>
          <w:p w:rsidR="00DF49C9" w:rsidRDefault="00DF49C9" w:rsidP="00EF2E25">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rsidR="00DF49C9" w:rsidRPr="0060140F" w:rsidRDefault="00DF49C9" w:rsidP="00EF2E25">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rsidR="00DF49C9" w:rsidRPr="00A57E48" w:rsidRDefault="00DF49C9" w:rsidP="00EF2E25">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DF49C9" w:rsidRPr="00686F88" w:rsidRDefault="00DF49C9" w:rsidP="00EF2E25">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rsidR="00DF49C9" w:rsidRPr="00A57E48" w:rsidRDefault="00DF49C9" w:rsidP="00EF2E25">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DF49C9" w:rsidRPr="00686F88" w:rsidRDefault="00DF49C9" w:rsidP="00EF2E25">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rsidR="00DF49C9" w:rsidRPr="00A57E48" w:rsidRDefault="00DF49C9" w:rsidP="00EF2E25">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rsidR="00DF49C9" w:rsidRPr="00686F88" w:rsidRDefault="00DF49C9" w:rsidP="00EF2E25">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rsidR="00DF49C9" w:rsidRPr="00A57E48" w:rsidRDefault="00DF49C9" w:rsidP="00EF2E25">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DF49C9" w:rsidRPr="00686F88" w:rsidRDefault="00DF49C9" w:rsidP="00EF2E25">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rsidR="00DF49C9" w:rsidRPr="00A57E48" w:rsidRDefault="00DF49C9" w:rsidP="00EF2E25">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rsidR="00DF49C9" w:rsidRPr="002D387E" w:rsidRDefault="00DF49C9" w:rsidP="00EF2E25">
            <w:pPr>
              <w:tabs>
                <w:tab w:val="right" w:leader="underscore" w:pos="8505"/>
                <w:tab w:val="left" w:pos="8647"/>
                <w:tab w:val="right" w:leader="underscore" w:pos="10065"/>
                <w:tab w:val="left" w:pos="10206"/>
                <w:tab w:val="right" w:leader="underscore" w:pos="13962"/>
              </w:tabs>
              <w:spacing w:before="40"/>
              <w:rPr>
                <w:b/>
                <w:sz w:val="18"/>
                <w:szCs w:val="18"/>
              </w:rPr>
            </w:pPr>
          </w:p>
        </w:tc>
      </w:tr>
      <w:tr w:rsidR="00DF49C9" w:rsidRPr="00F50B04" w:rsidTr="00EF2E25">
        <w:trPr>
          <w:trHeight w:val="1089"/>
        </w:trPr>
        <w:tc>
          <w:tcPr>
            <w:tcW w:w="1825" w:type="dxa"/>
            <w:shd w:val="clear" w:color="auto" w:fill="auto"/>
            <w:vAlign w:val="center"/>
          </w:tcPr>
          <w:p w:rsidR="00DF49C9" w:rsidRPr="0060140F" w:rsidRDefault="00DF49C9" w:rsidP="00EF2E25">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lastRenderedPageBreak/>
              <w:t xml:space="preserve">CANTIDAD </w:t>
            </w:r>
            <w:r w:rsidRPr="0060140F">
              <w:rPr>
                <w:b/>
                <w:sz w:val="18"/>
                <w:szCs w:val="18"/>
              </w:rPr>
              <w:br/>
              <w:t>DE INFORMACIÓN</w:t>
            </w:r>
          </w:p>
        </w:tc>
        <w:tc>
          <w:tcPr>
            <w:tcW w:w="2276" w:type="dxa"/>
            <w:shd w:val="clear" w:color="auto" w:fill="auto"/>
          </w:tcPr>
          <w:p w:rsidR="00DF49C9" w:rsidRPr="002D387E" w:rsidRDefault="00DF49C9" w:rsidP="00EF2E25">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rsidR="00DF49C9" w:rsidRPr="00686F88" w:rsidRDefault="00DF49C9" w:rsidP="00EF2E25">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DF49C9" w:rsidRPr="002D387E" w:rsidRDefault="00DF49C9" w:rsidP="00EF2E25">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rsidR="00DF49C9" w:rsidRPr="00686F88" w:rsidRDefault="00DF49C9" w:rsidP="00EF2E25">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DF49C9" w:rsidRPr="002D387E" w:rsidRDefault="00DF49C9" w:rsidP="00EF2E25">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rsidR="00DF49C9" w:rsidRPr="00686F88" w:rsidRDefault="00DF49C9" w:rsidP="00EF2E25">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DF49C9" w:rsidRPr="002D387E" w:rsidRDefault="00DF49C9" w:rsidP="00EF2E25">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rsidR="00DF49C9" w:rsidRPr="00686F88" w:rsidRDefault="00DF49C9" w:rsidP="00EF2E25">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DF49C9" w:rsidRPr="002D387E" w:rsidRDefault="00DF49C9" w:rsidP="00EF2E25">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rsidR="00DF49C9" w:rsidRPr="002D387E" w:rsidRDefault="00DF49C9" w:rsidP="00EF2E25">
            <w:pPr>
              <w:tabs>
                <w:tab w:val="right" w:leader="underscore" w:pos="8505"/>
                <w:tab w:val="left" w:pos="8647"/>
                <w:tab w:val="right" w:leader="underscore" w:pos="10065"/>
                <w:tab w:val="left" w:pos="10206"/>
                <w:tab w:val="right" w:leader="underscore" w:pos="13962"/>
              </w:tabs>
              <w:spacing w:before="40"/>
              <w:rPr>
                <w:b/>
                <w:sz w:val="18"/>
                <w:szCs w:val="18"/>
              </w:rPr>
            </w:pPr>
          </w:p>
        </w:tc>
      </w:tr>
      <w:tr w:rsidR="00DF49C9" w:rsidRPr="00F50B04" w:rsidTr="00EF2E25">
        <w:trPr>
          <w:trHeight w:val="1089"/>
        </w:trPr>
        <w:tc>
          <w:tcPr>
            <w:tcW w:w="1825" w:type="dxa"/>
            <w:shd w:val="clear" w:color="auto" w:fill="auto"/>
            <w:vAlign w:val="center"/>
          </w:tcPr>
          <w:p w:rsidR="00DF49C9" w:rsidRPr="0060140F" w:rsidRDefault="00DF49C9" w:rsidP="00EF2E25">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rsidR="00DF49C9" w:rsidRPr="002D387E" w:rsidRDefault="00DF49C9" w:rsidP="00EF2E25">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rsidR="00DF49C9" w:rsidRPr="00686F88" w:rsidRDefault="00DF49C9" w:rsidP="00EF2E25">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DF49C9" w:rsidRPr="002D387E" w:rsidRDefault="00DF49C9" w:rsidP="00EF2E25">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rsidR="00DF49C9" w:rsidRPr="00686F88" w:rsidRDefault="00DF49C9" w:rsidP="00EF2E25">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DF49C9" w:rsidRPr="002D387E" w:rsidRDefault="00DF49C9" w:rsidP="00EF2E25">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rsidR="00DF49C9" w:rsidRPr="00686F88" w:rsidRDefault="00DF49C9" w:rsidP="00EF2E25">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DF49C9" w:rsidRPr="002D387E" w:rsidRDefault="00DF49C9" w:rsidP="00EF2E25">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rsidR="00DF49C9" w:rsidRPr="00686F88" w:rsidRDefault="00DF49C9" w:rsidP="00EF2E25">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DF49C9" w:rsidRPr="002D387E" w:rsidRDefault="00DF49C9" w:rsidP="00EF2E25">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rsidR="00DF49C9" w:rsidRPr="002D387E" w:rsidRDefault="00DF49C9" w:rsidP="00EF2E25">
            <w:pPr>
              <w:tabs>
                <w:tab w:val="right" w:leader="underscore" w:pos="8505"/>
                <w:tab w:val="left" w:pos="8647"/>
                <w:tab w:val="right" w:leader="underscore" w:pos="10065"/>
                <w:tab w:val="left" w:pos="10206"/>
                <w:tab w:val="right" w:leader="underscore" w:pos="13962"/>
              </w:tabs>
              <w:spacing w:before="40"/>
              <w:rPr>
                <w:b/>
                <w:sz w:val="18"/>
                <w:szCs w:val="18"/>
              </w:rPr>
            </w:pPr>
          </w:p>
        </w:tc>
      </w:tr>
      <w:tr w:rsidR="00DF49C9" w:rsidRPr="00F50B04" w:rsidTr="00EF2E25">
        <w:trPr>
          <w:trHeight w:val="1089"/>
        </w:trPr>
        <w:tc>
          <w:tcPr>
            <w:tcW w:w="1825" w:type="dxa"/>
            <w:shd w:val="clear" w:color="auto" w:fill="auto"/>
            <w:vAlign w:val="center"/>
          </w:tcPr>
          <w:p w:rsidR="00DF49C9" w:rsidRDefault="00DF49C9" w:rsidP="00EF2E25">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rsidR="00DF49C9" w:rsidRPr="00A57E48" w:rsidRDefault="00DF49C9" w:rsidP="00EF2E25">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rsidR="00DF49C9" w:rsidRPr="00686F88" w:rsidRDefault="00DF49C9" w:rsidP="00EF2E25">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DF49C9" w:rsidRPr="00A57E48" w:rsidRDefault="00DF49C9" w:rsidP="00EF2E25">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rsidR="00DF49C9" w:rsidRPr="00686F88" w:rsidRDefault="00DF49C9" w:rsidP="00EF2E25">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DF49C9" w:rsidRPr="00A57E48" w:rsidRDefault="00DF49C9" w:rsidP="00EF2E25">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rsidR="00DF49C9" w:rsidRPr="00686F88" w:rsidRDefault="00DF49C9" w:rsidP="00EF2E25">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DF49C9" w:rsidRPr="00A57E48" w:rsidRDefault="00DF49C9" w:rsidP="00EF2E25">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rsidR="00DF49C9" w:rsidRPr="00686F88" w:rsidRDefault="00DF49C9" w:rsidP="00EF2E25">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DF49C9" w:rsidRPr="00A57E48" w:rsidRDefault="00DF49C9" w:rsidP="00EF2E25">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rsidR="00DF49C9" w:rsidRPr="002D387E" w:rsidRDefault="00DF49C9" w:rsidP="00EF2E25">
            <w:pPr>
              <w:tabs>
                <w:tab w:val="right" w:leader="underscore" w:pos="8505"/>
                <w:tab w:val="left" w:pos="8647"/>
                <w:tab w:val="right" w:leader="underscore" w:pos="10065"/>
                <w:tab w:val="left" w:pos="10206"/>
                <w:tab w:val="right" w:leader="underscore" w:pos="13962"/>
              </w:tabs>
              <w:spacing w:before="40"/>
              <w:rPr>
                <w:b/>
                <w:sz w:val="18"/>
                <w:szCs w:val="18"/>
              </w:rPr>
            </w:pPr>
          </w:p>
        </w:tc>
      </w:tr>
      <w:tr w:rsidR="00DF49C9" w:rsidRPr="00F50B04" w:rsidTr="00EF2E25">
        <w:trPr>
          <w:trHeight w:val="1089"/>
        </w:trPr>
        <w:tc>
          <w:tcPr>
            <w:tcW w:w="1825" w:type="dxa"/>
            <w:shd w:val="clear" w:color="auto" w:fill="auto"/>
            <w:vAlign w:val="center"/>
          </w:tcPr>
          <w:p w:rsidR="00DF49C9" w:rsidRDefault="00DF49C9" w:rsidP="00EF2E25">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rsidR="00DF49C9" w:rsidRDefault="00DF49C9" w:rsidP="00EF2E25">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rsidR="00DF49C9" w:rsidRPr="00A57E48" w:rsidRDefault="00DF49C9" w:rsidP="00EF2E25">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rsidR="00DF49C9" w:rsidRPr="00686F88" w:rsidRDefault="00DF49C9" w:rsidP="00EF2E25">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rsidR="00DF49C9" w:rsidRPr="00A57E48" w:rsidRDefault="00DF49C9" w:rsidP="00EF2E25">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rsidR="00DF49C9" w:rsidRPr="00686F88" w:rsidRDefault="00DF49C9" w:rsidP="00EF2E25">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rsidR="00DF49C9" w:rsidRPr="00A57E48" w:rsidRDefault="00DF49C9" w:rsidP="00EF2E25">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rsidR="00DF49C9" w:rsidRPr="00686F88" w:rsidRDefault="00DF49C9" w:rsidP="00EF2E25">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rsidR="00DF49C9" w:rsidRPr="00A57E48" w:rsidRDefault="00DF49C9" w:rsidP="00EF2E25">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rsidR="00DF49C9" w:rsidRPr="00686F88" w:rsidRDefault="00DF49C9" w:rsidP="00EF2E25">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rsidR="00DF49C9" w:rsidRPr="00A57E48" w:rsidRDefault="00DF49C9" w:rsidP="00EF2E25">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rsidR="00DF49C9" w:rsidRPr="002D387E" w:rsidRDefault="00DF49C9" w:rsidP="00EF2E25">
            <w:pPr>
              <w:tabs>
                <w:tab w:val="right" w:leader="underscore" w:pos="8505"/>
                <w:tab w:val="left" w:pos="8647"/>
                <w:tab w:val="right" w:leader="underscore" w:pos="10065"/>
                <w:tab w:val="left" w:pos="10206"/>
                <w:tab w:val="right" w:leader="underscore" w:pos="13962"/>
              </w:tabs>
              <w:spacing w:before="40"/>
              <w:rPr>
                <w:b/>
                <w:sz w:val="18"/>
                <w:szCs w:val="18"/>
              </w:rPr>
            </w:pPr>
          </w:p>
        </w:tc>
      </w:tr>
    </w:tbl>
    <w:p w:rsidR="00DF49C9" w:rsidRDefault="00DF49C9" w:rsidP="00DF49C9">
      <w:pPr>
        <w:tabs>
          <w:tab w:val="right" w:leader="underscore" w:pos="8505"/>
          <w:tab w:val="left" w:pos="8647"/>
          <w:tab w:val="right" w:leader="underscore" w:pos="10065"/>
          <w:tab w:val="left" w:pos="10206"/>
          <w:tab w:val="right" w:leader="underscore" w:pos="13962"/>
        </w:tabs>
        <w:rPr>
          <w:b/>
          <w:szCs w:val="20"/>
        </w:rPr>
      </w:pPr>
    </w:p>
    <w:p w:rsidR="00843BA7" w:rsidRDefault="00DF49C9" w:rsidP="00DF49C9">
      <w:r>
        <w:br w:type="page"/>
      </w:r>
    </w:p>
    <w:sectPr w:rsidR="00843BA7" w:rsidSect="00DF49C9">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85F31"/>
    <w:multiLevelType w:val="hybridMultilevel"/>
    <w:tmpl w:val="0986A6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C10C99"/>
    <w:multiLevelType w:val="hybridMultilevel"/>
    <w:tmpl w:val="2F9CDCC4"/>
    <w:lvl w:ilvl="0" w:tplc="0C0A0001">
      <w:start w:val="1"/>
      <w:numFmt w:val="bullet"/>
      <w:lvlText w:val=""/>
      <w:lvlJc w:val="left"/>
      <w:pPr>
        <w:ind w:left="720" w:hanging="360"/>
      </w:pPr>
      <w:rPr>
        <w:rFonts w:ascii="Symbol" w:hAnsi="Symbol" w:hint="default"/>
      </w:rPr>
    </w:lvl>
    <w:lvl w:ilvl="1" w:tplc="C7188AB2">
      <w:numFmt w:val="bullet"/>
      <w:lvlText w:val="•"/>
      <w:lvlJc w:val="left"/>
      <w:pPr>
        <w:ind w:left="1785" w:hanging="705"/>
      </w:pPr>
      <w:rPr>
        <w:rFonts w:ascii="Times New Roman" w:eastAsiaTheme="minorHAnsi"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C9"/>
    <w:rsid w:val="002F653A"/>
    <w:rsid w:val="00326B22"/>
    <w:rsid w:val="003E49C6"/>
    <w:rsid w:val="004254C8"/>
    <w:rsid w:val="00741E9D"/>
    <w:rsid w:val="00843BA7"/>
    <w:rsid w:val="00844EC2"/>
    <w:rsid w:val="00DF49C9"/>
    <w:rsid w:val="00F2487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E1749"/>
  <w15:chartTrackingRefBased/>
  <w15:docId w15:val="{BDBCDB06-7233-496A-BD3A-AF8293CF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49C9"/>
    <w:pPr>
      <w:spacing w:after="0" w:line="240" w:lineRule="auto"/>
      <w:ind w:left="720"/>
      <w:contextualSpacing/>
    </w:pPr>
    <w:rPr>
      <w:rFonts w:ascii="Arial" w:eastAsia="Times New Roman" w:hAnsi="Arial" w:cs="Arial"/>
      <w:szCs w:val="24"/>
      <w:lang w:val="es-ES_tradnl" w:eastAsia="es-ES"/>
    </w:rPr>
  </w:style>
  <w:style w:type="character" w:styleId="Hipervnculo">
    <w:name w:val="Hyperlink"/>
    <w:basedOn w:val="Fuentedeprrafopredeter"/>
    <w:uiPriority w:val="99"/>
    <w:unhideWhenUsed/>
    <w:rsid w:val="00DF49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UpLunVDQ40" TargetMode="External"/><Relationship Id="rId3" Type="http://schemas.openxmlformats.org/officeDocument/2006/relationships/settings" Target="settings.xml"/><Relationship Id="rId7" Type="http://schemas.openxmlformats.org/officeDocument/2006/relationships/hyperlink" Target="https://youtu.be/oBxcVWrU-w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8OHV5zpVpZ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1161</Words>
  <Characters>6389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ELIZABETH PRECIADO VILLALOBOS</dc:creator>
  <cp:keywords/>
  <dc:description/>
  <cp:lastModifiedBy>VALERIA ELIZABETH PRECIADO VILLALOBOS</cp:lastModifiedBy>
  <cp:revision>1</cp:revision>
  <dcterms:created xsi:type="dcterms:W3CDTF">2021-05-16T21:32:00Z</dcterms:created>
  <dcterms:modified xsi:type="dcterms:W3CDTF">2021-05-16T23:30:00Z</dcterms:modified>
</cp:coreProperties>
</file>