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1BC7" w14:textId="66F75B2B" w:rsidR="000313F2" w:rsidRPr="00704A42" w:rsidRDefault="000313F2" w:rsidP="00704A42">
      <w:pPr>
        <w:jc w:val="center"/>
        <w:rPr>
          <w:rFonts w:ascii="Arial" w:hAnsi="Arial" w:cs="Arial"/>
          <w:b/>
          <w:bCs/>
          <w:sz w:val="32"/>
          <w:szCs w:val="32"/>
        </w:rPr>
      </w:pPr>
      <w:r w:rsidRPr="00704A42">
        <w:rPr>
          <w:noProof/>
          <w:sz w:val="20"/>
          <w:szCs w:val="20"/>
          <w:lang w:val="en-US"/>
        </w:rPr>
        <w:drawing>
          <wp:anchor distT="0" distB="0" distL="114300" distR="114300" simplePos="0" relativeHeight="251659264" behindDoc="0" locked="0" layoutInCell="1" allowOverlap="1" wp14:anchorId="0E40F83D" wp14:editId="62B2277A">
            <wp:simplePos x="0" y="0"/>
            <wp:positionH relativeFrom="margin">
              <wp:posOffset>-410735</wp:posOffset>
            </wp:positionH>
            <wp:positionV relativeFrom="page">
              <wp:posOffset>629561</wp:posOffset>
            </wp:positionV>
            <wp:extent cx="735330" cy="821690"/>
            <wp:effectExtent l="0" t="0" r="7620" b="0"/>
            <wp:wrapSquare wrapText="bothSides"/>
            <wp:docPr id="16" name="Imagen 1" descr="Escuela Normal de Educación Preescolar – Desarrollo de competencias  linguisticas">
              <a:extLst xmlns:a="http://schemas.openxmlformats.org/drawingml/2006/main">
                <a:ext uri="{FF2B5EF4-FFF2-40B4-BE49-F238E27FC236}">
                  <a16:creationId xmlns:a16="http://schemas.microsoft.com/office/drawing/2014/main" id="{BF0021D1-012E-4663-91AE-677AB866F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 descr="Escuela Normal de Educación Preescolar – Desarrollo de competencias  linguisticas">
                      <a:extLst>
                        <a:ext uri="{FF2B5EF4-FFF2-40B4-BE49-F238E27FC236}">
                          <a16:creationId xmlns:a16="http://schemas.microsoft.com/office/drawing/2014/main" id="{BF0021D1-012E-4663-91AE-677AB866F84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l="20000" t="-2" r="17436" b="-2759"/>
                    <a:stretch>
                      <a:fillRect/>
                    </a:stretch>
                  </pic:blipFill>
                  <pic:spPr bwMode="auto">
                    <a:xfrm>
                      <a:off x="0" y="0"/>
                      <a:ext cx="735330" cy="821690"/>
                    </a:xfrm>
                    <a:prstGeom prst="rect">
                      <a:avLst/>
                    </a:prstGeom>
                    <a:noFill/>
                  </pic:spPr>
                </pic:pic>
              </a:graphicData>
            </a:graphic>
            <wp14:sizeRelH relativeFrom="margin">
              <wp14:pctWidth>0</wp14:pctWidth>
            </wp14:sizeRelH>
            <wp14:sizeRelV relativeFrom="margin">
              <wp14:pctHeight>0</wp14:pctHeight>
            </wp14:sizeRelV>
          </wp:anchor>
        </w:drawing>
      </w:r>
      <w:r w:rsidRPr="00704A42">
        <w:rPr>
          <w:rFonts w:ascii="Arial" w:hAnsi="Arial" w:cs="Arial"/>
          <w:b/>
          <w:bCs/>
          <w:sz w:val="32"/>
          <w:szCs w:val="32"/>
        </w:rPr>
        <w:t>ESCUELA NORMAL DE EDUCACIÓN</w:t>
      </w:r>
      <w:r w:rsidR="00704A42" w:rsidRPr="00704A42">
        <w:rPr>
          <w:rFonts w:ascii="Arial" w:hAnsi="Arial" w:cs="Arial"/>
          <w:b/>
          <w:bCs/>
          <w:sz w:val="32"/>
          <w:szCs w:val="32"/>
        </w:rPr>
        <w:t xml:space="preserve"> </w:t>
      </w:r>
      <w:r w:rsidRPr="00704A42">
        <w:rPr>
          <w:rFonts w:ascii="Arial" w:hAnsi="Arial" w:cs="Arial"/>
          <w:b/>
          <w:bCs/>
          <w:sz w:val="32"/>
          <w:szCs w:val="32"/>
        </w:rPr>
        <w:t>PREESCOLAR</w:t>
      </w:r>
    </w:p>
    <w:p w14:paraId="0F0C7EE2" w14:textId="77777777" w:rsidR="000313F2" w:rsidRPr="00704A42" w:rsidRDefault="000313F2" w:rsidP="000313F2">
      <w:pPr>
        <w:jc w:val="center"/>
        <w:rPr>
          <w:rFonts w:ascii="Arial" w:hAnsi="Arial" w:cs="Arial"/>
          <w:b/>
          <w:bCs/>
          <w:sz w:val="28"/>
          <w:szCs w:val="28"/>
        </w:rPr>
      </w:pPr>
      <w:r w:rsidRPr="00704A42">
        <w:rPr>
          <w:rFonts w:ascii="Arial" w:hAnsi="Arial" w:cs="Arial"/>
          <w:b/>
          <w:bCs/>
          <w:sz w:val="28"/>
          <w:szCs w:val="28"/>
        </w:rPr>
        <w:t>LICENCIATURA EN EDUCACIÓN PREESCOLAR</w:t>
      </w:r>
    </w:p>
    <w:p w14:paraId="6D6C528E" w14:textId="3A9353D0" w:rsidR="000313F2" w:rsidRDefault="000313F2" w:rsidP="000313F2">
      <w:pPr>
        <w:jc w:val="center"/>
        <w:rPr>
          <w:rFonts w:ascii="Arial" w:hAnsi="Arial" w:cs="Arial"/>
          <w:b/>
          <w:bCs/>
          <w:sz w:val="36"/>
          <w:szCs w:val="36"/>
        </w:rPr>
      </w:pPr>
    </w:p>
    <w:p w14:paraId="410314F3" w14:textId="77777777" w:rsidR="00704A42" w:rsidRPr="00EA4CA7" w:rsidRDefault="00704A42" w:rsidP="000313F2">
      <w:pPr>
        <w:jc w:val="center"/>
        <w:rPr>
          <w:rFonts w:ascii="Arial" w:hAnsi="Arial" w:cs="Arial"/>
          <w:b/>
          <w:bCs/>
          <w:sz w:val="36"/>
          <w:szCs w:val="36"/>
        </w:rPr>
      </w:pPr>
    </w:p>
    <w:p w14:paraId="6FA8031A" w14:textId="77777777" w:rsidR="000313F2" w:rsidRDefault="000313F2" w:rsidP="000313F2">
      <w:pPr>
        <w:jc w:val="center"/>
        <w:rPr>
          <w:rFonts w:ascii="Arial" w:hAnsi="Arial" w:cs="Arial"/>
          <w:b/>
          <w:bCs/>
          <w:sz w:val="36"/>
          <w:szCs w:val="36"/>
        </w:rPr>
      </w:pPr>
      <w:r w:rsidRPr="00EA4CA7">
        <w:rPr>
          <w:rFonts w:ascii="Arial" w:hAnsi="Arial" w:cs="Arial"/>
          <w:b/>
          <w:bCs/>
          <w:sz w:val="36"/>
          <w:szCs w:val="36"/>
        </w:rPr>
        <w:t xml:space="preserve">MTRA. </w:t>
      </w:r>
      <w:r>
        <w:rPr>
          <w:rFonts w:ascii="Arial" w:hAnsi="Arial" w:cs="Arial"/>
          <w:b/>
          <w:bCs/>
          <w:sz w:val="36"/>
          <w:szCs w:val="36"/>
        </w:rPr>
        <w:t xml:space="preserve">MARIA EFIGENIA MAURY ARREDONDO </w:t>
      </w:r>
    </w:p>
    <w:p w14:paraId="1B8BDD7B" w14:textId="347FF877" w:rsidR="000313F2" w:rsidRDefault="000313F2" w:rsidP="000313F2">
      <w:pPr>
        <w:jc w:val="center"/>
        <w:rPr>
          <w:rFonts w:ascii="Arial" w:hAnsi="Arial" w:cs="Arial"/>
          <w:b/>
          <w:bCs/>
          <w:sz w:val="36"/>
          <w:szCs w:val="36"/>
        </w:rPr>
      </w:pPr>
    </w:p>
    <w:p w14:paraId="2C6BB1DE" w14:textId="77777777" w:rsidR="00704A42" w:rsidRPr="00EA4CA7" w:rsidRDefault="00704A42" w:rsidP="000313F2">
      <w:pPr>
        <w:jc w:val="center"/>
        <w:rPr>
          <w:rFonts w:ascii="Arial" w:hAnsi="Arial" w:cs="Arial"/>
          <w:b/>
          <w:bCs/>
          <w:sz w:val="36"/>
          <w:szCs w:val="36"/>
        </w:rPr>
      </w:pPr>
    </w:p>
    <w:p w14:paraId="5FBC73D9" w14:textId="77777777" w:rsidR="000313F2" w:rsidRDefault="000313F2" w:rsidP="000313F2">
      <w:pPr>
        <w:jc w:val="center"/>
        <w:rPr>
          <w:rFonts w:ascii="Arial" w:hAnsi="Arial" w:cs="Arial"/>
          <w:b/>
          <w:bCs/>
          <w:sz w:val="36"/>
          <w:szCs w:val="36"/>
        </w:rPr>
      </w:pPr>
      <w:r>
        <w:rPr>
          <w:rFonts w:ascii="Arial" w:hAnsi="Arial" w:cs="Arial"/>
          <w:b/>
          <w:bCs/>
          <w:sz w:val="36"/>
          <w:szCs w:val="36"/>
        </w:rPr>
        <w:t>OBSERVACIÓN Y ANÁLISIS DE PRÁCTICAAS Y CONTEXTOS ESCOLARES</w:t>
      </w:r>
    </w:p>
    <w:p w14:paraId="5BB54690" w14:textId="77777777" w:rsidR="000313F2" w:rsidRPr="00EA4CA7" w:rsidRDefault="000313F2" w:rsidP="000313F2">
      <w:pPr>
        <w:jc w:val="center"/>
        <w:rPr>
          <w:rFonts w:ascii="Arial" w:hAnsi="Arial" w:cs="Arial"/>
          <w:b/>
          <w:bCs/>
          <w:sz w:val="36"/>
          <w:szCs w:val="36"/>
        </w:rPr>
      </w:pPr>
    </w:p>
    <w:p w14:paraId="5460F062" w14:textId="6B5060D8" w:rsidR="000313F2" w:rsidRDefault="000313F2" w:rsidP="000313F2">
      <w:pPr>
        <w:jc w:val="center"/>
        <w:rPr>
          <w:rFonts w:ascii="Arial" w:hAnsi="Arial" w:cs="Arial"/>
          <w:b/>
          <w:bCs/>
          <w:sz w:val="36"/>
          <w:szCs w:val="36"/>
        </w:rPr>
      </w:pPr>
      <w:r w:rsidRPr="00EA4CA7">
        <w:rPr>
          <w:rFonts w:ascii="Arial" w:hAnsi="Arial" w:cs="Arial"/>
          <w:b/>
          <w:bCs/>
          <w:sz w:val="36"/>
          <w:szCs w:val="36"/>
        </w:rPr>
        <w:t>“</w:t>
      </w:r>
      <w:r w:rsidR="00704A42">
        <w:rPr>
          <w:rFonts w:ascii="Arial" w:hAnsi="Arial" w:cs="Arial"/>
          <w:b/>
          <w:bCs/>
          <w:sz w:val="36"/>
          <w:szCs w:val="36"/>
        </w:rPr>
        <w:t xml:space="preserve">REPORTE DE LECTURA </w:t>
      </w:r>
      <w:r w:rsidRPr="00EA4CA7">
        <w:rPr>
          <w:rFonts w:ascii="Arial" w:hAnsi="Arial" w:cs="Arial"/>
          <w:b/>
          <w:bCs/>
          <w:sz w:val="36"/>
          <w:szCs w:val="36"/>
        </w:rPr>
        <w:t>”</w:t>
      </w:r>
    </w:p>
    <w:p w14:paraId="25F2B2EC" w14:textId="77777777" w:rsidR="000313F2" w:rsidRPr="00EA4CA7" w:rsidRDefault="000313F2" w:rsidP="000313F2">
      <w:pPr>
        <w:jc w:val="center"/>
        <w:rPr>
          <w:rFonts w:ascii="Arial" w:hAnsi="Arial" w:cs="Arial"/>
          <w:b/>
          <w:bCs/>
          <w:sz w:val="36"/>
          <w:szCs w:val="36"/>
        </w:rPr>
      </w:pPr>
    </w:p>
    <w:p w14:paraId="6AC6E0F9" w14:textId="77777777" w:rsidR="000313F2" w:rsidRDefault="000313F2" w:rsidP="000313F2">
      <w:pPr>
        <w:jc w:val="center"/>
        <w:rPr>
          <w:rFonts w:ascii="Arial" w:hAnsi="Arial" w:cs="Arial"/>
          <w:b/>
          <w:bCs/>
          <w:sz w:val="36"/>
          <w:szCs w:val="36"/>
        </w:rPr>
      </w:pPr>
      <w:r w:rsidRPr="00EA4CA7">
        <w:rPr>
          <w:rFonts w:ascii="Arial" w:hAnsi="Arial" w:cs="Arial"/>
          <w:b/>
          <w:bCs/>
          <w:sz w:val="36"/>
          <w:szCs w:val="36"/>
        </w:rPr>
        <w:t xml:space="preserve">AIDE PATRICIA MACHORRO GARCÍA </w:t>
      </w:r>
    </w:p>
    <w:p w14:paraId="6AB1971B" w14:textId="77777777" w:rsidR="000313F2" w:rsidRDefault="000313F2" w:rsidP="000313F2">
      <w:pPr>
        <w:jc w:val="center"/>
        <w:rPr>
          <w:rFonts w:ascii="Arial" w:hAnsi="Arial" w:cs="Arial"/>
          <w:b/>
          <w:bCs/>
          <w:sz w:val="36"/>
          <w:szCs w:val="36"/>
        </w:rPr>
      </w:pPr>
    </w:p>
    <w:p w14:paraId="3CDAB58A" w14:textId="08DBFCF9" w:rsidR="000313F2" w:rsidRDefault="000313F2" w:rsidP="00704A42">
      <w:pPr>
        <w:jc w:val="center"/>
        <w:rPr>
          <w:rFonts w:ascii="Arial" w:hAnsi="Arial" w:cs="Arial"/>
          <w:b/>
          <w:bCs/>
          <w:sz w:val="36"/>
          <w:szCs w:val="36"/>
        </w:rPr>
      </w:pPr>
      <w:r>
        <w:rPr>
          <w:rFonts w:ascii="Arial" w:hAnsi="Arial" w:cs="Arial"/>
          <w:b/>
          <w:bCs/>
          <w:sz w:val="36"/>
          <w:szCs w:val="36"/>
        </w:rPr>
        <w:t xml:space="preserve">NL: </w:t>
      </w:r>
      <w:r w:rsidRPr="00EA4CA7">
        <w:rPr>
          <w:rFonts w:ascii="Arial" w:hAnsi="Arial" w:cs="Arial"/>
          <w:b/>
          <w:bCs/>
          <w:sz w:val="36"/>
          <w:szCs w:val="36"/>
        </w:rPr>
        <w:t>#16</w:t>
      </w:r>
      <w:r>
        <w:rPr>
          <w:rFonts w:ascii="Arial" w:hAnsi="Arial" w:cs="Arial"/>
          <w:b/>
          <w:bCs/>
          <w:sz w:val="36"/>
          <w:szCs w:val="36"/>
        </w:rPr>
        <w:t xml:space="preserve">                 2° “D</w:t>
      </w:r>
    </w:p>
    <w:p w14:paraId="2D734741" w14:textId="3A7176EF" w:rsidR="000313F2" w:rsidRDefault="000313F2" w:rsidP="000313F2">
      <w:pPr>
        <w:jc w:val="center"/>
        <w:rPr>
          <w:rFonts w:ascii="Arial" w:hAnsi="Arial" w:cs="Arial"/>
          <w:b/>
          <w:bCs/>
          <w:sz w:val="36"/>
          <w:szCs w:val="36"/>
        </w:rPr>
      </w:pPr>
    </w:p>
    <w:p w14:paraId="2DEC8166" w14:textId="652CDFF9" w:rsidR="00704A42" w:rsidRDefault="00704A42" w:rsidP="000313F2">
      <w:pPr>
        <w:jc w:val="center"/>
        <w:rPr>
          <w:rFonts w:ascii="Arial" w:hAnsi="Arial" w:cs="Arial"/>
          <w:b/>
          <w:bCs/>
          <w:sz w:val="36"/>
          <w:szCs w:val="36"/>
        </w:rPr>
      </w:pPr>
    </w:p>
    <w:p w14:paraId="05993CF6" w14:textId="62C45340" w:rsidR="00704A42" w:rsidRDefault="00704A42" w:rsidP="00704A42">
      <w:pPr>
        <w:rPr>
          <w:rFonts w:ascii="Arial" w:hAnsi="Arial" w:cs="Arial"/>
          <w:b/>
          <w:bCs/>
          <w:sz w:val="36"/>
          <w:szCs w:val="36"/>
        </w:rPr>
      </w:pPr>
    </w:p>
    <w:p w14:paraId="20BAACB2" w14:textId="77777777" w:rsidR="00704A42" w:rsidRDefault="00704A42" w:rsidP="000313F2">
      <w:pPr>
        <w:jc w:val="center"/>
        <w:rPr>
          <w:rFonts w:ascii="Arial" w:hAnsi="Arial" w:cs="Arial"/>
          <w:b/>
          <w:bCs/>
          <w:sz w:val="36"/>
          <w:szCs w:val="36"/>
        </w:rPr>
      </w:pPr>
    </w:p>
    <w:p w14:paraId="3A81441B" w14:textId="77777777" w:rsidR="000313F2" w:rsidRPr="00EA4CA7" w:rsidRDefault="000313F2" w:rsidP="000313F2">
      <w:pPr>
        <w:jc w:val="center"/>
        <w:rPr>
          <w:rFonts w:ascii="Arial" w:hAnsi="Arial" w:cs="Arial"/>
          <w:b/>
          <w:bCs/>
          <w:sz w:val="36"/>
          <w:szCs w:val="36"/>
        </w:rPr>
      </w:pPr>
    </w:p>
    <w:p w14:paraId="0C1EA231" w14:textId="35B6BFF1" w:rsidR="000313F2" w:rsidRPr="00CA605C" w:rsidRDefault="000313F2" w:rsidP="000313F2">
      <w:pPr>
        <w:jc w:val="center"/>
        <w:rPr>
          <w:rFonts w:ascii="Arial" w:hAnsi="Arial" w:cs="Arial"/>
          <w:b/>
          <w:bCs/>
          <w:sz w:val="36"/>
          <w:szCs w:val="36"/>
        </w:rPr>
      </w:pPr>
      <w:r w:rsidRPr="00EA4CA7">
        <w:rPr>
          <w:rFonts w:ascii="Arial" w:hAnsi="Arial" w:cs="Arial"/>
          <w:b/>
          <w:bCs/>
          <w:sz w:val="36"/>
          <w:szCs w:val="36"/>
        </w:rPr>
        <w:t xml:space="preserve">SALTILLO COAHUILA, A </w:t>
      </w:r>
      <w:r w:rsidR="00704A42">
        <w:rPr>
          <w:rFonts w:ascii="Arial" w:hAnsi="Arial" w:cs="Arial"/>
          <w:b/>
          <w:bCs/>
          <w:sz w:val="36"/>
          <w:szCs w:val="36"/>
        </w:rPr>
        <w:t>18 DE MAYO</w:t>
      </w:r>
      <w:r w:rsidRPr="00EA4CA7">
        <w:rPr>
          <w:rFonts w:ascii="Arial" w:hAnsi="Arial" w:cs="Arial"/>
          <w:b/>
          <w:bCs/>
          <w:sz w:val="36"/>
          <w:szCs w:val="36"/>
        </w:rPr>
        <w:t xml:space="preserve"> DEL 2021</w:t>
      </w:r>
    </w:p>
    <w:p w14:paraId="27968C3F" w14:textId="558F248D" w:rsidR="00A552AA" w:rsidRDefault="00A552AA"/>
    <w:p w14:paraId="6F7A22FD" w14:textId="344B4961" w:rsidR="00A552AA" w:rsidRPr="00704A42" w:rsidRDefault="00704A42" w:rsidP="00A552AA">
      <w:pPr>
        <w:jc w:val="center"/>
        <w:rPr>
          <w:rFonts w:ascii="Arial" w:hAnsi="Arial" w:cs="Arial"/>
          <w:b/>
          <w:bCs/>
          <w:sz w:val="24"/>
          <w:szCs w:val="24"/>
        </w:rPr>
      </w:pPr>
      <w:r>
        <w:rPr>
          <w:rFonts w:ascii="Arial" w:hAnsi="Arial" w:cs="Arial"/>
          <w:b/>
          <w:bCs/>
          <w:sz w:val="24"/>
          <w:szCs w:val="24"/>
        </w:rPr>
        <w:lastRenderedPageBreak/>
        <w:t xml:space="preserve">MANEJO EN LAS INSTITUCIONES EDUCATIVAS </w:t>
      </w:r>
    </w:p>
    <w:p w14:paraId="724F4256" w14:textId="65B0D473" w:rsidR="00A552AA" w:rsidRPr="009E55E6" w:rsidRDefault="00A552AA" w:rsidP="009E55E6">
      <w:pPr>
        <w:jc w:val="both"/>
        <w:rPr>
          <w:rFonts w:ascii="Arial" w:hAnsi="Arial" w:cs="Arial"/>
          <w:sz w:val="24"/>
          <w:szCs w:val="24"/>
        </w:rPr>
      </w:pPr>
    </w:p>
    <w:p w14:paraId="4BD33FAE" w14:textId="62674593" w:rsidR="00A552AA" w:rsidRPr="009E55E6" w:rsidRDefault="00A552AA" w:rsidP="009E55E6">
      <w:pPr>
        <w:jc w:val="both"/>
        <w:rPr>
          <w:rFonts w:ascii="Arial" w:hAnsi="Arial" w:cs="Arial"/>
          <w:sz w:val="24"/>
          <w:szCs w:val="24"/>
        </w:rPr>
      </w:pPr>
      <w:r w:rsidRPr="009E55E6">
        <w:rPr>
          <w:rFonts w:ascii="Arial" w:hAnsi="Arial" w:cs="Arial"/>
          <w:sz w:val="24"/>
          <w:szCs w:val="24"/>
        </w:rPr>
        <w:t xml:space="preserve">La gestión institucional educativa es uno de los grandes desafíos que presentan las escuelas federales y </w:t>
      </w:r>
      <w:r w:rsidR="008A5A96" w:rsidRPr="009E55E6">
        <w:rPr>
          <w:rFonts w:ascii="Arial" w:hAnsi="Arial" w:cs="Arial"/>
          <w:sz w:val="24"/>
          <w:szCs w:val="24"/>
        </w:rPr>
        <w:t>estatales,</w:t>
      </w:r>
      <w:r w:rsidRPr="009E55E6">
        <w:rPr>
          <w:rFonts w:ascii="Arial" w:hAnsi="Arial" w:cs="Arial"/>
          <w:sz w:val="24"/>
          <w:szCs w:val="24"/>
        </w:rPr>
        <w:t xml:space="preserve"> esto les permite abrir camino y facilidad a vías de desarrollo hacia un verdadero camino educativo, desde y para las escuelas de planificación, de programación, de regulación entre otras.</w:t>
      </w:r>
    </w:p>
    <w:p w14:paraId="1BE3375B" w14:textId="54FD481A" w:rsidR="00A552AA" w:rsidRPr="009E55E6" w:rsidRDefault="008A5A96" w:rsidP="009E55E6">
      <w:pPr>
        <w:jc w:val="both"/>
        <w:rPr>
          <w:rFonts w:ascii="Arial" w:hAnsi="Arial" w:cs="Arial"/>
          <w:sz w:val="24"/>
          <w:szCs w:val="24"/>
        </w:rPr>
      </w:pPr>
      <w:r>
        <w:rPr>
          <w:rFonts w:ascii="Arial" w:hAnsi="Arial" w:cs="Arial"/>
          <w:sz w:val="24"/>
          <w:szCs w:val="24"/>
        </w:rPr>
        <w:t>T</w:t>
      </w:r>
      <w:r w:rsidR="00A552AA" w:rsidRPr="009E55E6">
        <w:rPr>
          <w:rFonts w:ascii="Arial" w:hAnsi="Arial" w:cs="Arial"/>
          <w:sz w:val="24"/>
          <w:szCs w:val="24"/>
        </w:rPr>
        <w:t xml:space="preserve">ambién se le conoce por ser un proceso que ayuda a una buena conducción de los proyectos y del conjunto de acciones relacionadas entres </w:t>
      </w:r>
      <w:r w:rsidRPr="009E55E6">
        <w:rPr>
          <w:rFonts w:ascii="Arial" w:hAnsi="Arial" w:cs="Arial"/>
          <w:sz w:val="24"/>
          <w:szCs w:val="24"/>
        </w:rPr>
        <w:t>si,</w:t>
      </w:r>
      <w:r w:rsidR="00A552AA" w:rsidRPr="009E55E6">
        <w:rPr>
          <w:rFonts w:ascii="Arial" w:hAnsi="Arial" w:cs="Arial"/>
          <w:sz w:val="24"/>
          <w:szCs w:val="24"/>
        </w:rPr>
        <w:t xml:space="preserve"> al momento hay mucho por recorrer cuando se habla del ámbito institucional, es preciso decir que quienes intervienen y lideran en espacios de </w:t>
      </w:r>
      <w:r w:rsidRPr="009E55E6">
        <w:rPr>
          <w:rFonts w:ascii="Arial" w:hAnsi="Arial" w:cs="Arial"/>
          <w:sz w:val="24"/>
          <w:szCs w:val="24"/>
        </w:rPr>
        <w:t>decisión,</w:t>
      </w:r>
      <w:r w:rsidR="00A552AA" w:rsidRPr="009E55E6">
        <w:rPr>
          <w:rFonts w:ascii="Arial" w:hAnsi="Arial" w:cs="Arial"/>
          <w:sz w:val="24"/>
          <w:szCs w:val="24"/>
        </w:rPr>
        <w:t xml:space="preserve"> se convierten en gestores de la calidad, por lo que es primordial orientar la toma de decisiones y el planteamiento de estrategias para mejorar totalmente la educación. </w:t>
      </w:r>
    </w:p>
    <w:p w14:paraId="07E62575" w14:textId="77777777" w:rsidR="00A552AA" w:rsidRPr="009E55E6" w:rsidRDefault="00A552AA" w:rsidP="009E55E6">
      <w:pPr>
        <w:jc w:val="both"/>
        <w:rPr>
          <w:rFonts w:ascii="Arial" w:hAnsi="Arial" w:cs="Arial"/>
          <w:sz w:val="24"/>
          <w:szCs w:val="24"/>
        </w:rPr>
      </w:pPr>
    </w:p>
    <w:p w14:paraId="31DE09C4" w14:textId="4B0AC474" w:rsidR="00A552AA" w:rsidRPr="009E55E6" w:rsidRDefault="00A552AA" w:rsidP="009E55E6">
      <w:pPr>
        <w:pStyle w:val="Prrafodelista"/>
        <w:numPr>
          <w:ilvl w:val="0"/>
          <w:numId w:val="1"/>
        </w:numPr>
        <w:jc w:val="both"/>
        <w:rPr>
          <w:rFonts w:ascii="Arial" w:hAnsi="Arial" w:cs="Arial"/>
          <w:b/>
          <w:bCs/>
          <w:sz w:val="24"/>
          <w:szCs w:val="24"/>
        </w:rPr>
      </w:pPr>
      <w:r w:rsidRPr="009E55E6">
        <w:rPr>
          <w:rFonts w:ascii="Arial" w:hAnsi="Arial" w:cs="Arial"/>
          <w:b/>
          <w:bCs/>
          <w:sz w:val="24"/>
          <w:szCs w:val="24"/>
        </w:rPr>
        <w:t xml:space="preserve">Dimensión pedagógica curricular </w:t>
      </w:r>
    </w:p>
    <w:p w14:paraId="771F6C3B" w14:textId="6CACF584" w:rsidR="00A552AA" w:rsidRPr="009E55E6" w:rsidRDefault="00A552AA" w:rsidP="009E55E6">
      <w:pPr>
        <w:jc w:val="both"/>
        <w:rPr>
          <w:rFonts w:ascii="Arial" w:hAnsi="Arial" w:cs="Arial"/>
          <w:sz w:val="24"/>
          <w:szCs w:val="24"/>
        </w:rPr>
      </w:pPr>
      <w:r w:rsidRPr="009E55E6">
        <w:rPr>
          <w:rFonts w:ascii="Arial" w:hAnsi="Arial" w:cs="Arial"/>
          <w:sz w:val="24"/>
          <w:szCs w:val="24"/>
        </w:rPr>
        <w:t xml:space="preserve">Esta dimensión nos menciona que hay que revisar y reflexionar sobre el proceso de enseñanza puede llevar a reconocer la relación entre el significado y la práctica que ejercen cada uno de los docentes, menciona que los estilos o las formas de enseñar a los alumnos muestra el concepto que tiene cada profesor acerca delo que significa enseñar y determina las formas en las que lo deben de aprender los estudiantes. </w:t>
      </w:r>
    </w:p>
    <w:p w14:paraId="4253B992" w14:textId="77777777" w:rsidR="003207EA" w:rsidRPr="009E55E6" w:rsidRDefault="003207EA" w:rsidP="009E55E6">
      <w:pPr>
        <w:jc w:val="both"/>
        <w:rPr>
          <w:rFonts w:ascii="Arial" w:hAnsi="Arial" w:cs="Arial"/>
          <w:sz w:val="24"/>
          <w:szCs w:val="24"/>
        </w:rPr>
      </w:pPr>
    </w:p>
    <w:p w14:paraId="031337B7" w14:textId="707B6706" w:rsidR="00A552AA" w:rsidRPr="009E55E6" w:rsidRDefault="003207EA" w:rsidP="009E55E6">
      <w:pPr>
        <w:pStyle w:val="Prrafodelista"/>
        <w:numPr>
          <w:ilvl w:val="0"/>
          <w:numId w:val="1"/>
        </w:numPr>
        <w:jc w:val="both"/>
        <w:rPr>
          <w:rFonts w:ascii="Arial" w:hAnsi="Arial" w:cs="Arial"/>
          <w:b/>
          <w:bCs/>
          <w:sz w:val="24"/>
          <w:szCs w:val="24"/>
        </w:rPr>
      </w:pPr>
      <w:r w:rsidRPr="009E55E6">
        <w:rPr>
          <w:rFonts w:ascii="Arial" w:hAnsi="Arial" w:cs="Arial"/>
          <w:b/>
          <w:bCs/>
          <w:sz w:val="24"/>
          <w:szCs w:val="24"/>
        </w:rPr>
        <w:t xml:space="preserve">Dimensión organizativa </w:t>
      </w:r>
    </w:p>
    <w:p w14:paraId="492C556E" w14:textId="08F4D46F" w:rsidR="003207EA" w:rsidRPr="009E55E6" w:rsidRDefault="003207EA" w:rsidP="009E55E6">
      <w:pPr>
        <w:jc w:val="both"/>
        <w:rPr>
          <w:rFonts w:ascii="Arial" w:hAnsi="Arial" w:cs="Arial"/>
          <w:sz w:val="24"/>
          <w:szCs w:val="24"/>
        </w:rPr>
      </w:pPr>
      <w:r w:rsidRPr="009E55E6">
        <w:rPr>
          <w:rFonts w:ascii="Arial" w:hAnsi="Arial" w:cs="Arial"/>
          <w:sz w:val="24"/>
          <w:szCs w:val="24"/>
        </w:rPr>
        <w:t>Considera la interrelación del colectivo del docente con los padres de familia, en ella están presentes los valores y las actitudes que prevalecen durante los actos escolares. Los valores traducidos en las actitudes son los sustentos que le sirven a la organización escolar para tomar las decisiones que supone más convenientes al enfrentar diversas situaciones.</w:t>
      </w:r>
    </w:p>
    <w:p w14:paraId="33865CF3" w14:textId="4CD757E9" w:rsidR="003207EA" w:rsidRDefault="003207EA" w:rsidP="009E55E6">
      <w:pPr>
        <w:jc w:val="both"/>
        <w:rPr>
          <w:rFonts w:ascii="Arial" w:hAnsi="Arial" w:cs="Arial"/>
          <w:sz w:val="24"/>
          <w:szCs w:val="24"/>
        </w:rPr>
      </w:pPr>
      <w:r w:rsidRPr="009E55E6">
        <w:rPr>
          <w:rFonts w:ascii="Arial" w:hAnsi="Arial" w:cs="Arial"/>
          <w:sz w:val="24"/>
          <w:szCs w:val="24"/>
        </w:rPr>
        <w:t xml:space="preserve">Se sabe que en las organizaciones donde las relacione son hostiles, conflictivas, inflexibles, indiferente o distantes, el ambiente del aula y escolar resultan poco favorables para la profesionalización del personal, y en consecuencia para la calidad de los aprendizajes de los estudiantes, no se consigue la participación de todos los alumnos ni de los padres de familia en las tareas para su mejoramiento, por lo cual difícilmente se obtendrán resultados buenos. </w:t>
      </w:r>
    </w:p>
    <w:p w14:paraId="7C546374" w14:textId="4C7842DD" w:rsidR="009E55E6" w:rsidRDefault="009E55E6" w:rsidP="009E55E6">
      <w:pPr>
        <w:jc w:val="both"/>
        <w:rPr>
          <w:rFonts w:ascii="Arial" w:hAnsi="Arial" w:cs="Arial"/>
          <w:sz w:val="24"/>
          <w:szCs w:val="24"/>
        </w:rPr>
      </w:pPr>
    </w:p>
    <w:p w14:paraId="3CA9FD84" w14:textId="606F73A3" w:rsidR="009E55E6" w:rsidRDefault="009E55E6" w:rsidP="009E55E6">
      <w:pPr>
        <w:jc w:val="both"/>
        <w:rPr>
          <w:rFonts w:ascii="Arial" w:hAnsi="Arial" w:cs="Arial"/>
          <w:sz w:val="24"/>
          <w:szCs w:val="24"/>
        </w:rPr>
      </w:pPr>
    </w:p>
    <w:p w14:paraId="2EB42762" w14:textId="5057950C" w:rsidR="009E55E6" w:rsidRDefault="009E55E6" w:rsidP="009E55E6">
      <w:pPr>
        <w:jc w:val="both"/>
        <w:rPr>
          <w:rFonts w:ascii="Arial" w:hAnsi="Arial" w:cs="Arial"/>
          <w:sz w:val="24"/>
          <w:szCs w:val="24"/>
        </w:rPr>
      </w:pPr>
    </w:p>
    <w:p w14:paraId="4AFDBAE9" w14:textId="77777777" w:rsidR="009E55E6" w:rsidRPr="009E55E6" w:rsidRDefault="009E55E6" w:rsidP="009E55E6">
      <w:pPr>
        <w:jc w:val="both"/>
        <w:rPr>
          <w:rFonts w:ascii="Arial" w:hAnsi="Arial" w:cs="Arial"/>
          <w:sz w:val="24"/>
          <w:szCs w:val="24"/>
        </w:rPr>
      </w:pPr>
    </w:p>
    <w:p w14:paraId="64B9F051" w14:textId="6AFCD0D1" w:rsidR="003207EA" w:rsidRPr="009E55E6" w:rsidRDefault="003207EA" w:rsidP="009E55E6">
      <w:pPr>
        <w:pStyle w:val="Prrafodelista"/>
        <w:numPr>
          <w:ilvl w:val="0"/>
          <w:numId w:val="1"/>
        </w:numPr>
        <w:jc w:val="both"/>
        <w:rPr>
          <w:rFonts w:ascii="Arial" w:hAnsi="Arial" w:cs="Arial"/>
          <w:b/>
          <w:bCs/>
          <w:sz w:val="24"/>
          <w:szCs w:val="24"/>
        </w:rPr>
      </w:pPr>
      <w:r w:rsidRPr="009E55E6">
        <w:rPr>
          <w:rFonts w:ascii="Arial" w:hAnsi="Arial" w:cs="Arial"/>
          <w:b/>
          <w:bCs/>
          <w:sz w:val="24"/>
          <w:szCs w:val="24"/>
        </w:rPr>
        <w:lastRenderedPageBreak/>
        <w:t xml:space="preserve">Dimensión administrativa </w:t>
      </w:r>
    </w:p>
    <w:p w14:paraId="7FE3DD2E" w14:textId="6343A691" w:rsidR="003207EA" w:rsidRPr="009E55E6" w:rsidRDefault="003207EA" w:rsidP="009E55E6">
      <w:pPr>
        <w:jc w:val="both"/>
        <w:rPr>
          <w:rFonts w:ascii="Arial" w:hAnsi="Arial" w:cs="Arial"/>
          <w:sz w:val="24"/>
          <w:szCs w:val="24"/>
        </w:rPr>
      </w:pPr>
      <w:r w:rsidRPr="009E55E6">
        <w:rPr>
          <w:rFonts w:ascii="Arial" w:hAnsi="Arial" w:cs="Arial"/>
          <w:sz w:val="24"/>
          <w:szCs w:val="24"/>
        </w:rPr>
        <w:t xml:space="preserve">El análisis de esta dimensión nos permite el reconocimiento de tipos de actividades que desde la administración </w:t>
      </w:r>
      <w:r w:rsidR="00C17563" w:rsidRPr="009E55E6">
        <w:rPr>
          <w:rFonts w:ascii="Arial" w:hAnsi="Arial" w:cs="Arial"/>
          <w:sz w:val="24"/>
          <w:szCs w:val="24"/>
        </w:rPr>
        <w:t>escolar</w:t>
      </w:r>
      <w:r w:rsidRPr="009E55E6">
        <w:rPr>
          <w:rFonts w:ascii="Arial" w:hAnsi="Arial" w:cs="Arial"/>
          <w:sz w:val="24"/>
          <w:szCs w:val="24"/>
        </w:rPr>
        <w:t xml:space="preserve"> </w:t>
      </w:r>
      <w:r w:rsidR="00C17563" w:rsidRPr="009E55E6">
        <w:rPr>
          <w:rFonts w:ascii="Arial" w:hAnsi="Arial" w:cs="Arial"/>
          <w:sz w:val="24"/>
          <w:szCs w:val="24"/>
        </w:rPr>
        <w:t xml:space="preserve">favorecen o no los procesos de enseñanza y de aprendizaje on el propósito de que puedan modificarse para mejorar los rendimientos educativos de los estudiantes, las practicas docentes y de los directivos, asi como del personal de apoyo. </w:t>
      </w:r>
    </w:p>
    <w:p w14:paraId="3559EB95" w14:textId="45BD2C77" w:rsidR="00C17563" w:rsidRPr="009E55E6" w:rsidRDefault="00C17563" w:rsidP="009E55E6">
      <w:pPr>
        <w:jc w:val="both"/>
        <w:rPr>
          <w:rFonts w:ascii="Arial" w:hAnsi="Arial" w:cs="Arial"/>
          <w:sz w:val="24"/>
          <w:szCs w:val="24"/>
        </w:rPr>
      </w:pPr>
      <w:r w:rsidRPr="009E55E6">
        <w:rPr>
          <w:rFonts w:ascii="Arial" w:hAnsi="Arial" w:cs="Arial"/>
          <w:sz w:val="24"/>
          <w:szCs w:val="24"/>
        </w:rPr>
        <w:t xml:space="preserve">Las acciones de la dimensión se refieren a la coordinación pertinente de recursos humanos, materiales, financieros, de tiempo, demas garantiza acciones de seguridad e higiene y de control de la información relativa a los actores de la escuela , cumplimiento de la normativa, como la relación con la supervisión escolar, sus funciones de enlace entre las normas y disposición de las autoridad administrativa. </w:t>
      </w:r>
    </w:p>
    <w:p w14:paraId="575A243C" w14:textId="78903848" w:rsidR="00C17563" w:rsidRPr="009E55E6" w:rsidRDefault="00C17563" w:rsidP="009E55E6">
      <w:pPr>
        <w:pStyle w:val="Prrafodelista"/>
        <w:numPr>
          <w:ilvl w:val="0"/>
          <w:numId w:val="1"/>
        </w:numPr>
        <w:jc w:val="both"/>
        <w:rPr>
          <w:rFonts w:ascii="Arial" w:hAnsi="Arial" w:cs="Arial"/>
          <w:b/>
          <w:bCs/>
          <w:sz w:val="24"/>
          <w:szCs w:val="24"/>
        </w:rPr>
      </w:pPr>
      <w:r w:rsidRPr="009E55E6">
        <w:rPr>
          <w:rFonts w:ascii="Arial" w:hAnsi="Arial" w:cs="Arial"/>
          <w:b/>
          <w:bCs/>
          <w:sz w:val="24"/>
          <w:szCs w:val="24"/>
        </w:rPr>
        <w:t>Dimensión de participación social</w:t>
      </w:r>
    </w:p>
    <w:p w14:paraId="4FCC2727" w14:textId="67355878" w:rsidR="00C17563" w:rsidRPr="009E55E6" w:rsidRDefault="00C17563" w:rsidP="009E55E6">
      <w:pPr>
        <w:jc w:val="both"/>
        <w:rPr>
          <w:rFonts w:ascii="Arial" w:hAnsi="Arial" w:cs="Arial"/>
          <w:sz w:val="24"/>
          <w:szCs w:val="24"/>
        </w:rPr>
      </w:pPr>
      <w:r w:rsidRPr="009E55E6">
        <w:rPr>
          <w:rFonts w:ascii="Arial" w:hAnsi="Arial" w:cs="Arial"/>
          <w:sz w:val="24"/>
          <w:szCs w:val="24"/>
        </w:rPr>
        <w:t>Esta dimensión involucra la participación de lo padres de familia y de otros miembros de la comunidad de alrededores de la escuela. Mediante un análisis se va a identificar la forma en que el colectivo, directivo y docente, conocen, comparten</w:t>
      </w:r>
      <w:r w:rsidR="00910C3D" w:rsidRPr="009E55E6">
        <w:rPr>
          <w:rFonts w:ascii="Arial" w:hAnsi="Arial" w:cs="Arial"/>
          <w:sz w:val="24"/>
          <w:szCs w:val="24"/>
        </w:rPr>
        <w:t xml:space="preserve">, satisfacen las necesidades y demandas de los padres </w:t>
      </w:r>
      <w:r w:rsidR="00541F6E" w:rsidRPr="009E55E6">
        <w:rPr>
          <w:rFonts w:ascii="Arial" w:hAnsi="Arial" w:cs="Arial"/>
          <w:sz w:val="24"/>
          <w:szCs w:val="24"/>
        </w:rPr>
        <w:t xml:space="preserve">de </w:t>
      </w:r>
      <w:r w:rsidR="008A5A96" w:rsidRPr="009E55E6">
        <w:rPr>
          <w:rFonts w:ascii="Arial" w:hAnsi="Arial" w:cs="Arial"/>
          <w:sz w:val="24"/>
          <w:szCs w:val="24"/>
        </w:rPr>
        <w:t>familia,</w:t>
      </w:r>
      <w:r w:rsidR="00541F6E" w:rsidRPr="009E55E6">
        <w:rPr>
          <w:rFonts w:ascii="Arial" w:hAnsi="Arial" w:cs="Arial"/>
          <w:sz w:val="24"/>
          <w:szCs w:val="24"/>
        </w:rPr>
        <w:t xml:space="preserve"> </w:t>
      </w:r>
      <w:r w:rsidR="008A5A96" w:rsidRPr="009E55E6">
        <w:rPr>
          <w:rFonts w:ascii="Arial" w:hAnsi="Arial" w:cs="Arial"/>
          <w:sz w:val="24"/>
          <w:szCs w:val="24"/>
        </w:rPr>
        <w:t>así</w:t>
      </w:r>
      <w:r w:rsidR="00541F6E" w:rsidRPr="009E55E6">
        <w:rPr>
          <w:rFonts w:ascii="Arial" w:hAnsi="Arial" w:cs="Arial"/>
          <w:sz w:val="24"/>
          <w:szCs w:val="24"/>
        </w:rPr>
        <w:t xml:space="preserve"> como la forma la forma en que se integra y participan en las actividades </w:t>
      </w:r>
      <w:r w:rsidR="00C4598B" w:rsidRPr="009E55E6">
        <w:rPr>
          <w:rFonts w:ascii="Arial" w:hAnsi="Arial" w:cs="Arial"/>
          <w:sz w:val="24"/>
          <w:szCs w:val="24"/>
        </w:rPr>
        <w:t xml:space="preserve">escolares, principalmente en aquellas que favorecen los aprendizajes de los estudiantes. </w:t>
      </w:r>
    </w:p>
    <w:p w14:paraId="19A9C90D" w14:textId="5750C209" w:rsidR="00C4598B" w:rsidRPr="009E55E6" w:rsidRDefault="008A5A96" w:rsidP="009E55E6">
      <w:pPr>
        <w:jc w:val="both"/>
        <w:rPr>
          <w:rFonts w:ascii="Arial" w:hAnsi="Arial" w:cs="Arial"/>
          <w:sz w:val="24"/>
          <w:szCs w:val="24"/>
        </w:rPr>
      </w:pPr>
      <w:r>
        <w:rPr>
          <w:rFonts w:ascii="Arial" w:hAnsi="Arial" w:cs="Arial"/>
          <w:sz w:val="24"/>
          <w:szCs w:val="24"/>
        </w:rPr>
        <w:t>T</w:t>
      </w:r>
      <w:r w:rsidR="00C4598B" w:rsidRPr="009E55E6">
        <w:rPr>
          <w:rFonts w:ascii="Arial" w:hAnsi="Arial" w:cs="Arial"/>
          <w:sz w:val="24"/>
          <w:szCs w:val="24"/>
        </w:rPr>
        <w:t>ambién hay que considerar las relaciones que se establecen con el entorno social e institucional, en las cuales participan vecinos y las organiza</w:t>
      </w:r>
      <w:bookmarkStart w:id="0" w:name="_GoBack"/>
      <w:bookmarkEnd w:id="0"/>
      <w:r w:rsidR="00C4598B" w:rsidRPr="009E55E6">
        <w:rPr>
          <w:rFonts w:ascii="Arial" w:hAnsi="Arial" w:cs="Arial"/>
          <w:sz w:val="24"/>
          <w:szCs w:val="24"/>
        </w:rPr>
        <w:t>ciones de la comunidad, barrio colonia, asi como organizaciones relacionadas con la educación.</w:t>
      </w:r>
    </w:p>
    <w:p w14:paraId="2B680F59" w14:textId="3DB2CDE2" w:rsidR="00C4598B" w:rsidRDefault="00C4598B" w:rsidP="009E55E6">
      <w:pPr>
        <w:jc w:val="both"/>
        <w:rPr>
          <w:rFonts w:ascii="Arial" w:hAnsi="Arial" w:cs="Arial"/>
          <w:sz w:val="24"/>
          <w:szCs w:val="24"/>
        </w:rPr>
      </w:pPr>
      <w:r w:rsidRPr="009E55E6">
        <w:rPr>
          <w:rFonts w:ascii="Arial" w:hAnsi="Arial" w:cs="Arial"/>
          <w:sz w:val="24"/>
          <w:szCs w:val="24"/>
        </w:rPr>
        <w:t xml:space="preserve">Un punto clave para favorecer es mantenerlos informados de los conocimientos, debilidades o ausencias que manifiestan sus hijos al inicio del ciclo escolar, asi como los profesores se proponen a lograr una relación con los aprendizajes de sus alumnos al termino del ciclo escolar, como la familia puede apoyar para que esto suceda. </w:t>
      </w:r>
    </w:p>
    <w:p w14:paraId="0F912B53" w14:textId="5DB023F3" w:rsidR="007112FD" w:rsidRDefault="007112FD" w:rsidP="009E55E6">
      <w:pPr>
        <w:jc w:val="both"/>
        <w:rPr>
          <w:rFonts w:ascii="Arial" w:hAnsi="Arial" w:cs="Arial"/>
          <w:sz w:val="24"/>
          <w:szCs w:val="24"/>
        </w:rPr>
      </w:pPr>
    </w:p>
    <w:p w14:paraId="2DC1D2E5" w14:textId="77777777" w:rsidR="00DC102F" w:rsidRPr="009E55E6" w:rsidRDefault="00DC102F" w:rsidP="009E55E6">
      <w:pPr>
        <w:jc w:val="both"/>
        <w:rPr>
          <w:rFonts w:ascii="Arial" w:hAnsi="Arial" w:cs="Arial"/>
          <w:sz w:val="24"/>
          <w:szCs w:val="24"/>
        </w:rPr>
      </w:pPr>
    </w:p>
    <w:p w14:paraId="6DE29326" w14:textId="47434C18" w:rsidR="00C4598B" w:rsidRPr="009E55E6" w:rsidRDefault="00C4598B" w:rsidP="009E55E6">
      <w:pPr>
        <w:jc w:val="both"/>
        <w:rPr>
          <w:rFonts w:ascii="Arial" w:hAnsi="Arial" w:cs="Arial"/>
          <w:sz w:val="24"/>
          <w:szCs w:val="24"/>
        </w:rPr>
      </w:pPr>
      <w:r w:rsidRPr="009E55E6">
        <w:rPr>
          <w:rFonts w:ascii="Arial" w:hAnsi="Arial" w:cs="Arial"/>
          <w:sz w:val="24"/>
          <w:szCs w:val="24"/>
        </w:rPr>
        <w:t xml:space="preserve">La gestión escolar busca </w:t>
      </w:r>
      <w:r w:rsidR="00017885" w:rsidRPr="009E55E6">
        <w:rPr>
          <w:rFonts w:ascii="Arial" w:hAnsi="Arial" w:cs="Arial"/>
          <w:sz w:val="24"/>
          <w:szCs w:val="24"/>
        </w:rPr>
        <w:t xml:space="preserve">reconocer la complejidad y la multiplicidad de asuntos que la contribuyen, desde an perspectiva amplia de conjunto de procesos de fenómenos que suceden al interior de la escuela, se entiende por gestión escolar el ámbito de cultura organizacional, conformada por directivos, el equipo docente, las normas, las instancias de decisión y los actores y factores que están relacionados con la forma de hacer las cosas en la escuela. </w:t>
      </w:r>
    </w:p>
    <w:p w14:paraId="367B2566" w14:textId="34C9F880" w:rsidR="00017885" w:rsidRPr="009E55E6" w:rsidRDefault="00017885" w:rsidP="009E55E6">
      <w:pPr>
        <w:jc w:val="both"/>
        <w:rPr>
          <w:rFonts w:ascii="Arial" w:hAnsi="Arial" w:cs="Arial"/>
          <w:sz w:val="24"/>
          <w:szCs w:val="24"/>
        </w:rPr>
      </w:pPr>
      <w:r w:rsidRPr="009E55E6">
        <w:rPr>
          <w:rFonts w:ascii="Arial" w:hAnsi="Arial" w:cs="Arial"/>
          <w:sz w:val="24"/>
          <w:szCs w:val="24"/>
        </w:rPr>
        <w:t xml:space="preserve">El enfoque estratégico de la gestión escolar consististe en las acciones que despliega la institución por direccionar y planificar el desarrollo escolar con la misión y visión precisas. </w:t>
      </w:r>
    </w:p>
    <w:p w14:paraId="434F2236" w14:textId="25B8D132" w:rsidR="00017885" w:rsidRPr="009E55E6" w:rsidRDefault="00017885" w:rsidP="009E55E6">
      <w:pPr>
        <w:jc w:val="both"/>
        <w:rPr>
          <w:rFonts w:ascii="Arial" w:hAnsi="Arial" w:cs="Arial"/>
          <w:sz w:val="24"/>
          <w:szCs w:val="24"/>
        </w:rPr>
      </w:pPr>
      <w:r w:rsidRPr="009E55E6">
        <w:rPr>
          <w:rFonts w:ascii="Arial" w:hAnsi="Arial" w:cs="Arial"/>
          <w:sz w:val="24"/>
          <w:szCs w:val="24"/>
        </w:rPr>
        <w:lastRenderedPageBreak/>
        <w:t xml:space="preserve">La gestión escolar adquiere sentido cuando entran en juego las experiencias, las capacidades, las habilidades, las actitudes y los valores de los actores , para alinear sus propósitos y dirigir una selección de estrategias ya actividades para el logro de los objetivos. </w:t>
      </w:r>
    </w:p>
    <w:p w14:paraId="1CB1E90B" w14:textId="2CC489C7" w:rsidR="0008025F" w:rsidRPr="009E55E6" w:rsidRDefault="0008025F" w:rsidP="009E55E6">
      <w:pPr>
        <w:jc w:val="both"/>
        <w:rPr>
          <w:rFonts w:ascii="Arial" w:hAnsi="Arial" w:cs="Arial"/>
          <w:sz w:val="24"/>
          <w:szCs w:val="24"/>
        </w:rPr>
      </w:pPr>
      <w:r w:rsidRPr="009E55E6">
        <w:rPr>
          <w:rFonts w:ascii="Arial" w:hAnsi="Arial" w:cs="Arial"/>
          <w:sz w:val="24"/>
          <w:szCs w:val="24"/>
        </w:rPr>
        <w:t xml:space="preserve">Los docentes son los responsables de crear las condiciones que favorecen los aprendizajes de los alumnos a partir de los conocimientos que ellos les brindan y sus necesidades. Las formas y estilos de enseñanza de cada maestro pueden verse en sus planeaciones didácticas, en los cuadernos de los alumnos y en las oportunidades que ofrece a los alumnos para aprender. </w:t>
      </w:r>
    </w:p>
    <w:p w14:paraId="586F5D74" w14:textId="467A5232" w:rsidR="0008025F" w:rsidRPr="00DC102F" w:rsidRDefault="0008025F" w:rsidP="00DC102F">
      <w:pPr>
        <w:jc w:val="both"/>
        <w:rPr>
          <w:rFonts w:ascii="Arial" w:hAnsi="Arial" w:cs="Arial"/>
          <w:sz w:val="24"/>
          <w:szCs w:val="24"/>
        </w:rPr>
      </w:pPr>
      <w:r w:rsidRPr="009E55E6">
        <w:rPr>
          <w:rFonts w:ascii="Arial" w:hAnsi="Arial" w:cs="Arial"/>
          <w:sz w:val="24"/>
          <w:szCs w:val="24"/>
        </w:rPr>
        <w:t>El profesor debe de ser capaz de crear un ambiente  de aprendizajes que emergerán de las capacidades y condiciones propias de la situación concreta de cada comunidad educativa, para ello debe considerar los estilos de aprendizaje de los alumnos y reconocer las formas con las cuales se desarrollan mejor y hacen uso de herramientas cognitivas como la observación, el razonamiento, el análisis y la síntesis , demas se deben de tomar en cuenta los ritmos de aprendizaje de los alumnos , reconocer sus capacidades en tiempo y forma para u mejor des</w:t>
      </w:r>
      <w:r w:rsidR="009E55E6" w:rsidRPr="009E55E6">
        <w:rPr>
          <w:rFonts w:ascii="Arial" w:hAnsi="Arial" w:cs="Arial"/>
          <w:sz w:val="24"/>
          <w:szCs w:val="24"/>
        </w:rPr>
        <w:t xml:space="preserve">empeño. </w:t>
      </w:r>
    </w:p>
    <w:p w14:paraId="0CADCDD2" w14:textId="5D28915F" w:rsidR="00867E0E" w:rsidRPr="00DC102F" w:rsidRDefault="00867E0E" w:rsidP="00DC102F">
      <w:pPr>
        <w:jc w:val="both"/>
        <w:rPr>
          <w:rFonts w:ascii="Arial" w:hAnsi="Arial" w:cs="Arial"/>
          <w:sz w:val="24"/>
          <w:szCs w:val="24"/>
        </w:rPr>
      </w:pPr>
      <w:r w:rsidRPr="00DC102F">
        <w:rPr>
          <w:rFonts w:ascii="Arial" w:hAnsi="Arial" w:cs="Arial"/>
          <w:sz w:val="24"/>
          <w:szCs w:val="24"/>
        </w:rPr>
        <w:t xml:space="preserve">En lo que respecta a la educación pedagógica se busca ampliar los principios generales de la misión educativa en un campo especifico como lo es el aula y otros espacios de la institución. Esta determinada por el desarrollo de teorias de la educación y de la gestión, no se trata de una disciplina teórica si no también de la práctica. </w:t>
      </w:r>
    </w:p>
    <w:p w14:paraId="580DBF7B" w14:textId="473695D6" w:rsidR="00867E0E" w:rsidRPr="00DC102F" w:rsidRDefault="00867E0E" w:rsidP="00DC102F">
      <w:pPr>
        <w:jc w:val="both"/>
        <w:rPr>
          <w:rFonts w:ascii="Arial" w:hAnsi="Arial" w:cs="Arial"/>
          <w:sz w:val="24"/>
          <w:szCs w:val="24"/>
        </w:rPr>
      </w:pPr>
      <w:r w:rsidRPr="00DC102F">
        <w:rPr>
          <w:rFonts w:ascii="Arial" w:hAnsi="Arial" w:cs="Arial"/>
          <w:sz w:val="24"/>
          <w:szCs w:val="24"/>
        </w:rPr>
        <w:t>Las formas de enseñanza de los docentes no pueden estar desligadas de los estilos de aprendizaje de los alumnos, es necesario saber cómo aprenden , qué necesitan para lograrlo, sin obviar las características y las condiciones que puedan estar en favor o en contra. Es importante que a la planeación de aula le continúe un ejercicio de evaluación de tales particularidades, con el fin de facilitar el proceso de enseñanza con estrategias pensadas para beneficiar el logro de los propósitos curriculares y a la visión institucionales.</w:t>
      </w:r>
    </w:p>
    <w:p w14:paraId="141F0F48" w14:textId="33608144" w:rsidR="00867E0E" w:rsidRPr="00DC102F" w:rsidRDefault="00867E0E" w:rsidP="00DC102F">
      <w:pPr>
        <w:jc w:val="both"/>
        <w:rPr>
          <w:rFonts w:ascii="Arial" w:hAnsi="Arial" w:cs="Arial"/>
          <w:sz w:val="24"/>
          <w:szCs w:val="24"/>
        </w:rPr>
      </w:pPr>
      <w:r w:rsidRPr="00DC102F">
        <w:rPr>
          <w:rFonts w:ascii="Arial" w:hAnsi="Arial" w:cs="Arial"/>
          <w:sz w:val="24"/>
          <w:szCs w:val="24"/>
        </w:rPr>
        <w:t>La perspectiva de la gestión pedagógica reconoce que sin una gestión organizacional del colectivo, alineada con sus propósitos y orientada al seguimiento de sus aprendizajes de todos los alumnos de la escuela, respecto a lo que deben aprender.</w:t>
      </w:r>
    </w:p>
    <w:p w14:paraId="3FCB8BDC" w14:textId="52A2B6A7" w:rsidR="00867E0E" w:rsidRDefault="00867E0E" w:rsidP="00DC102F">
      <w:pPr>
        <w:jc w:val="both"/>
        <w:rPr>
          <w:rFonts w:ascii="Arial" w:hAnsi="Arial" w:cs="Arial"/>
          <w:sz w:val="24"/>
          <w:szCs w:val="24"/>
        </w:rPr>
      </w:pPr>
      <w:r w:rsidRPr="00DC102F">
        <w:rPr>
          <w:rFonts w:ascii="Arial" w:hAnsi="Arial" w:cs="Arial"/>
          <w:sz w:val="24"/>
          <w:szCs w:val="24"/>
        </w:rPr>
        <w:t xml:space="preserve">Propone desarrollar liderazgos escolares que den rumbo al colectivo escolar, a través del trabajo del colegiado y de la incorporación de los padres de familia y de actores en los asuntos educativos. </w:t>
      </w:r>
      <w:r w:rsidR="00DC102F" w:rsidRPr="00DC102F">
        <w:rPr>
          <w:rFonts w:ascii="Arial" w:hAnsi="Arial" w:cs="Arial"/>
          <w:sz w:val="24"/>
          <w:szCs w:val="24"/>
        </w:rPr>
        <w:t xml:space="preserve">Todo esto se hace con la finalidad de un mayor aprendizaje en lo estudiantes y el logro de los propósitos educativos. </w:t>
      </w:r>
    </w:p>
    <w:p w14:paraId="4745F8E3" w14:textId="6269FC99" w:rsidR="00DC102F" w:rsidRDefault="00DC102F" w:rsidP="00DC102F">
      <w:pPr>
        <w:jc w:val="both"/>
        <w:rPr>
          <w:rFonts w:ascii="Arial" w:hAnsi="Arial" w:cs="Arial"/>
          <w:sz w:val="24"/>
          <w:szCs w:val="24"/>
        </w:rPr>
      </w:pPr>
    </w:p>
    <w:p w14:paraId="170C5526" w14:textId="4F2B44EE" w:rsidR="00DC102F" w:rsidRDefault="00DC102F" w:rsidP="00DC102F">
      <w:pPr>
        <w:jc w:val="both"/>
        <w:rPr>
          <w:rFonts w:ascii="Arial" w:hAnsi="Arial" w:cs="Arial"/>
          <w:sz w:val="24"/>
          <w:szCs w:val="24"/>
        </w:rPr>
      </w:pPr>
    </w:p>
    <w:p w14:paraId="4A004C28" w14:textId="52D862BB" w:rsidR="00DC102F" w:rsidRDefault="00DC102F" w:rsidP="00DC102F">
      <w:pPr>
        <w:jc w:val="both"/>
        <w:rPr>
          <w:rFonts w:ascii="Arial" w:hAnsi="Arial" w:cs="Arial"/>
          <w:sz w:val="24"/>
          <w:szCs w:val="24"/>
        </w:rPr>
      </w:pPr>
      <w:r>
        <w:rPr>
          <w:rFonts w:ascii="Arial" w:hAnsi="Arial" w:cs="Arial"/>
          <w:sz w:val="24"/>
          <w:szCs w:val="24"/>
        </w:rPr>
        <w:lastRenderedPageBreak/>
        <w:t>Después de realizar mi análisis sobre</w:t>
      </w:r>
      <w:r w:rsidR="003023F8">
        <w:rPr>
          <w:rFonts w:ascii="Arial" w:hAnsi="Arial" w:cs="Arial"/>
          <w:sz w:val="24"/>
          <w:szCs w:val="24"/>
        </w:rPr>
        <w:t xml:space="preserve"> la gestión educativa podemos dejar en claro que es un proceso en el cual interviene y liderar los distintitos puestos educativos, orientan la toma de decisiones y el planteamiento de estrategia para una mejor educación. </w:t>
      </w:r>
    </w:p>
    <w:p w14:paraId="4F48596E" w14:textId="04F53190" w:rsidR="00202F8E" w:rsidRDefault="003023F8" w:rsidP="00DC102F">
      <w:pPr>
        <w:jc w:val="both"/>
        <w:rPr>
          <w:rFonts w:ascii="Arial" w:hAnsi="Arial" w:cs="Arial"/>
          <w:sz w:val="24"/>
          <w:szCs w:val="24"/>
        </w:rPr>
      </w:pPr>
      <w:r>
        <w:rPr>
          <w:rFonts w:ascii="Arial" w:hAnsi="Arial" w:cs="Arial"/>
          <w:sz w:val="24"/>
          <w:szCs w:val="24"/>
        </w:rPr>
        <w:t xml:space="preserve">Nos habla de 4 dimensiones , la gestión educativa se le conoce por ser un proceso que ayuda a los proyectos, nos menciona como </w:t>
      </w:r>
      <w:r w:rsidR="00202F8E">
        <w:rPr>
          <w:rFonts w:ascii="Arial" w:hAnsi="Arial" w:cs="Arial"/>
          <w:sz w:val="24"/>
          <w:szCs w:val="24"/>
        </w:rPr>
        <w:t>y</w:t>
      </w:r>
      <w:r>
        <w:rPr>
          <w:rFonts w:ascii="Arial" w:hAnsi="Arial" w:cs="Arial"/>
          <w:sz w:val="24"/>
          <w:szCs w:val="24"/>
        </w:rPr>
        <w:t xml:space="preserve"> que las actividades favorecen a la enseñanza y el aprendizaje, consideran la interrelación del colectivo del docente con los padres de familia, también nos menciona que hay que revisar y reflexionar sobre el proceso de la forma de enseñanza. </w:t>
      </w:r>
    </w:p>
    <w:p w14:paraId="6307E8B5" w14:textId="54E28684" w:rsidR="00202F8E" w:rsidRDefault="00202F8E" w:rsidP="00DC102F">
      <w:pPr>
        <w:jc w:val="both"/>
        <w:rPr>
          <w:rFonts w:ascii="Arial" w:hAnsi="Arial" w:cs="Arial"/>
          <w:sz w:val="24"/>
          <w:szCs w:val="24"/>
        </w:rPr>
      </w:pPr>
      <w:r>
        <w:rPr>
          <w:rFonts w:ascii="Arial" w:hAnsi="Arial" w:cs="Arial"/>
          <w:sz w:val="24"/>
          <w:szCs w:val="24"/>
        </w:rPr>
        <w:t xml:space="preserve">Nos menciona que los profesores deben de ser capaces de crear un ambiente de aprendizaje, deben considerar los estilos de aprendizaje de cada uno de sus estudiantes. Los docentes son los responsables de crear buenas condiciones para favorecer el aprendizaje de los alumnos. </w:t>
      </w:r>
      <w:sdt>
        <w:sdtPr>
          <w:rPr>
            <w:rFonts w:ascii="Arial" w:hAnsi="Arial" w:cs="Arial"/>
            <w:sz w:val="24"/>
            <w:szCs w:val="24"/>
          </w:rPr>
          <w:id w:val="-1121908437"/>
          <w:citation/>
        </w:sdtPr>
        <w:sdtEndPr/>
        <w:sdtContent>
          <w:r w:rsidR="00442D99">
            <w:rPr>
              <w:rFonts w:ascii="Arial" w:hAnsi="Arial" w:cs="Arial"/>
              <w:sz w:val="24"/>
              <w:szCs w:val="24"/>
            </w:rPr>
            <w:fldChar w:fldCharType="begin"/>
          </w:r>
          <w:r w:rsidR="00442D99">
            <w:rPr>
              <w:rFonts w:ascii="Arial" w:hAnsi="Arial" w:cs="Arial"/>
              <w:sz w:val="24"/>
              <w:szCs w:val="24"/>
            </w:rPr>
            <w:instrText xml:space="preserve"> CITATION Sec10 \l 2058 </w:instrText>
          </w:r>
          <w:r w:rsidR="00442D99">
            <w:rPr>
              <w:rFonts w:ascii="Arial" w:hAnsi="Arial" w:cs="Arial"/>
              <w:sz w:val="24"/>
              <w:szCs w:val="24"/>
            </w:rPr>
            <w:fldChar w:fldCharType="separate"/>
          </w:r>
          <w:r w:rsidR="00442D99" w:rsidRPr="00442D99">
            <w:rPr>
              <w:rFonts w:ascii="Arial" w:hAnsi="Arial" w:cs="Arial"/>
              <w:noProof/>
              <w:sz w:val="24"/>
              <w:szCs w:val="24"/>
            </w:rPr>
            <w:t>(Pública, 2010)</w:t>
          </w:r>
          <w:r w:rsidR="00442D99">
            <w:rPr>
              <w:rFonts w:ascii="Arial" w:hAnsi="Arial" w:cs="Arial"/>
              <w:sz w:val="24"/>
              <w:szCs w:val="24"/>
            </w:rPr>
            <w:fldChar w:fldCharType="end"/>
          </w:r>
        </w:sdtContent>
      </w:sdt>
    </w:p>
    <w:p w14:paraId="114F6932" w14:textId="2E836494" w:rsidR="00442D99" w:rsidRDefault="00442D99" w:rsidP="00DC102F">
      <w:pPr>
        <w:jc w:val="both"/>
        <w:rPr>
          <w:rFonts w:ascii="Arial" w:hAnsi="Arial" w:cs="Arial"/>
          <w:sz w:val="24"/>
          <w:szCs w:val="24"/>
        </w:rPr>
      </w:pPr>
    </w:p>
    <w:p w14:paraId="01B64B33" w14:textId="55775474" w:rsidR="00442D99" w:rsidRDefault="00442D99" w:rsidP="00DC102F">
      <w:pPr>
        <w:jc w:val="both"/>
        <w:rPr>
          <w:rFonts w:ascii="Arial" w:hAnsi="Arial" w:cs="Arial"/>
          <w:sz w:val="24"/>
          <w:szCs w:val="24"/>
        </w:rPr>
      </w:pPr>
    </w:p>
    <w:p w14:paraId="5DEFC021" w14:textId="51AA9199" w:rsidR="00442D99" w:rsidRDefault="00442D99" w:rsidP="00DC102F">
      <w:pPr>
        <w:jc w:val="both"/>
        <w:rPr>
          <w:rFonts w:ascii="Arial" w:hAnsi="Arial" w:cs="Arial"/>
          <w:sz w:val="24"/>
          <w:szCs w:val="24"/>
        </w:rPr>
      </w:pPr>
    </w:p>
    <w:p w14:paraId="17A06BBB" w14:textId="0051B3EA" w:rsidR="00442D99" w:rsidRDefault="00442D99" w:rsidP="00DC102F">
      <w:pPr>
        <w:jc w:val="both"/>
        <w:rPr>
          <w:rFonts w:ascii="Arial" w:hAnsi="Arial" w:cs="Arial"/>
          <w:sz w:val="24"/>
          <w:szCs w:val="24"/>
        </w:rPr>
      </w:pPr>
    </w:p>
    <w:p w14:paraId="596FB65A" w14:textId="2DB38A31" w:rsidR="00442D99" w:rsidRDefault="00442D99" w:rsidP="00DC102F">
      <w:pPr>
        <w:jc w:val="both"/>
        <w:rPr>
          <w:rFonts w:ascii="Arial" w:hAnsi="Arial" w:cs="Arial"/>
          <w:sz w:val="24"/>
          <w:szCs w:val="24"/>
        </w:rPr>
      </w:pPr>
    </w:p>
    <w:p w14:paraId="5BC94673" w14:textId="53A0A303" w:rsidR="00442D99" w:rsidRDefault="00442D99" w:rsidP="00DC102F">
      <w:pPr>
        <w:jc w:val="both"/>
        <w:rPr>
          <w:rFonts w:ascii="Arial" w:hAnsi="Arial" w:cs="Arial"/>
          <w:sz w:val="24"/>
          <w:szCs w:val="24"/>
        </w:rPr>
      </w:pPr>
    </w:p>
    <w:p w14:paraId="549A7FE2" w14:textId="4628DA1E" w:rsidR="00442D99" w:rsidRDefault="00442D99" w:rsidP="00DC102F">
      <w:pPr>
        <w:jc w:val="both"/>
        <w:rPr>
          <w:rFonts w:ascii="Arial" w:hAnsi="Arial" w:cs="Arial"/>
          <w:sz w:val="24"/>
          <w:szCs w:val="24"/>
        </w:rPr>
      </w:pPr>
    </w:p>
    <w:p w14:paraId="284482A6" w14:textId="6754D44C" w:rsidR="00442D99" w:rsidRDefault="00442D99" w:rsidP="00DC102F">
      <w:pPr>
        <w:jc w:val="both"/>
        <w:rPr>
          <w:rFonts w:ascii="Arial" w:hAnsi="Arial" w:cs="Arial"/>
          <w:sz w:val="24"/>
          <w:szCs w:val="24"/>
        </w:rPr>
      </w:pPr>
    </w:p>
    <w:p w14:paraId="3C615814" w14:textId="7D7CC364" w:rsidR="00442D99" w:rsidRDefault="00442D99" w:rsidP="00DC102F">
      <w:pPr>
        <w:jc w:val="both"/>
        <w:rPr>
          <w:rFonts w:ascii="Arial" w:hAnsi="Arial" w:cs="Arial"/>
          <w:sz w:val="24"/>
          <w:szCs w:val="24"/>
        </w:rPr>
      </w:pPr>
    </w:p>
    <w:p w14:paraId="3660C226" w14:textId="3904F828" w:rsidR="00442D99" w:rsidRDefault="00442D99" w:rsidP="00DC102F">
      <w:pPr>
        <w:jc w:val="both"/>
        <w:rPr>
          <w:rFonts w:ascii="Arial" w:hAnsi="Arial" w:cs="Arial"/>
          <w:sz w:val="24"/>
          <w:szCs w:val="24"/>
        </w:rPr>
      </w:pPr>
    </w:p>
    <w:p w14:paraId="0EB0F3E5" w14:textId="3589581B" w:rsidR="00442D99" w:rsidRDefault="00442D99" w:rsidP="00DC102F">
      <w:pPr>
        <w:jc w:val="both"/>
        <w:rPr>
          <w:rFonts w:ascii="Arial" w:hAnsi="Arial" w:cs="Arial"/>
          <w:sz w:val="24"/>
          <w:szCs w:val="24"/>
        </w:rPr>
      </w:pPr>
    </w:p>
    <w:p w14:paraId="2A664FAD" w14:textId="320B696E" w:rsidR="00442D99" w:rsidRDefault="00442D99" w:rsidP="00DC102F">
      <w:pPr>
        <w:jc w:val="both"/>
        <w:rPr>
          <w:rFonts w:ascii="Arial" w:hAnsi="Arial" w:cs="Arial"/>
          <w:sz w:val="24"/>
          <w:szCs w:val="24"/>
        </w:rPr>
      </w:pPr>
    </w:p>
    <w:p w14:paraId="7AD862AB" w14:textId="5A4E45C9" w:rsidR="00442D99" w:rsidRDefault="00442D99" w:rsidP="00DC102F">
      <w:pPr>
        <w:jc w:val="both"/>
        <w:rPr>
          <w:rFonts w:ascii="Arial" w:hAnsi="Arial" w:cs="Arial"/>
          <w:sz w:val="24"/>
          <w:szCs w:val="24"/>
        </w:rPr>
      </w:pPr>
    </w:p>
    <w:p w14:paraId="264A263F" w14:textId="77777777" w:rsidR="00442D99" w:rsidRDefault="00442D99" w:rsidP="00DC102F">
      <w:pPr>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1409579994"/>
        <w:docPartObj>
          <w:docPartGallery w:val="Bibliographies"/>
          <w:docPartUnique/>
        </w:docPartObj>
      </w:sdtPr>
      <w:sdtEndPr>
        <w:rPr>
          <w:lang w:val="es-MX"/>
        </w:rPr>
      </w:sdtEndPr>
      <w:sdtContent>
        <w:p w14:paraId="00ABEE30" w14:textId="4773369A" w:rsidR="00442D99" w:rsidRDefault="00442D99">
          <w:pPr>
            <w:pStyle w:val="Ttulo1"/>
          </w:pPr>
          <w:r>
            <w:rPr>
              <w:lang w:val="es-ES"/>
            </w:rPr>
            <w:t>Referencias</w:t>
          </w:r>
        </w:p>
        <w:sdt>
          <w:sdtPr>
            <w:id w:val="-573587230"/>
            <w:bibliography/>
          </w:sdtPr>
          <w:sdtEndPr/>
          <w:sdtContent>
            <w:p w14:paraId="6DE5556C" w14:textId="77777777" w:rsidR="00442D99" w:rsidRDefault="00442D99" w:rsidP="00442D9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Pública, S. d. (2010). </w:t>
              </w:r>
              <w:r>
                <w:rPr>
                  <w:i/>
                  <w:iCs/>
                  <w:noProof/>
                  <w:lang w:val="es-ES"/>
                </w:rPr>
                <w:t>Modelo de Gestión Educativa Estratégica</w:t>
              </w:r>
              <w:r>
                <w:rPr>
                  <w:noProof/>
                  <w:lang w:val="es-ES"/>
                </w:rPr>
                <w:t>. Obtenido de Modelo de Gestión Educativa Estratégica: http://201.117.133.137/sistema/Data/tareas/enep-00040/_AreasDocumentos/03-2018-0205/3997.pdf</w:t>
              </w:r>
            </w:p>
            <w:p w14:paraId="590C5285" w14:textId="05AA08EB" w:rsidR="00442D99" w:rsidRPr="00442D99" w:rsidRDefault="00442D99" w:rsidP="00442D99">
              <w:r>
                <w:rPr>
                  <w:b/>
                  <w:bCs/>
                </w:rPr>
                <w:fldChar w:fldCharType="end"/>
              </w:r>
            </w:p>
          </w:sdtContent>
        </w:sdt>
      </w:sdtContent>
    </w:sdt>
    <w:sectPr w:rsidR="00442D99" w:rsidRPr="00442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04D97"/>
    <w:multiLevelType w:val="hybridMultilevel"/>
    <w:tmpl w:val="4CA60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AA"/>
    <w:rsid w:val="00017885"/>
    <w:rsid w:val="000313F2"/>
    <w:rsid w:val="0008025F"/>
    <w:rsid w:val="00202F8E"/>
    <w:rsid w:val="003023F8"/>
    <w:rsid w:val="003207EA"/>
    <w:rsid w:val="00442D99"/>
    <w:rsid w:val="00541F6E"/>
    <w:rsid w:val="00704A42"/>
    <w:rsid w:val="007112FD"/>
    <w:rsid w:val="00867E0E"/>
    <w:rsid w:val="008A5A96"/>
    <w:rsid w:val="00910C3D"/>
    <w:rsid w:val="009E55E6"/>
    <w:rsid w:val="00A552AA"/>
    <w:rsid w:val="00C17563"/>
    <w:rsid w:val="00C4598B"/>
    <w:rsid w:val="00DC1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8987"/>
  <w15:chartTrackingRefBased/>
  <w15:docId w15:val="{D0A661C5-1105-44EA-840B-0E8FF3F7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42D9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2AA"/>
    <w:pPr>
      <w:ind w:left="720"/>
      <w:contextualSpacing/>
    </w:pPr>
  </w:style>
  <w:style w:type="character" w:customStyle="1" w:styleId="Ttulo1Car">
    <w:name w:val="Título 1 Car"/>
    <w:basedOn w:val="Fuentedeprrafopredeter"/>
    <w:link w:val="Ttulo1"/>
    <w:uiPriority w:val="9"/>
    <w:rsid w:val="00442D9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4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1745">
      <w:bodyDiv w:val="1"/>
      <w:marLeft w:val="0"/>
      <w:marRight w:val="0"/>
      <w:marTop w:val="0"/>
      <w:marBottom w:val="0"/>
      <w:divBdr>
        <w:top w:val="none" w:sz="0" w:space="0" w:color="auto"/>
        <w:left w:val="none" w:sz="0" w:space="0" w:color="auto"/>
        <w:bottom w:val="none" w:sz="0" w:space="0" w:color="auto"/>
        <w:right w:val="none" w:sz="0" w:space="0" w:color="auto"/>
      </w:divBdr>
    </w:div>
    <w:div w:id="17899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Sec10</b:Tag>
    <b:SourceType>InternetSite</b:SourceType>
    <b:Guid>{3A5A16DF-7BED-4FCC-9652-5922F20C9E20}</b:Guid>
    <b:Title>Modelo de Gestión Educativa Estratégica</b:Title>
    <b:InternetSiteTitle>Modelo de Gestión Educativa Estratégica</b:InternetSiteTitle>
    <b:Year>2010</b:Year>
    <b:URL>http://201.117.133.137/sistema/Data/tareas/enep-00040/_AreasDocumentos/03-2018-0205/3997.pdf</b:URL>
    <b:Author>
      <b:Author>
        <b:NameList>
          <b:Person>
            <b:Last>Pública</b:Last>
            <b:First>Secretaría</b:First>
            <b:Middle>de Educación</b:Middle>
          </b:Person>
        </b:NameList>
      </b:Author>
    </b:Author>
    <b:RefOrder>1</b:RefOrder>
  </b:Source>
</b:Sources>
</file>

<file path=customXml/itemProps1.xml><?xml version="1.0" encoding="utf-8"?>
<ds:datastoreItem xmlns:ds="http://schemas.openxmlformats.org/officeDocument/2006/customXml" ds:itemID="{4EF414C7-BF94-4399-83ED-A9989CEE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1310</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SAMANTHA BUENO MORENO</cp:lastModifiedBy>
  <cp:revision>7</cp:revision>
  <dcterms:created xsi:type="dcterms:W3CDTF">2021-05-17T02:38:00Z</dcterms:created>
  <dcterms:modified xsi:type="dcterms:W3CDTF">2021-05-18T03:43:00Z</dcterms:modified>
</cp:coreProperties>
</file>