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F5A6" w14:textId="77777777" w:rsidR="00DC057F" w:rsidRDefault="00DC057F" w:rsidP="00DC057F">
      <w:pPr>
        <w:rPr>
          <w:noProof/>
        </w:rPr>
      </w:pPr>
      <w:r>
        <w:rPr>
          <w:noProof/>
        </w:rPr>
        <w:drawing>
          <wp:anchor distT="0" distB="0" distL="114300" distR="114300" simplePos="0" relativeHeight="251659264" behindDoc="1" locked="0" layoutInCell="1" allowOverlap="1" wp14:anchorId="59782208" wp14:editId="70BE6D1D">
            <wp:simplePos x="0" y="0"/>
            <wp:positionH relativeFrom="margin">
              <wp:posOffset>1628775</wp:posOffset>
            </wp:positionH>
            <wp:positionV relativeFrom="margin">
              <wp:posOffset>-362585</wp:posOffset>
            </wp:positionV>
            <wp:extent cx="1829435" cy="1362075"/>
            <wp:effectExtent l="0" t="0" r="0" b="9525"/>
            <wp:wrapTight wrapText="bothSides">
              <wp:wrapPolygon edited="0">
                <wp:start x="4723" y="0"/>
                <wp:lineTo x="4723" y="16313"/>
                <wp:lineTo x="5848" y="19636"/>
                <wp:lineTo x="6298" y="19938"/>
                <wp:lineTo x="10346" y="21449"/>
                <wp:lineTo x="10796" y="21449"/>
                <wp:lineTo x="11921" y="21449"/>
                <wp:lineTo x="12371" y="21449"/>
                <wp:lineTo x="16194" y="19636"/>
                <wp:lineTo x="17769" y="16313"/>
                <wp:lineTo x="17544" y="0"/>
                <wp:lineTo x="472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435" cy="1362075"/>
                    </a:xfrm>
                    <a:prstGeom prst="rect">
                      <a:avLst/>
                    </a:prstGeom>
                    <a:noFill/>
                  </pic:spPr>
                </pic:pic>
              </a:graphicData>
            </a:graphic>
            <wp14:sizeRelH relativeFrom="page">
              <wp14:pctWidth>0</wp14:pctWidth>
            </wp14:sizeRelH>
            <wp14:sizeRelV relativeFrom="page">
              <wp14:pctHeight>0</wp14:pctHeight>
            </wp14:sizeRelV>
          </wp:anchor>
        </w:drawing>
      </w:r>
    </w:p>
    <w:p w14:paraId="5813BB4B" w14:textId="77777777" w:rsidR="00DC057F" w:rsidRPr="000E4010" w:rsidRDefault="00DC057F" w:rsidP="00DC057F"/>
    <w:p w14:paraId="08050BDC" w14:textId="77777777" w:rsidR="00DC057F" w:rsidRDefault="00DC057F" w:rsidP="00DC057F">
      <w:pPr>
        <w:rPr>
          <w:b/>
          <w:bCs/>
        </w:rPr>
      </w:pPr>
    </w:p>
    <w:p w14:paraId="44A4A1B5" w14:textId="77777777" w:rsidR="00DC057F" w:rsidRDefault="00DC057F" w:rsidP="00DC057F">
      <w:pPr>
        <w:jc w:val="center"/>
        <w:rPr>
          <w:rFonts w:ascii="Arial" w:hAnsi="Arial" w:cs="Arial"/>
          <w:b/>
          <w:bCs/>
          <w:sz w:val="32"/>
          <w:szCs w:val="32"/>
        </w:rPr>
      </w:pPr>
      <w:bookmarkStart w:id="0" w:name="_gjdgxs"/>
      <w:bookmarkEnd w:id="0"/>
    </w:p>
    <w:p w14:paraId="7ADC6BBA" w14:textId="77777777" w:rsidR="00DC057F" w:rsidRDefault="00DC057F" w:rsidP="00DC057F">
      <w:pPr>
        <w:jc w:val="center"/>
        <w:rPr>
          <w:rFonts w:ascii="Arial" w:hAnsi="Arial" w:cs="Arial"/>
          <w:b/>
          <w:bCs/>
          <w:sz w:val="28"/>
          <w:szCs w:val="28"/>
        </w:rPr>
      </w:pPr>
      <w:r>
        <w:rPr>
          <w:rFonts w:ascii="Arial" w:hAnsi="Arial" w:cs="Arial"/>
          <w:b/>
          <w:bCs/>
          <w:sz w:val="28"/>
          <w:szCs w:val="28"/>
        </w:rPr>
        <w:t>Escuela Normal de Educación Preescolar</w:t>
      </w:r>
    </w:p>
    <w:p w14:paraId="751DA9A4" w14:textId="77777777" w:rsidR="00DC057F" w:rsidRDefault="00DC057F" w:rsidP="00DC057F">
      <w:pPr>
        <w:jc w:val="center"/>
        <w:rPr>
          <w:rFonts w:ascii="Arial" w:hAnsi="Arial" w:cs="Arial"/>
          <w:sz w:val="28"/>
          <w:szCs w:val="28"/>
        </w:rPr>
      </w:pPr>
      <w:r>
        <w:rPr>
          <w:rFonts w:ascii="Arial" w:hAnsi="Arial" w:cs="Arial"/>
          <w:sz w:val="28"/>
          <w:szCs w:val="28"/>
        </w:rPr>
        <w:t>Licenciatura en educación preescolar</w:t>
      </w:r>
    </w:p>
    <w:p w14:paraId="0E01E826" w14:textId="77777777" w:rsidR="00DC057F" w:rsidRDefault="00DC057F" w:rsidP="00DC057F">
      <w:pPr>
        <w:jc w:val="center"/>
        <w:rPr>
          <w:rFonts w:ascii="Arial" w:hAnsi="Arial" w:cs="Arial"/>
          <w:sz w:val="28"/>
          <w:szCs w:val="28"/>
        </w:rPr>
      </w:pPr>
      <w:r>
        <w:rPr>
          <w:rFonts w:ascii="Arial" w:hAnsi="Arial" w:cs="Arial"/>
          <w:sz w:val="28"/>
          <w:szCs w:val="28"/>
        </w:rPr>
        <w:t xml:space="preserve">Ciclo escolar 2020-2021 </w:t>
      </w:r>
    </w:p>
    <w:p w14:paraId="7A33BF1C" w14:textId="77777777" w:rsidR="00DC057F" w:rsidRDefault="00DC057F" w:rsidP="00DC057F">
      <w:pPr>
        <w:jc w:val="center"/>
        <w:rPr>
          <w:rFonts w:ascii="Arial" w:hAnsi="Arial" w:cs="Arial"/>
          <w:sz w:val="28"/>
          <w:szCs w:val="28"/>
        </w:rPr>
      </w:pPr>
      <w:r>
        <w:rPr>
          <w:rFonts w:ascii="Arial" w:hAnsi="Arial" w:cs="Arial"/>
          <w:sz w:val="28"/>
          <w:szCs w:val="28"/>
        </w:rPr>
        <w:t>CUARTO SEMESTRE</w:t>
      </w:r>
    </w:p>
    <w:p w14:paraId="2E37960D" w14:textId="77777777" w:rsidR="00DC057F" w:rsidRDefault="00DC057F" w:rsidP="00DC057F">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Daniel Diaz Gutiérrez </w:t>
      </w:r>
    </w:p>
    <w:p w14:paraId="25843463" w14:textId="77777777" w:rsidR="00DC057F" w:rsidRDefault="00DC057F" w:rsidP="00DC057F">
      <w:pPr>
        <w:jc w:val="center"/>
        <w:rPr>
          <w:rFonts w:ascii="Arial" w:hAnsi="Arial" w:cs="Arial"/>
          <w:sz w:val="28"/>
          <w:szCs w:val="28"/>
        </w:rPr>
      </w:pPr>
      <w:r>
        <w:rPr>
          <w:rFonts w:ascii="Arial" w:hAnsi="Arial" w:cs="Arial"/>
          <w:b/>
          <w:bCs/>
          <w:sz w:val="28"/>
          <w:szCs w:val="28"/>
        </w:rPr>
        <w:t>Alumna:</w:t>
      </w:r>
    </w:p>
    <w:p w14:paraId="5BDA6E43" w14:textId="35A3255A" w:rsidR="00DC057F" w:rsidRDefault="00DC057F" w:rsidP="00DC057F">
      <w:pPr>
        <w:jc w:val="center"/>
        <w:rPr>
          <w:rFonts w:ascii="Arial" w:hAnsi="Arial" w:cs="Arial"/>
          <w:sz w:val="28"/>
          <w:szCs w:val="28"/>
        </w:rPr>
      </w:pPr>
      <w:r>
        <w:rPr>
          <w:rFonts w:ascii="Arial" w:hAnsi="Arial" w:cs="Arial"/>
          <w:sz w:val="28"/>
          <w:szCs w:val="28"/>
        </w:rPr>
        <w:t>Sahima Guadalupe Beltrán Balandrán #</w:t>
      </w:r>
      <w:r w:rsidR="00991C0C">
        <w:rPr>
          <w:rFonts w:ascii="Arial" w:hAnsi="Arial" w:cs="Arial"/>
          <w:sz w:val="28"/>
          <w:szCs w:val="28"/>
        </w:rPr>
        <w:t>3</w:t>
      </w:r>
    </w:p>
    <w:p w14:paraId="65C4F84C" w14:textId="77777777" w:rsidR="00DC057F" w:rsidRDefault="00DC057F" w:rsidP="00DC057F">
      <w:pPr>
        <w:jc w:val="center"/>
        <w:rPr>
          <w:rFonts w:ascii="Arial" w:hAnsi="Arial" w:cs="Arial"/>
          <w:sz w:val="28"/>
          <w:szCs w:val="28"/>
        </w:rPr>
      </w:pPr>
      <w:r>
        <w:rPr>
          <w:rFonts w:ascii="Arial" w:hAnsi="Arial" w:cs="Arial"/>
          <w:b/>
          <w:bCs/>
          <w:sz w:val="28"/>
          <w:szCs w:val="28"/>
        </w:rPr>
        <w:t>Curso:</w:t>
      </w:r>
      <w:r>
        <w:rPr>
          <w:rFonts w:ascii="Arial" w:hAnsi="Arial" w:cs="Arial"/>
          <w:sz w:val="28"/>
          <w:szCs w:val="28"/>
        </w:rPr>
        <w:t xml:space="preserve"> Optativa filosofía de la educación </w:t>
      </w:r>
    </w:p>
    <w:p w14:paraId="50767465" w14:textId="77777777" w:rsidR="00DC057F" w:rsidRDefault="00DC057F" w:rsidP="00DC057F">
      <w:pPr>
        <w:jc w:val="center"/>
        <w:rPr>
          <w:rFonts w:ascii="Arial" w:hAnsi="Arial" w:cs="Arial"/>
          <w:sz w:val="28"/>
          <w:szCs w:val="28"/>
        </w:rPr>
      </w:pPr>
      <w:r>
        <w:rPr>
          <w:rFonts w:ascii="Arial" w:hAnsi="Arial" w:cs="Arial"/>
          <w:sz w:val="28"/>
          <w:szCs w:val="28"/>
        </w:rPr>
        <w:t>2 B</w:t>
      </w:r>
    </w:p>
    <w:p w14:paraId="6B5C1909" w14:textId="77777777" w:rsidR="00DC057F" w:rsidRPr="000E4010" w:rsidRDefault="00DC057F" w:rsidP="00DC057F">
      <w:pPr>
        <w:jc w:val="center"/>
        <w:rPr>
          <w:rFonts w:ascii="Arial" w:hAnsi="Arial" w:cs="Arial"/>
          <w:b/>
          <w:bCs/>
          <w:sz w:val="28"/>
          <w:szCs w:val="28"/>
        </w:rPr>
      </w:pPr>
      <w:r w:rsidRPr="000E4010">
        <w:rPr>
          <w:rFonts w:ascii="Arial" w:hAnsi="Arial" w:cs="Arial"/>
          <w:b/>
          <w:bCs/>
          <w:sz w:val="28"/>
          <w:szCs w:val="28"/>
        </w:rPr>
        <w:t>UNIDAD DE APRENDIZAJE II.</w:t>
      </w:r>
    </w:p>
    <w:p w14:paraId="47396003" w14:textId="77777777" w:rsidR="00DC057F" w:rsidRPr="000E4010" w:rsidRDefault="00DC057F" w:rsidP="00DC057F">
      <w:pPr>
        <w:jc w:val="center"/>
        <w:rPr>
          <w:rFonts w:ascii="Arial" w:hAnsi="Arial" w:cs="Arial"/>
          <w:b/>
          <w:bCs/>
          <w:sz w:val="28"/>
          <w:szCs w:val="28"/>
        </w:rPr>
      </w:pPr>
      <w:r w:rsidRPr="000E4010">
        <w:rPr>
          <w:rFonts w:ascii="Arial" w:hAnsi="Arial" w:cs="Arial"/>
          <w:b/>
          <w:bCs/>
          <w:sz w:val="28"/>
          <w:szCs w:val="28"/>
        </w:rPr>
        <w:t xml:space="preserve"> EL SENTIDO Y LOS FINES DE LA EDUCACIÓN.</w:t>
      </w:r>
    </w:p>
    <w:p w14:paraId="7F2522BC" w14:textId="77777777" w:rsidR="00DC057F" w:rsidRPr="000E4010" w:rsidRDefault="00DC057F" w:rsidP="00DC057F">
      <w:pPr>
        <w:jc w:val="center"/>
        <w:rPr>
          <w:rFonts w:ascii="Arial" w:hAnsi="Arial" w:cs="Arial"/>
          <w:b/>
          <w:bCs/>
          <w:sz w:val="28"/>
          <w:szCs w:val="28"/>
        </w:rPr>
      </w:pPr>
      <w:r w:rsidRPr="000E4010">
        <w:rPr>
          <w:rFonts w:ascii="Arial" w:hAnsi="Arial" w:cs="Arial"/>
          <w:b/>
          <w:bCs/>
          <w:sz w:val="28"/>
          <w:szCs w:val="28"/>
        </w:rPr>
        <w:tab/>
      </w:r>
    </w:p>
    <w:p w14:paraId="4EB289B8" w14:textId="77777777" w:rsidR="00DC057F" w:rsidRPr="000E4010" w:rsidRDefault="00DC057F" w:rsidP="00DC057F">
      <w:pPr>
        <w:jc w:val="center"/>
        <w:rPr>
          <w:rFonts w:ascii="Arial" w:hAnsi="Arial" w:cs="Arial"/>
          <w:sz w:val="28"/>
          <w:szCs w:val="28"/>
        </w:rPr>
      </w:pPr>
      <w:r w:rsidRPr="000E4010">
        <w:rPr>
          <w:rFonts w:ascii="Arial" w:hAnsi="Arial" w:cs="Arial"/>
          <w:sz w:val="28"/>
          <w:szCs w:val="28"/>
        </w:rPr>
        <w:t>Actúa de manera ética ante la diversidad de situaciones que se presentan en la práctica profesional.</w:t>
      </w:r>
    </w:p>
    <w:p w14:paraId="325A48C3" w14:textId="77777777" w:rsidR="00DC057F" w:rsidRPr="000E4010" w:rsidRDefault="00DC057F" w:rsidP="00DC057F">
      <w:pPr>
        <w:jc w:val="center"/>
        <w:rPr>
          <w:rFonts w:ascii="Arial" w:hAnsi="Arial" w:cs="Arial"/>
          <w:sz w:val="28"/>
          <w:szCs w:val="28"/>
        </w:rPr>
      </w:pPr>
      <w:r w:rsidRPr="000E4010">
        <w:rPr>
          <w:rFonts w:ascii="Arial" w:hAnsi="Arial" w:cs="Arial"/>
          <w:sz w:val="28"/>
          <w:szCs w:val="28"/>
        </w:rPr>
        <w:tab/>
      </w:r>
    </w:p>
    <w:p w14:paraId="4CA6306A" w14:textId="77777777" w:rsidR="00DC057F" w:rsidRDefault="00DC057F" w:rsidP="00DC057F">
      <w:pPr>
        <w:jc w:val="center"/>
        <w:rPr>
          <w:rFonts w:ascii="Arial" w:hAnsi="Arial" w:cs="Arial"/>
          <w:sz w:val="28"/>
          <w:szCs w:val="28"/>
        </w:rPr>
      </w:pPr>
      <w:r w:rsidRPr="000E4010">
        <w:rPr>
          <w:rFonts w:ascii="Arial" w:hAnsi="Arial" w:cs="Arial"/>
          <w:sz w:val="28"/>
          <w:szCs w:val="28"/>
        </w:rPr>
        <w:t>Integra recursos de la investigación educativa para enriquecer su práctica profesional, expresando su interés por el conocimiento, la ciencia y la mejora de la educación.</w:t>
      </w:r>
    </w:p>
    <w:p w14:paraId="1E9C289A" w14:textId="77777777" w:rsidR="00DC057F" w:rsidRDefault="00DC057F" w:rsidP="00DC057F">
      <w:pPr>
        <w:jc w:val="center"/>
        <w:rPr>
          <w:rFonts w:ascii="Arial" w:hAnsi="Arial" w:cs="Arial"/>
          <w:sz w:val="28"/>
          <w:szCs w:val="28"/>
        </w:rPr>
      </w:pPr>
    </w:p>
    <w:p w14:paraId="67CE6A78" w14:textId="77777777" w:rsidR="00DC057F" w:rsidRDefault="00DC057F" w:rsidP="00DC057F">
      <w:pPr>
        <w:jc w:val="center"/>
        <w:rPr>
          <w:rFonts w:ascii="Arial" w:hAnsi="Arial" w:cs="Arial"/>
          <w:sz w:val="28"/>
          <w:szCs w:val="28"/>
        </w:rPr>
      </w:pPr>
    </w:p>
    <w:p w14:paraId="74D76537" w14:textId="77777777" w:rsidR="00DC057F" w:rsidRDefault="00DC057F" w:rsidP="00DC057F">
      <w:pPr>
        <w:jc w:val="center"/>
        <w:rPr>
          <w:rFonts w:ascii="Arial" w:hAnsi="Arial" w:cs="Arial"/>
          <w:sz w:val="28"/>
          <w:szCs w:val="28"/>
        </w:rPr>
      </w:pPr>
    </w:p>
    <w:p w14:paraId="0652F734" w14:textId="77777777" w:rsidR="00DC057F" w:rsidRDefault="00DC057F" w:rsidP="00DC057F">
      <w:pPr>
        <w:jc w:val="center"/>
        <w:rPr>
          <w:rFonts w:ascii="Arial" w:hAnsi="Arial" w:cs="Arial"/>
          <w:sz w:val="28"/>
          <w:szCs w:val="28"/>
        </w:rPr>
      </w:pPr>
    </w:p>
    <w:p w14:paraId="37E2420F" w14:textId="77777777" w:rsidR="00DC057F" w:rsidRDefault="00DC057F" w:rsidP="00DC057F">
      <w:pPr>
        <w:jc w:val="center"/>
        <w:rPr>
          <w:rFonts w:ascii="Arial" w:hAnsi="Arial" w:cs="Arial"/>
          <w:sz w:val="28"/>
          <w:szCs w:val="28"/>
        </w:rPr>
      </w:pPr>
    </w:p>
    <w:p w14:paraId="7E0D0DD1" w14:textId="7DF14627" w:rsidR="00DC057F" w:rsidRDefault="00DC057F" w:rsidP="00DC057F">
      <w:pPr>
        <w:jc w:val="center"/>
        <w:rPr>
          <w:rFonts w:ascii="Arial" w:hAnsi="Arial" w:cs="Arial"/>
          <w:sz w:val="28"/>
          <w:szCs w:val="28"/>
        </w:rPr>
      </w:pPr>
      <w:r>
        <w:rPr>
          <w:rFonts w:ascii="Arial" w:hAnsi="Arial" w:cs="Arial"/>
          <w:sz w:val="28"/>
          <w:szCs w:val="28"/>
        </w:rPr>
        <w:t>15</w:t>
      </w:r>
      <w:r>
        <w:rPr>
          <w:rFonts w:ascii="Arial" w:hAnsi="Arial" w:cs="Arial"/>
          <w:sz w:val="28"/>
          <w:szCs w:val="28"/>
        </w:rPr>
        <w:t xml:space="preserve"> de </w:t>
      </w:r>
      <w:r>
        <w:rPr>
          <w:rFonts w:ascii="Arial" w:hAnsi="Arial" w:cs="Arial"/>
          <w:sz w:val="28"/>
          <w:szCs w:val="28"/>
        </w:rPr>
        <w:t>mayo</w:t>
      </w:r>
      <w:r>
        <w:rPr>
          <w:rFonts w:ascii="Arial" w:hAnsi="Arial" w:cs="Arial"/>
          <w:sz w:val="28"/>
          <w:szCs w:val="28"/>
        </w:rPr>
        <w:t xml:space="preserve"> del 2021</w:t>
      </w:r>
    </w:p>
    <w:p w14:paraId="55D7F8FF" w14:textId="77777777" w:rsidR="00DC057F" w:rsidRDefault="00DC057F" w:rsidP="00DC057F">
      <w:pPr>
        <w:rPr>
          <w:rFonts w:ascii="Arial" w:hAnsi="Arial" w:cs="Arial"/>
          <w:b/>
          <w:bCs/>
          <w:color w:val="C00000"/>
          <w:sz w:val="28"/>
          <w:szCs w:val="28"/>
        </w:rPr>
      </w:pPr>
    </w:p>
    <w:p w14:paraId="119BF460" w14:textId="77777777" w:rsidR="00DC057F" w:rsidRDefault="00DC057F" w:rsidP="00DC057F">
      <w:pPr>
        <w:jc w:val="center"/>
        <w:rPr>
          <w:rFonts w:ascii="Century Gothic" w:hAnsi="Century Gothic"/>
          <w:color w:val="000000"/>
          <w:sz w:val="28"/>
          <w:szCs w:val="28"/>
        </w:rPr>
      </w:pPr>
    </w:p>
    <w:p w14:paraId="3B2CEB6A" w14:textId="057E145A" w:rsidR="00DC057F" w:rsidRDefault="00DC057F" w:rsidP="00991C0C">
      <w:pPr>
        <w:rPr>
          <w:rFonts w:ascii="Century Gothic" w:hAnsi="Century Gothic"/>
          <w:color w:val="000000"/>
          <w:sz w:val="28"/>
          <w:szCs w:val="28"/>
        </w:rPr>
      </w:pPr>
      <w:r>
        <w:rPr>
          <w:rFonts w:ascii="Century Gothic" w:hAnsi="Century Gothic"/>
          <w:noProof/>
          <w:color w:val="000000"/>
          <w:sz w:val="28"/>
          <w:szCs w:val="28"/>
        </w:rPr>
        <w:drawing>
          <wp:inline distT="0" distB="0" distL="0" distR="0" wp14:anchorId="10EFC221" wp14:editId="36FD2947">
            <wp:extent cx="5201376" cy="2915057"/>
            <wp:effectExtent l="0" t="0" r="0" b="0"/>
            <wp:docPr id="1" name="Imagen 1" descr="Imagen que contiene texto, pizarr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pizarrón&#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201376" cy="2915057"/>
                    </a:xfrm>
                    <a:prstGeom prst="rect">
                      <a:avLst/>
                    </a:prstGeom>
                  </pic:spPr>
                </pic:pic>
              </a:graphicData>
            </a:graphic>
          </wp:inline>
        </w:drawing>
      </w:r>
    </w:p>
    <w:p w14:paraId="6868C0E5" w14:textId="455011C2" w:rsidR="00DC057F" w:rsidRPr="00DC057F" w:rsidRDefault="00DC057F" w:rsidP="00DC057F">
      <w:pPr>
        <w:jc w:val="center"/>
        <w:rPr>
          <w:rFonts w:ascii="Century Gothic" w:hAnsi="Century Gothic"/>
          <w:color w:val="FF0066"/>
          <w:sz w:val="28"/>
          <w:szCs w:val="28"/>
          <w:u w:val="single"/>
          <w:shd w:val="clear" w:color="auto" w:fill="FFFFFF"/>
        </w:rPr>
      </w:pPr>
      <w:r w:rsidRPr="00DC057F">
        <w:rPr>
          <w:rFonts w:ascii="Century Gothic" w:hAnsi="Century Gothic"/>
          <w:color w:val="FF0066"/>
          <w:sz w:val="28"/>
          <w:szCs w:val="28"/>
          <w:u w:val="single"/>
        </w:rPr>
        <w:t>Las nociones de conocimiento, explicación y compresión.</w:t>
      </w:r>
    </w:p>
    <w:p w14:paraId="20A762DF" w14:textId="15BD12D2" w:rsidR="007F19A0" w:rsidRDefault="007F19A0" w:rsidP="00DC057F">
      <w:pPr>
        <w:jc w:val="both"/>
        <w:rPr>
          <w:rFonts w:ascii="Century Gothic" w:hAnsi="Century Gothic"/>
          <w:color w:val="000000"/>
          <w:shd w:val="clear" w:color="auto" w:fill="FFFFFF"/>
        </w:rPr>
      </w:pPr>
      <w:r w:rsidRPr="007F19A0">
        <w:rPr>
          <w:rFonts w:ascii="Century Gothic" w:hAnsi="Century Gothic"/>
          <w:color w:val="000000"/>
          <w:shd w:val="clear" w:color="auto" w:fill="FFFFFF"/>
        </w:rPr>
        <w:t>La filosofía es una tarea intelectual caracterizada por la construcción de nociones que atienden a temas esenciales del ser humano. Uno de estos temas es el conocimiento, sobre el cual la filosofía ha reflexionado desde sus orígenes. El conocimiento es la forma que adquiere la relación entre el ser humano y la realidad. Según Aristóteles (2000), se puede acceder a la realidad de diversas maneras, de tal suerte que el conocimiento puede ser sensitivo, experiencial, práctico y teórico (p. 1). Esto lleva a identificar el saber humano como una mezcla de los conocimientos sensitivo e intelectual.</w:t>
      </w:r>
    </w:p>
    <w:p w14:paraId="60D7A06E" w14:textId="3F2CFF80" w:rsidR="007F19A0" w:rsidRPr="007F19A0" w:rsidRDefault="007F19A0" w:rsidP="00DC057F">
      <w:pPr>
        <w:jc w:val="both"/>
        <w:rPr>
          <w:rFonts w:ascii="Century Gothic" w:hAnsi="Century Gothic"/>
          <w:color w:val="000000"/>
          <w:shd w:val="clear" w:color="auto" w:fill="FFFFFF"/>
        </w:rPr>
      </w:pPr>
      <w:r w:rsidRPr="007F19A0">
        <w:rPr>
          <w:rFonts w:ascii="Century Gothic" w:hAnsi="Century Gothic"/>
          <w:color w:val="000000"/>
          <w:shd w:val="clear" w:color="auto" w:fill="FFFFFF"/>
        </w:rPr>
        <w:t>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Es, diría Aristóteles (2000), un conocimiento de las cosas singulares; de los hechos (pp. 15-16). De tal manera, lo que caracteriza la relación entre el ser humano y la realidad es entender y atribuir sentido a las cosas. Así, el conocimiento es la unidad entre el intelecto humano y la presencia de las cosas mediante la experiencia</w:t>
      </w:r>
      <w:r w:rsidR="00F95D30">
        <w:rPr>
          <w:rFonts w:ascii="Century Gothic" w:hAnsi="Century Gothic"/>
          <w:color w:val="000000"/>
          <w:shd w:val="clear" w:color="auto" w:fill="FFFFFF"/>
        </w:rPr>
        <w:t>.</w:t>
      </w:r>
    </w:p>
    <w:p w14:paraId="5446D3F5" w14:textId="34981C97" w:rsidR="007F19A0" w:rsidRDefault="007F19A0" w:rsidP="00DC057F">
      <w:pPr>
        <w:jc w:val="both"/>
        <w:rPr>
          <w:rFonts w:ascii="Arial" w:eastAsia="Arial" w:hAnsi="Arial" w:cs="Arial"/>
          <w:color w:val="000000"/>
          <w:sz w:val="24"/>
          <w:szCs w:val="24"/>
        </w:rPr>
      </w:pPr>
      <w:r w:rsidRPr="007F19A0">
        <w:rPr>
          <w:rFonts w:ascii="Century Gothic" w:eastAsia="Arial" w:hAnsi="Century Gothic" w:cs="Arial"/>
          <w:color w:val="000000"/>
          <w:sz w:val="24"/>
          <w:szCs w:val="24"/>
          <w:highlight w:val="white"/>
        </w:rPr>
        <w:t>Las nociones básicas son adquiridas por los niños y niñas a través del medio que les rodea de forma inconsciente, en primer lugar, el cuerpo, es el primer referente de la noción espacial, puesto que con él, se aprende el control tónico respiratorio, postura, equilibrio, estructuración de espacio y tiempo el cual lleva a la conformación del esquema corporal; en segunda instancia, se adquieren a través del juego, durante el proceso de enseñanza - aprendizaje, y desarrollan el pensamiento lógico, la interpretación, el razonamiento y la comprensión del número, espacio, formas geométricas</w:t>
      </w:r>
      <w:r>
        <w:rPr>
          <w:rFonts w:ascii="Arial" w:eastAsia="Arial" w:hAnsi="Arial" w:cs="Arial"/>
          <w:color w:val="000000"/>
          <w:sz w:val="24"/>
          <w:szCs w:val="24"/>
          <w:highlight w:val="white"/>
        </w:rPr>
        <w:t xml:space="preserve"> y la medida</w:t>
      </w:r>
      <w:r>
        <w:rPr>
          <w:rFonts w:ascii="Arial" w:eastAsia="Arial" w:hAnsi="Arial" w:cs="Arial"/>
          <w:color w:val="000000"/>
          <w:sz w:val="24"/>
          <w:szCs w:val="24"/>
        </w:rPr>
        <w:t>.</w:t>
      </w:r>
    </w:p>
    <w:p w14:paraId="01A86397" w14:textId="77777777" w:rsidR="00F95D30" w:rsidRDefault="00F95D30" w:rsidP="00DC057F">
      <w:pPr>
        <w:jc w:val="both"/>
        <w:rPr>
          <w:rFonts w:ascii="Arial" w:eastAsia="Arial" w:hAnsi="Arial" w:cs="Arial"/>
          <w:color w:val="000000"/>
          <w:sz w:val="24"/>
          <w:szCs w:val="24"/>
        </w:rPr>
      </w:pPr>
    </w:p>
    <w:p w14:paraId="32D8D4DA" w14:textId="29B2BE0D" w:rsidR="00F95D30" w:rsidRDefault="00DC057F" w:rsidP="00DC057F">
      <w:pPr>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4931CB85" wp14:editId="16597C25">
            <wp:extent cx="5172797" cy="2981741"/>
            <wp:effectExtent l="0" t="0" r="8890" b="952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172797" cy="2981741"/>
                    </a:xfrm>
                    <a:prstGeom prst="rect">
                      <a:avLst/>
                    </a:prstGeom>
                  </pic:spPr>
                </pic:pic>
              </a:graphicData>
            </a:graphic>
          </wp:inline>
        </w:drawing>
      </w:r>
    </w:p>
    <w:p w14:paraId="4A8D8E6B" w14:textId="62AC823C" w:rsidR="00F95D30" w:rsidRPr="00DC057F" w:rsidRDefault="00F95D30" w:rsidP="00DC057F">
      <w:pPr>
        <w:jc w:val="center"/>
        <w:rPr>
          <w:rFonts w:ascii="Century Gothic" w:eastAsia="Arial" w:hAnsi="Century Gothic" w:cs="Arial"/>
          <w:color w:val="FF0066"/>
          <w:sz w:val="28"/>
          <w:szCs w:val="28"/>
          <w:u w:val="single"/>
        </w:rPr>
      </w:pPr>
      <w:r w:rsidRPr="00DC057F">
        <w:rPr>
          <w:rFonts w:ascii="Century Gothic" w:eastAsia="Arial" w:hAnsi="Century Gothic" w:cs="Arial"/>
          <w:color w:val="FF0066"/>
          <w:sz w:val="28"/>
          <w:szCs w:val="28"/>
          <w:u w:val="single"/>
        </w:rPr>
        <w:t>Creencia verdadera justificada</w:t>
      </w:r>
    </w:p>
    <w:p w14:paraId="77EB1E6F" w14:textId="79C593F5" w:rsidR="00F95D30" w:rsidRPr="00F95D30" w:rsidRDefault="00F95D30" w:rsidP="00DC057F">
      <w:pPr>
        <w:jc w:val="both"/>
        <w:rPr>
          <w:rFonts w:ascii="Century Gothic" w:eastAsia="Arial" w:hAnsi="Century Gothic" w:cs="Arial"/>
          <w:color w:val="000000"/>
          <w:sz w:val="24"/>
          <w:szCs w:val="24"/>
        </w:rPr>
      </w:pPr>
      <w:proofErr w:type="spellStart"/>
      <w:r w:rsidRPr="00F95D30">
        <w:rPr>
          <w:rFonts w:ascii="Century Gothic" w:eastAsia="Arial" w:hAnsi="Century Gothic" w:cs="Arial"/>
          <w:color w:val="000000"/>
          <w:sz w:val="24"/>
          <w:szCs w:val="24"/>
          <w:highlight w:val="white"/>
        </w:rPr>
        <w:t>Gettier</w:t>
      </w:r>
      <w:proofErr w:type="spellEnd"/>
      <w:r w:rsidRPr="00F95D30">
        <w:rPr>
          <w:rFonts w:ascii="Century Gothic" w:eastAsia="Arial" w:hAnsi="Century Gothic" w:cs="Arial"/>
          <w:color w:val="000000"/>
          <w:sz w:val="24"/>
          <w:szCs w:val="24"/>
          <w:highlight w:val="white"/>
        </w:rPr>
        <w:t xml:space="preserve"> mostró que hay casos en los que una creencia verdadera justificada puede fallar en ser conocimiento. Es decir, hay casos en los que los tres requisitos se cumplen, y sin embargo intuitivamente nos parece que no hay conocimiento. Retomando el ejemplo anterior, podría ser que Newton crea que tiene una manzana y esté justificado en ello (por ejemplo, porque parece una manzana), pero que sin embargo la manzana sea de cera. En ese caso, según la definición clásica, Newton no posee conocimiento, porque falta que sea verdad que tiene una manzana. Pero supongamos también que </w:t>
      </w:r>
      <w:r w:rsidRPr="00F95D30">
        <w:rPr>
          <w:rFonts w:ascii="Century Gothic" w:eastAsia="Arial" w:hAnsi="Century Gothic" w:cs="Arial"/>
          <w:i/>
          <w:color w:val="000000"/>
          <w:sz w:val="24"/>
          <w:szCs w:val="24"/>
          <w:highlight w:val="white"/>
        </w:rPr>
        <w:t>dentro</w:t>
      </w:r>
      <w:r w:rsidRPr="00F95D30">
        <w:rPr>
          <w:rFonts w:ascii="Century Gothic" w:eastAsia="Arial" w:hAnsi="Century Gothic" w:cs="Arial"/>
          <w:color w:val="000000"/>
          <w:sz w:val="24"/>
          <w:szCs w:val="24"/>
          <w:highlight w:val="white"/>
        </w:rPr>
        <w:t> de la manzana de cera hay otra manzana, más pequeña, pero real. Entonces Newton cumple con los tres requisitos: Newton cree que tiene una manzana; Newton está justificado en su creencia; y de hecho tiene una manzana. Sin embargo, intuitivamente nos parece que Newton no posee conocimiento, sino que solamente tuvo suerte</w:t>
      </w:r>
      <w:r w:rsidRPr="00F95D30">
        <w:rPr>
          <w:rFonts w:ascii="Century Gothic" w:eastAsia="Arial" w:hAnsi="Century Gothic" w:cs="Arial"/>
          <w:color w:val="000000"/>
          <w:sz w:val="24"/>
          <w:szCs w:val="24"/>
        </w:rPr>
        <w:t>.</w:t>
      </w:r>
    </w:p>
    <w:p w14:paraId="5C055748" w14:textId="77777777" w:rsidR="00F95D30" w:rsidRPr="00F95D30" w:rsidRDefault="00F95D30" w:rsidP="00DC057F">
      <w:pPr>
        <w:shd w:val="clear" w:color="auto" w:fill="FFFFFF"/>
        <w:spacing w:before="120" w:after="120" w:line="240" w:lineRule="auto"/>
        <w:jc w:val="both"/>
        <w:rPr>
          <w:rFonts w:ascii="Century Gothic" w:eastAsia="Times New Roman" w:hAnsi="Century Gothic" w:cs="Arial"/>
          <w:sz w:val="24"/>
          <w:szCs w:val="24"/>
          <w:lang w:eastAsia="es-ES"/>
        </w:rPr>
      </w:pPr>
      <w:r w:rsidRPr="00F95D30">
        <w:rPr>
          <w:rFonts w:ascii="Century Gothic" w:eastAsia="Times New Roman" w:hAnsi="Century Gothic" w:cs="Arial"/>
          <w:color w:val="202122"/>
          <w:sz w:val="24"/>
          <w:szCs w:val="24"/>
          <w:lang w:eastAsia="es-ES"/>
        </w:rPr>
        <w:t>De acuerdo con la definición de «conocimiento» como creencia verdadera justificada, el significado de frases como «Pedro sabe que llueve» se puede obtener con el siguiente conjunto de </w:t>
      </w:r>
      <w:hyperlink r:id="rId8" w:history="1">
        <w:r w:rsidRPr="00F95D30">
          <w:rPr>
            <w:rFonts w:ascii="Century Gothic" w:eastAsia="Times New Roman" w:hAnsi="Century Gothic" w:cs="Arial"/>
            <w:sz w:val="24"/>
            <w:szCs w:val="24"/>
            <w:u w:val="single"/>
            <w:lang w:eastAsia="es-ES"/>
          </w:rPr>
          <w:t>condiciones necesarias y suficientes</w:t>
        </w:r>
      </w:hyperlink>
      <w:r w:rsidRPr="00F95D30">
        <w:rPr>
          <w:rFonts w:ascii="Century Gothic" w:eastAsia="Times New Roman" w:hAnsi="Century Gothic" w:cs="Arial"/>
          <w:sz w:val="24"/>
          <w:szCs w:val="24"/>
          <w:lang w:eastAsia="es-ES"/>
        </w:rPr>
        <w:t>:</w:t>
      </w:r>
    </w:p>
    <w:p w14:paraId="53F25E77" w14:textId="77777777" w:rsidR="00F95D30" w:rsidRPr="00F95D30" w:rsidRDefault="00F95D30" w:rsidP="00DC057F">
      <w:pPr>
        <w:shd w:val="clear" w:color="auto" w:fill="FFFFFF"/>
        <w:spacing w:before="120" w:after="120" w:line="240" w:lineRule="auto"/>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color w:val="202122"/>
          <w:sz w:val="24"/>
          <w:szCs w:val="24"/>
          <w:lang w:eastAsia="es-ES"/>
        </w:rPr>
        <w:t>Un sujeto S sabe que P si y sólo si:</w:t>
      </w:r>
    </w:p>
    <w:p w14:paraId="141ED7FF" w14:textId="77777777" w:rsidR="00F95D30" w:rsidRPr="00F95D30" w:rsidRDefault="00F95D30" w:rsidP="00DC057F">
      <w:pPr>
        <w:numPr>
          <w:ilvl w:val="0"/>
          <w:numId w:val="1"/>
        </w:numPr>
        <w:shd w:val="clear" w:color="auto" w:fill="FFFFFF"/>
        <w:spacing w:before="100" w:beforeAutospacing="1" w:after="24" w:line="240" w:lineRule="auto"/>
        <w:ind w:left="1104"/>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b/>
          <w:bCs/>
          <w:color w:val="202122"/>
          <w:sz w:val="24"/>
          <w:szCs w:val="24"/>
          <w:lang w:eastAsia="es-ES"/>
        </w:rPr>
        <w:t>P es verdadera</w:t>
      </w:r>
      <w:r w:rsidRPr="00F95D30">
        <w:rPr>
          <w:rFonts w:ascii="Century Gothic" w:eastAsia="Times New Roman" w:hAnsi="Century Gothic" w:cs="Arial"/>
          <w:color w:val="202122"/>
          <w:sz w:val="24"/>
          <w:szCs w:val="24"/>
          <w:lang w:eastAsia="es-ES"/>
        </w:rPr>
        <w:t> — Para que haya conocimiento, es necesario que la creencia sea verdadera.</w:t>
      </w:r>
    </w:p>
    <w:p w14:paraId="7E51002A" w14:textId="77777777" w:rsidR="00F95D30" w:rsidRPr="00F95D30" w:rsidRDefault="00F95D30" w:rsidP="00DC057F">
      <w:pPr>
        <w:numPr>
          <w:ilvl w:val="0"/>
          <w:numId w:val="1"/>
        </w:numPr>
        <w:shd w:val="clear" w:color="auto" w:fill="FFFFFF"/>
        <w:spacing w:before="100" w:beforeAutospacing="1" w:after="24" w:line="240" w:lineRule="auto"/>
        <w:ind w:left="1104"/>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b/>
          <w:bCs/>
          <w:color w:val="202122"/>
          <w:sz w:val="24"/>
          <w:szCs w:val="24"/>
          <w:lang w:eastAsia="es-ES"/>
        </w:rPr>
        <w:t>S cree que P</w:t>
      </w:r>
      <w:r w:rsidRPr="00F95D30">
        <w:rPr>
          <w:rFonts w:ascii="Century Gothic" w:eastAsia="Times New Roman" w:hAnsi="Century Gothic" w:cs="Arial"/>
          <w:color w:val="202122"/>
          <w:sz w:val="24"/>
          <w:szCs w:val="24"/>
          <w:lang w:eastAsia="es-ES"/>
        </w:rPr>
        <w:t> — La creencia puede ser más o menos firme, y puede ser expresada o no, pero debe existir.</w:t>
      </w:r>
    </w:p>
    <w:p w14:paraId="43698216" w14:textId="77777777" w:rsidR="00DC057F" w:rsidRDefault="00F95D30" w:rsidP="00DC057F">
      <w:pPr>
        <w:numPr>
          <w:ilvl w:val="0"/>
          <w:numId w:val="1"/>
        </w:numPr>
        <w:shd w:val="clear" w:color="auto" w:fill="FFFFFF"/>
        <w:spacing w:before="100" w:beforeAutospacing="1" w:after="24" w:line="240" w:lineRule="auto"/>
        <w:ind w:left="1104"/>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b/>
          <w:bCs/>
          <w:color w:val="202122"/>
          <w:sz w:val="24"/>
          <w:szCs w:val="24"/>
          <w:lang w:eastAsia="es-ES"/>
        </w:rPr>
        <w:t>S tiene una </w:t>
      </w:r>
      <w:hyperlink r:id="rId9" w:tooltip="Teoría de la justificación" w:history="1">
        <w:r w:rsidRPr="00F95D30">
          <w:rPr>
            <w:rFonts w:ascii="Century Gothic" w:eastAsia="Times New Roman" w:hAnsi="Century Gothic" w:cs="Arial"/>
            <w:b/>
            <w:bCs/>
            <w:color w:val="0645AD"/>
            <w:sz w:val="24"/>
            <w:szCs w:val="24"/>
            <w:u w:val="single"/>
            <w:lang w:eastAsia="es-ES"/>
          </w:rPr>
          <w:t>justificación</w:t>
        </w:r>
      </w:hyperlink>
      <w:r w:rsidRPr="00F95D30">
        <w:rPr>
          <w:rFonts w:ascii="Century Gothic" w:eastAsia="Times New Roman" w:hAnsi="Century Gothic" w:cs="Arial"/>
          <w:b/>
          <w:bCs/>
          <w:color w:val="202122"/>
          <w:sz w:val="24"/>
          <w:szCs w:val="24"/>
          <w:lang w:eastAsia="es-ES"/>
        </w:rPr>
        <w:t> para creer que P es verdadera</w:t>
      </w:r>
      <w:r w:rsidRPr="00F95D30">
        <w:rPr>
          <w:rFonts w:ascii="Century Gothic" w:eastAsia="Times New Roman" w:hAnsi="Century Gothic" w:cs="Arial"/>
          <w:color w:val="202122"/>
          <w:sz w:val="24"/>
          <w:szCs w:val="24"/>
          <w:lang w:eastAsia="es-ES"/>
        </w:rPr>
        <w:t> — La creencia debe estar basada en algún tipo de apoyo</w:t>
      </w:r>
    </w:p>
    <w:p w14:paraId="048043BF" w14:textId="4F712A1D" w:rsidR="00F95D30" w:rsidRPr="00F95D30" w:rsidRDefault="00F95D30" w:rsidP="00DC057F">
      <w:pPr>
        <w:shd w:val="clear" w:color="auto" w:fill="FFFFFF"/>
        <w:spacing w:before="100" w:beforeAutospacing="1" w:after="24" w:line="240" w:lineRule="auto"/>
        <w:ind w:left="1104"/>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color w:val="202122"/>
          <w:sz w:val="24"/>
          <w:szCs w:val="24"/>
          <w:lang w:eastAsia="es-ES"/>
        </w:rPr>
        <w:t>(generalmente: evidencia o razonamiento). De lo contrario, el que fuera verdadera o no sería cuestión de azar.</w:t>
      </w:r>
    </w:p>
    <w:p w14:paraId="47B3ACDC" w14:textId="294E3507" w:rsidR="00F95D30" w:rsidRPr="00F95D30" w:rsidRDefault="00F95D30" w:rsidP="00DC057F">
      <w:pPr>
        <w:shd w:val="clear" w:color="auto" w:fill="FFFFFF"/>
        <w:spacing w:before="120" w:after="120" w:line="240" w:lineRule="auto"/>
        <w:jc w:val="both"/>
        <w:rPr>
          <w:rFonts w:ascii="Century Gothic" w:eastAsia="Times New Roman" w:hAnsi="Century Gothic" w:cs="Arial"/>
          <w:color w:val="202122"/>
          <w:sz w:val="24"/>
          <w:szCs w:val="24"/>
          <w:lang w:eastAsia="es-ES"/>
        </w:rPr>
      </w:pPr>
      <w:r w:rsidRPr="00F95D30">
        <w:rPr>
          <w:rFonts w:ascii="Century Gothic" w:eastAsia="Times New Roman" w:hAnsi="Century Gothic" w:cs="Arial"/>
          <w:color w:val="202122"/>
          <w:sz w:val="24"/>
          <w:szCs w:val="24"/>
          <w:lang w:eastAsia="es-ES"/>
        </w:rPr>
        <w:t xml:space="preserve">Antes de la aparición del artículo de </w:t>
      </w:r>
      <w:proofErr w:type="spellStart"/>
      <w:r w:rsidRPr="00F95D30">
        <w:rPr>
          <w:rFonts w:ascii="Century Gothic" w:eastAsia="Times New Roman" w:hAnsi="Century Gothic" w:cs="Arial"/>
          <w:color w:val="202122"/>
          <w:sz w:val="24"/>
          <w:szCs w:val="24"/>
          <w:lang w:eastAsia="es-ES"/>
        </w:rPr>
        <w:t>Gettier</w:t>
      </w:r>
      <w:proofErr w:type="spellEnd"/>
      <w:r w:rsidRPr="00F95D30">
        <w:rPr>
          <w:rFonts w:ascii="Century Gothic" w:eastAsia="Times New Roman" w:hAnsi="Century Gothic" w:cs="Arial"/>
          <w:color w:val="202122"/>
          <w:sz w:val="24"/>
          <w:szCs w:val="24"/>
          <w:lang w:eastAsia="es-ES"/>
        </w:rPr>
        <w:t>, la bondad de esta definición tripartita gozaba del consenso general de los epistemólogos.</w:t>
      </w:r>
      <w:r w:rsidRPr="00F95D30">
        <w:rPr>
          <w:rFonts w:ascii="Century Gothic" w:eastAsia="Times New Roman" w:hAnsi="Century Gothic" w:cs="Arial"/>
          <w:color w:val="202122"/>
          <w:sz w:val="24"/>
          <w:szCs w:val="24"/>
          <w:lang w:eastAsia="es-ES"/>
        </w:rPr>
        <w:t xml:space="preserve"> </w:t>
      </w:r>
      <w:r w:rsidRPr="00F95D30">
        <w:rPr>
          <w:rFonts w:ascii="Century Gothic" w:eastAsia="Times New Roman" w:hAnsi="Century Gothic" w:cs="Arial"/>
          <w:color w:val="202122"/>
          <w:sz w:val="24"/>
          <w:szCs w:val="24"/>
          <w:lang w:eastAsia="es-ES"/>
        </w:rPr>
        <w:t>Este an</w:t>
      </w:r>
      <w:r w:rsidRPr="00F95D30">
        <w:rPr>
          <w:rFonts w:ascii="Century Gothic" w:eastAsia="Times New Roman" w:hAnsi="Century Gothic" w:cs="Century Gothic"/>
          <w:color w:val="202122"/>
          <w:sz w:val="24"/>
          <w:szCs w:val="24"/>
          <w:lang w:eastAsia="es-ES"/>
        </w:rPr>
        <w:t>á</w:t>
      </w:r>
      <w:r w:rsidRPr="00F95D30">
        <w:rPr>
          <w:rFonts w:ascii="Century Gothic" w:eastAsia="Times New Roman" w:hAnsi="Century Gothic" w:cs="Arial"/>
          <w:color w:val="202122"/>
          <w:sz w:val="24"/>
          <w:szCs w:val="24"/>
          <w:lang w:eastAsia="es-ES"/>
        </w:rPr>
        <w:t>lisis es un an</w:t>
      </w:r>
      <w:r w:rsidRPr="00F95D30">
        <w:rPr>
          <w:rFonts w:ascii="Century Gothic" w:eastAsia="Times New Roman" w:hAnsi="Century Gothic" w:cs="Century Gothic"/>
          <w:color w:val="202122"/>
          <w:sz w:val="24"/>
          <w:szCs w:val="24"/>
          <w:lang w:eastAsia="es-ES"/>
        </w:rPr>
        <w:t>á</w:t>
      </w:r>
      <w:r w:rsidRPr="00F95D30">
        <w:rPr>
          <w:rFonts w:ascii="Century Gothic" w:eastAsia="Times New Roman" w:hAnsi="Century Gothic" w:cs="Arial"/>
          <w:color w:val="202122"/>
          <w:sz w:val="24"/>
          <w:szCs w:val="24"/>
          <w:lang w:eastAsia="es-ES"/>
        </w:rPr>
        <w:t xml:space="preserve">lisis general. Se pueden construir versiones más específicas a partir de la definición tripartita, por </w:t>
      </w:r>
      <w:r w:rsidR="00DC057F" w:rsidRPr="00F95D30">
        <w:rPr>
          <w:rFonts w:ascii="Century Gothic" w:eastAsia="Times New Roman" w:hAnsi="Century Gothic" w:cs="Arial"/>
          <w:color w:val="202122"/>
          <w:sz w:val="24"/>
          <w:szCs w:val="24"/>
          <w:lang w:eastAsia="es-ES"/>
        </w:rPr>
        <w:t>ejemplo,</w:t>
      </w:r>
      <w:r w:rsidRPr="00F95D30">
        <w:rPr>
          <w:rFonts w:ascii="Century Gothic" w:eastAsia="Times New Roman" w:hAnsi="Century Gothic" w:cs="Arial"/>
          <w:color w:val="202122"/>
          <w:sz w:val="24"/>
          <w:szCs w:val="24"/>
          <w:lang w:eastAsia="es-ES"/>
        </w:rPr>
        <w:t xml:space="preserve"> especificando más en los puntos de justificación, creencia y verdad.</w:t>
      </w:r>
    </w:p>
    <w:p w14:paraId="5D6453B5" w14:textId="77777777" w:rsidR="00F95D30" w:rsidRPr="00F95D30" w:rsidRDefault="00F95D30" w:rsidP="00DC057F">
      <w:pPr>
        <w:jc w:val="both"/>
        <w:rPr>
          <w:rFonts w:ascii="Century Gothic" w:eastAsia="Arial" w:hAnsi="Century Gothic" w:cs="Arial"/>
          <w:color w:val="000000"/>
          <w:sz w:val="24"/>
          <w:szCs w:val="24"/>
        </w:rPr>
      </w:pPr>
    </w:p>
    <w:p w14:paraId="391C2372" w14:textId="77777777" w:rsidR="00DC057F" w:rsidRDefault="00DC057F">
      <w:pPr>
        <w:rPr>
          <w:rFonts w:ascii="Century Gothic" w:eastAsia="Arial" w:hAnsi="Century Gothic" w:cs="Arial"/>
          <w:color w:val="000000"/>
          <w:sz w:val="24"/>
          <w:szCs w:val="24"/>
        </w:rPr>
      </w:pPr>
    </w:p>
    <w:p w14:paraId="21D76C58" w14:textId="77777777" w:rsidR="00DC057F" w:rsidRDefault="00DC057F">
      <w:pPr>
        <w:rPr>
          <w:rFonts w:ascii="Century Gothic" w:eastAsia="Arial" w:hAnsi="Century Gothic" w:cs="Arial"/>
          <w:color w:val="000000"/>
          <w:sz w:val="24"/>
          <w:szCs w:val="24"/>
        </w:rPr>
      </w:pPr>
    </w:p>
    <w:p w14:paraId="015B4D70" w14:textId="77777777" w:rsidR="00DC057F" w:rsidRDefault="00DC057F">
      <w:pPr>
        <w:rPr>
          <w:rFonts w:ascii="Century Gothic" w:eastAsia="Arial" w:hAnsi="Century Gothic" w:cs="Arial"/>
          <w:color w:val="000000"/>
          <w:sz w:val="24"/>
          <w:szCs w:val="24"/>
        </w:rPr>
      </w:pPr>
    </w:p>
    <w:p w14:paraId="3E77D7ED" w14:textId="77777777" w:rsidR="00DC057F" w:rsidRDefault="00DC057F">
      <w:pPr>
        <w:rPr>
          <w:rFonts w:ascii="Century Gothic" w:eastAsia="Arial" w:hAnsi="Century Gothic" w:cs="Arial"/>
          <w:color w:val="000000"/>
          <w:sz w:val="24"/>
          <w:szCs w:val="24"/>
        </w:rPr>
      </w:pPr>
    </w:p>
    <w:p w14:paraId="17B298C7" w14:textId="77777777" w:rsidR="00DC057F" w:rsidRDefault="00DC057F">
      <w:pPr>
        <w:rPr>
          <w:rFonts w:ascii="Century Gothic" w:eastAsia="Arial" w:hAnsi="Century Gothic" w:cs="Arial"/>
          <w:color w:val="000000"/>
          <w:sz w:val="24"/>
          <w:szCs w:val="24"/>
        </w:rPr>
      </w:pPr>
    </w:p>
    <w:p w14:paraId="29B19EE0" w14:textId="77777777" w:rsidR="00DC057F" w:rsidRDefault="00DC057F">
      <w:pPr>
        <w:rPr>
          <w:rFonts w:ascii="Century Gothic" w:eastAsia="Arial" w:hAnsi="Century Gothic" w:cs="Arial"/>
          <w:color w:val="000000"/>
          <w:sz w:val="24"/>
          <w:szCs w:val="24"/>
        </w:rPr>
      </w:pPr>
    </w:p>
    <w:p w14:paraId="1AC1ACC4" w14:textId="77777777" w:rsidR="00DC057F" w:rsidRDefault="00DC057F">
      <w:pPr>
        <w:rPr>
          <w:rFonts w:ascii="Century Gothic" w:eastAsia="Arial" w:hAnsi="Century Gothic" w:cs="Arial"/>
          <w:color w:val="000000"/>
          <w:sz w:val="24"/>
          <w:szCs w:val="24"/>
        </w:rPr>
      </w:pPr>
    </w:p>
    <w:p w14:paraId="09DCBE40" w14:textId="77777777" w:rsidR="00DC057F" w:rsidRDefault="00DC057F">
      <w:pPr>
        <w:rPr>
          <w:rFonts w:ascii="Century Gothic" w:eastAsia="Arial" w:hAnsi="Century Gothic" w:cs="Arial"/>
          <w:color w:val="000000"/>
          <w:sz w:val="24"/>
          <w:szCs w:val="24"/>
        </w:rPr>
      </w:pPr>
    </w:p>
    <w:p w14:paraId="3892CFBA" w14:textId="77777777" w:rsidR="00DC057F" w:rsidRDefault="00DC057F">
      <w:pPr>
        <w:rPr>
          <w:rFonts w:ascii="Century Gothic" w:eastAsia="Arial" w:hAnsi="Century Gothic" w:cs="Arial"/>
          <w:color w:val="000000"/>
          <w:sz w:val="24"/>
          <w:szCs w:val="24"/>
        </w:rPr>
      </w:pPr>
    </w:p>
    <w:p w14:paraId="4397C844" w14:textId="77777777" w:rsidR="00DC057F" w:rsidRDefault="00DC057F">
      <w:pPr>
        <w:rPr>
          <w:rFonts w:ascii="Century Gothic" w:eastAsia="Arial" w:hAnsi="Century Gothic" w:cs="Arial"/>
          <w:color w:val="000000"/>
          <w:sz w:val="24"/>
          <w:szCs w:val="24"/>
        </w:rPr>
      </w:pPr>
    </w:p>
    <w:p w14:paraId="351B63D4" w14:textId="77777777" w:rsidR="00DC057F" w:rsidRDefault="00DC057F">
      <w:pPr>
        <w:rPr>
          <w:rFonts w:ascii="Century Gothic" w:eastAsia="Arial" w:hAnsi="Century Gothic" w:cs="Arial"/>
          <w:color w:val="000000"/>
          <w:sz w:val="24"/>
          <w:szCs w:val="24"/>
        </w:rPr>
      </w:pPr>
    </w:p>
    <w:p w14:paraId="5D80B17E" w14:textId="77777777" w:rsidR="00DC057F" w:rsidRDefault="00DC057F">
      <w:pPr>
        <w:rPr>
          <w:rFonts w:ascii="Century Gothic" w:eastAsia="Arial" w:hAnsi="Century Gothic" w:cs="Arial"/>
          <w:color w:val="000000"/>
          <w:sz w:val="24"/>
          <w:szCs w:val="24"/>
        </w:rPr>
      </w:pPr>
    </w:p>
    <w:p w14:paraId="2A8399E9" w14:textId="77777777" w:rsidR="00DC057F" w:rsidRDefault="00DC057F">
      <w:pPr>
        <w:rPr>
          <w:rFonts w:ascii="Century Gothic" w:eastAsia="Arial" w:hAnsi="Century Gothic" w:cs="Arial"/>
          <w:color w:val="000000"/>
          <w:sz w:val="24"/>
          <w:szCs w:val="24"/>
        </w:rPr>
      </w:pPr>
    </w:p>
    <w:p w14:paraId="417B0B7F" w14:textId="77777777" w:rsidR="00DC057F" w:rsidRDefault="00DC057F">
      <w:pPr>
        <w:rPr>
          <w:rFonts w:ascii="Century Gothic" w:eastAsia="Arial" w:hAnsi="Century Gothic" w:cs="Arial"/>
          <w:color w:val="000000"/>
          <w:sz w:val="24"/>
          <w:szCs w:val="24"/>
        </w:rPr>
      </w:pPr>
    </w:p>
    <w:p w14:paraId="2771A249" w14:textId="77777777" w:rsidR="00DC057F" w:rsidRDefault="00DC057F">
      <w:pPr>
        <w:rPr>
          <w:rFonts w:ascii="Century Gothic" w:eastAsia="Arial" w:hAnsi="Century Gothic" w:cs="Arial"/>
          <w:color w:val="000000"/>
          <w:sz w:val="24"/>
          <w:szCs w:val="24"/>
        </w:rPr>
      </w:pPr>
    </w:p>
    <w:p w14:paraId="3495FA37" w14:textId="77777777" w:rsidR="00DC057F" w:rsidRDefault="00DC057F">
      <w:pPr>
        <w:rPr>
          <w:rFonts w:ascii="Century Gothic" w:eastAsia="Arial" w:hAnsi="Century Gothic" w:cs="Arial"/>
          <w:color w:val="000000"/>
          <w:sz w:val="24"/>
          <w:szCs w:val="24"/>
        </w:rPr>
      </w:pPr>
    </w:p>
    <w:p w14:paraId="1DE05FF6" w14:textId="77777777" w:rsidR="00DC057F" w:rsidRDefault="00DC057F">
      <w:pPr>
        <w:rPr>
          <w:rFonts w:ascii="Century Gothic" w:eastAsia="Arial" w:hAnsi="Century Gothic" w:cs="Arial"/>
          <w:color w:val="000000"/>
          <w:sz w:val="24"/>
          <w:szCs w:val="24"/>
        </w:rPr>
      </w:pPr>
    </w:p>
    <w:p w14:paraId="56E9F3F6" w14:textId="77777777" w:rsidR="00DC057F" w:rsidRDefault="00DC057F">
      <w:pPr>
        <w:rPr>
          <w:rFonts w:ascii="Century Gothic" w:eastAsia="Arial" w:hAnsi="Century Gothic" w:cs="Arial"/>
          <w:color w:val="000000"/>
          <w:sz w:val="24"/>
          <w:szCs w:val="24"/>
        </w:rPr>
      </w:pPr>
    </w:p>
    <w:p w14:paraId="24D195F9" w14:textId="77777777" w:rsidR="00DC057F" w:rsidRDefault="00DC057F">
      <w:pPr>
        <w:rPr>
          <w:rFonts w:ascii="Century Gothic" w:eastAsia="Arial" w:hAnsi="Century Gothic" w:cs="Arial"/>
          <w:color w:val="000000"/>
          <w:sz w:val="24"/>
          <w:szCs w:val="24"/>
        </w:rPr>
      </w:pPr>
    </w:p>
    <w:p w14:paraId="3B2E0A87" w14:textId="77777777" w:rsidR="00DC057F" w:rsidRDefault="00DC057F">
      <w:pPr>
        <w:rPr>
          <w:rFonts w:ascii="Century Gothic" w:eastAsia="Arial" w:hAnsi="Century Gothic" w:cs="Arial"/>
          <w:color w:val="000000"/>
          <w:sz w:val="24"/>
          <w:szCs w:val="24"/>
        </w:rPr>
      </w:pPr>
    </w:p>
    <w:p w14:paraId="469F3135" w14:textId="77777777" w:rsidR="00DC057F" w:rsidRDefault="00DC057F">
      <w:pPr>
        <w:rPr>
          <w:rFonts w:ascii="Century Gothic" w:eastAsia="Arial" w:hAnsi="Century Gothic" w:cs="Arial"/>
          <w:color w:val="000000"/>
          <w:sz w:val="24"/>
          <w:szCs w:val="24"/>
        </w:rPr>
      </w:pPr>
    </w:p>
    <w:p w14:paraId="13578676" w14:textId="77777777" w:rsidR="00DC057F" w:rsidRDefault="00DC057F">
      <w:pPr>
        <w:rPr>
          <w:rFonts w:ascii="Century Gothic" w:eastAsia="Arial" w:hAnsi="Century Gothic" w:cs="Arial"/>
          <w:color w:val="000000"/>
          <w:sz w:val="24"/>
          <w:szCs w:val="24"/>
        </w:rPr>
      </w:pPr>
    </w:p>
    <w:p w14:paraId="7DB550CB" w14:textId="77777777" w:rsidR="00DC057F" w:rsidRDefault="00DC057F">
      <w:pPr>
        <w:rPr>
          <w:rFonts w:ascii="Century Gothic" w:eastAsia="Arial" w:hAnsi="Century Gothic" w:cs="Arial"/>
          <w:color w:val="000000"/>
          <w:sz w:val="24"/>
          <w:szCs w:val="24"/>
        </w:rPr>
      </w:pPr>
    </w:p>
    <w:p w14:paraId="6B4F5729" w14:textId="3E632CAA" w:rsidR="00F95D30" w:rsidRPr="00DC057F" w:rsidRDefault="00DC057F">
      <w:pPr>
        <w:rPr>
          <w:rFonts w:ascii="Century Gothic" w:eastAsia="Arial" w:hAnsi="Century Gothic" w:cs="Arial"/>
          <w:color w:val="FF0066"/>
          <w:sz w:val="28"/>
          <w:szCs w:val="28"/>
          <w:u w:val="single"/>
        </w:rPr>
      </w:pPr>
      <w:r w:rsidRPr="00DC057F">
        <w:rPr>
          <w:rFonts w:ascii="Century Gothic" w:eastAsia="Arial" w:hAnsi="Century Gothic" w:cs="Arial"/>
          <w:color w:val="FF0066"/>
          <w:sz w:val="28"/>
          <w:szCs w:val="28"/>
          <w:u w:val="single"/>
        </w:rPr>
        <w:t>REFERENCIAS</w:t>
      </w:r>
    </w:p>
    <w:p w14:paraId="0551591C" w14:textId="6B2BEE08" w:rsidR="00F95D30" w:rsidRPr="00DC057F" w:rsidRDefault="00DC057F">
      <w:pPr>
        <w:rPr>
          <w:rFonts w:ascii="Century Gothic" w:hAnsi="Century Gothic"/>
          <w:color w:val="000000" w:themeColor="text1"/>
          <w:sz w:val="24"/>
          <w:szCs w:val="24"/>
        </w:rPr>
      </w:pPr>
      <w:hyperlink r:id="rId10" w:history="1">
        <w:r w:rsidRPr="00DC057F">
          <w:rPr>
            <w:rStyle w:val="Hipervnculo"/>
            <w:rFonts w:ascii="Century Gothic" w:hAnsi="Century Gothic"/>
            <w:color w:val="000000" w:themeColor="text1"/>
            <w:sz w:val="24"/>
            <w:szCs w:val="24"/>
          </w:rPr>
          <w:t>http://www.scielo.org.mx/scielo.php?script=sci_arttext&amp;pid=S1665-26732015000300003</w:t>
        </w:r>
      </w:hyperlink>
    </w:p>
    <w:p w14:paraId="26817E3E" w14:textId="6B4C8038" w:rsidR="00DC057F" w:rsidRDefault="00DC057F">
      <w:r w:rsidRPr="00DC057F">
        <w:rPr>
          <w:rFonts w:ascii="Century Gothic" w:hAnsi="Century Gothic"/>
          <w:color w:val="000000" w:themeColor="text1"/>
          <w:sz w:val="24"/>
          <w:szCs w:val="24"/>
        </w:rPr>
        <w:t>https://es.wikipedia.org/wiki/Problema_de_Gettier#:~:text=De%20acuerdo%20con%20la%20definici%C3%B3n,de%20condiciones%20necesarias%20y%20suficientes%3A&amp;text=P%20es%20verdadera%20%E2%80%94%20Para</w:t>
      </w:r>
      <w:r w:rsidRPr="00DC057F">
        <w:t>%20que,que%20la%20creencia%20sea%20verdadera.</w:t>
      </w:r>
    </w:p>
    <w:sectPr w:rsidR="00DC057F" w:rsidSect="00DC057F">
      <w:pgSz w:w="11906" w:h="16838"/>
      <w:pgMar w:top="1417" w:right="1701" w:bottom="1417" w:left="1701" w:header="708" w:footer="708" w:gutter="0"/>
      <w:pgBorders w:offsetFrom="page">
        <w:top w:val="single" w:sz="24" w:space="24" w:color="FF0066"/>
        <w:left w:val="single" w:sz="24" w:space="24" w:color="FF0066"/>
        <w:bottom w:val="single" w:sz="24" w:space="24" w:color="FF0066"/>
        <w:right w:val="single"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A4F0D"/>
    <w:multiLevelType w:val="multilevel"/>
    <w:tmpl w:val="E9E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A0"/>
    <w:rsid w:val="007F19A0"/>
    <w:rsid w:val="00991C0C"/>
    <w:rsid w:val="00DC057F"/>
    <w:rsid w:val="00F95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4414"/>
  <w15:chartTrackingRefBased/>
  <w15:docId w15:val="{7AFB3A23-E58E-4551-8714-4C26E186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5D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95D30"/>
    <w:rPr>
      <w:color w:val="0000FF"/>
      <w:u w:val="single"/>
    </w:rPr>
  </w:style>
  <w:style w:type="character" w:styleId="Mencinsinresolver">
    <w:name w:val="Unresolved Mention"/>
    <w:basedOn w:val="Fuentedeprrafopredeter"/>
    <w:uiPriority w:val="99"/>
    <w:semiHidden/>
    <w:unhideWhenUsed/>
    <w:rsid w:val="00DC0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dici%C3%B3n_necesaria_y_suficiente" TargetMode="Externa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scielo.org.mx/scielo.php?script=sci_arttext&amp;pid=S1665-26732015000300003" TargetMode="External"/><Relationship Id="rId4" Type="http://schemas.openxmlformats.org/officeDocument/2006/relationships/webSettings" Target="webSettings.xml"/><Relationship Id="rId9" Type="http://schemas.openxmlformats.org/officeDocument/2006/relationships/hyperlink" Target="https://es.wikipedia.org/wiki/Teor%C3%ADa_de_la_justific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2021-05-15T16:21:00Z</dcterms:created>
  <dcterms:modified xsi:type="dcterms:W3CDTF">2021-05-15T16:54:00Z</dcterms:modified>
</cp:coreProperties>
</file>