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23F872B" w14:textId="6E41D21B" w:rsidR="00BB7D1B" w:rsidRPr="00A75093" w:rsidRDefault="00BB7D1B" w:rsidP="00A75093">
      <w:pPr>
        <w:rPr>
          <w:rFonts w:ascii="Arial" w:hAnsi="Arial" w:cs="Arial"/>
          <w:sz w:val="24"/>
          <w:szCs w:val="24"/>
        </w:rPr>
      </w:pPr>
    </w:p>
    <w:p w14:paraId="0996B95B" w14:textId="08A2572B" w:rsidR="00A75093" w:rsidRPr="00A75093" w:rsidRDefault="00A75093" w:rsidP="00A75093">
      <w:pPr>
        <w:jc w:val="center"/>
        <w:rPr>
          <w:rFonts w:ascii="Arial" w:hAnsi="Arial" w:cs="Arial"/>
          <w:sz w:val="24"/>
          <w:szCs w:val="24"/>
        </w:rPr>
      </w:pPr>
      <w:r w:rsidRPr="00A75093">
        <w:rPr>
          <w:rFonts w:ascii="Arial" w:hAnsi="Arial" w:cs="Arial"/>
          <w:sz w:val="24"/>
          <w:szCs w:val="24"/>
        </w:rPr>
        <w:t>Ciclo escolar 2020-2021</w:t>
      </w:r>
    </w:p>
    <w:p w14:paraId="76518889" w14:textId="2212F355" w:rsidR="00A75093" w:rsidRPr="00A75093" w:rsidRDefault="00A75093" w:rsidP="00A75093">
      <w:pPr>
        <w:jc w:val="center"/>
        <w:rPr>
          <w:rFonts w:ascii="Arial" w:hAnsi="Arial" w:cs="Arial"/>
          <w:sz w:val="24"/>
          <w:szCs w:val="24"/>
        </w:rPr>
      </w:pPr>
      <w:r w:rsidRPr="00A75093">
        <w:rPr>
          <w:rFonts w:ascii="Arial" w:hAnsi="Arial" w:cs="Arial"/>
          <w:sz w:val="24"/>
          <w:szCs w:val="24"/>
        </w:rPr>
        <w:t>Segundo semestre Sección A</w:t>
      </w:r>
    </w:p>
    <w:p w14:paraId="30EFDD9E" w14:textId="6C4C6FFE" w:rsidR="00A75093" w:rsidRPr="00A75093" w:rsidRDefault="00A75093" w:rsidP="00A75093">
      <w:pPr>
        <w:jc w:val="center"/>
        <w:rPr>
          <w:rFonts w:ascii="Arial" w:hAnsi="Arial" w:cs="Arial"/>
          <w:sz w:val="24"/>
          <w:szCs w:val="24"/>
        </w:rPr>
      </w:pPr>
      <w:r w:rsidRPr="00A75093">
        <w:rPr>
          <w:rFonts w:ascii="Arial" w:hAnsi="Arial" w:cs="Arial"/>
          <w:b/>
          <w:bCs/>
          <w:sz w:val="24"/>
          <w:szCs w:val="24"/>
        </w:rPr>
        <w:t>“</w:t>
      </w:r>
      <w:r>
        <w:rPr>
          <w:rFonts w:ascii="Arial" w:hAnsi="Arial" w:cs="Arial"/>
          <w:b/>
          <w:bCs/>
          <w:sz w:val="24"/>
          <w:szCs w:val="24"/>
        </w:rPr>
        <w:t>Digitales</w:t>
      </w:r>
      <w:r w:rsidRPr="00A75093">
        <w:rPr>
          <w:rFonts w:ascii="Arial" w:hAnsi="Arial" w:cs="Arial"/>
          <w:b/>
          <w:bCs/>
          <w:sz w:val="24"/>
          <w:szCs w:val="24"/>
        </w:rPr>
        <w:t>”</w:t>
      </w:r>
    </w:p>
    <w:p w14:paraId="7D15B4F6" w14:textId="44C7F6B6" w:rsidR="00A75093" w:rsidRPr="00A75093" w:rsidRDefault="00A75093" w:rsidP="00A75093">
      <w:pPr>
        <w:jc w:val="center"/>
        <w:rPr>
          <w:rFonts w:ascii="Arial" w:hAnsi="Arial" w:cs="Arial"/>
          <w:sz w:val="24"/>
          <w:szCs w:val="24"/>
        </w:rPr>
      </w:pPr>
      <w:r w:rsidRPr="00A75093">
        <w:rPr>
          <w:rFonts w:ascii="Arial" w:hAnsi="Arial" w:cs="Arial"/>
          <w:sz w:val="24"/>
          <w:szCs w:val="24"/>
        </w:rPr>
        <w:t>Curso:</w:t>
      </w:r>
    </w:p>
    <w:p w14:paraId="44CC34E8" w14:textId="77777777" w:rsidR="00A75093" w:rsidRPr="00A75093" w:rsidRDefault="00A75093" w:rsidP="00A75093">
      <w:pPr>
        <w:jc w:val="center"/>
        <w:rPr>
          <w:rFonts w:ascii="Arial" w:hAnsi="Arial" w:cs="Arial"/>
          <w:sz w:val="24"/>
          <w:szCs w:val="24"/>
        </w:rPr>
      </w:pPr>
      <w:r w:rsidRPr="00A75093">
        <w:rPr>
          <w:rFonts w:ascii="Arial" w:hAnsi="Arial" w:cs="Arial"/>
          <w:sz w:val="24"/>
          <w:szCs w:val="24"/>
        </w:rPr>
        <w:t>Estrategias de música y canto en educación preescolar</w:t>
      </w:r>
    </w:p>
    <w:p w14:paraId="691685B7" w14:textId="77777777" w:rsidR="00A75093" w:rsidRPr="00A75093" w:rsidRDefault="00A75093" w:rsidP="00A75093">
      <w:pPr>
        <w:jc w:val="center"/>
        <w:rPr>
          <w:rFonts w:ascii="Arial" w:hAnsi="Arial" w:cs="Arial"/>
          <w:sz w:val="24"/>
          <w:szCs w:val="24"/>
        </w:rPr>
      </w:pPr>
      <w:r w:rsidRPr="00A75093">
        <w:rPr>
          <w:rFonts w:ascii="Arial" w:hAnsi="Arial" w:cs="Arial"/>
          <w:sz w:val="24"/>
          <w:szCs w:val="24"/>
        </w:rPr>
        <w:t>Alumna:</w:t>
      </w:r>
    </w:p>
    <w:p w14:paraId="2014AABA" w14:textId="77777777" w:rsidR="00A75093" w:rsidRPr="00A75093" w:rsidRDefault="00A75093" w:rsidP="00A75093">
      <w:pPr>
        <w:jc w:val="center"/>
        <w:rPr>
          <w:rFonts w:ascii="Arial" w:hAnsi="Arial" w:cs="Arial"/>
          <w:sz w:val="24"/>
          <w:szCs w:val="24"/>
        </w:rPr>
      </w:pPr>
      <w:r w:rsidRPr="00A75093">
        <w:rPr>
          <w:rFonts w:ascii="Arial" w:hAnsi="Arial" w:cs="Arial"/>
          <w:sz w:val="24"/>
          <w:szCs w:val="24"/>
        </w:rPr>
        <w:t>Karen Marisol Martínez Reyes #13</w:t>
      </w:r>
    </w:p>
    <w:p w14:paraId="53E674F7" w14:textId="1707F0D9" w:rsidR="00A75093" w:rsidRPr="00A75093" w:rsidRDefault="00A75093" w:rsidP="00A75093">
      <w:pPr>
        <w:jc w:val="center"/>
        <w:rPr>
          <w:rFonts w:ascii="Arial" w:hAnsi="Arial" w:cs="Arial"/>
          <w:sz w:val="24"/>
          <w:szCs w:val="24"/>
        </w:rPr>
      </w:pPr>
      <w:r w:rsidRPr="00A75093">
        <w:rPr>
          <w:rFonts w:ascii="Arial" w:hAnsi="Arial" w:cs="Arial"/>
          <w:sz w:val="24"/>
          <w:szCs w:val="24"/>
        </w:rPr>
        <w:t>Maestro:</w:t>
      </w:r>
    </w:p>
    <w:p w14:paraId="4B2207F0" w14:textId="67DAFAD6" w:rsidR="00A75093" w:rsidRPr="00A75093" w:rsidRDefault="00A75093" w:rsidP="00A75093">
      <w:pPr>
        <w:jc w:val="center"/>
        <w:rPr>
          <w:rFonts w:ascii="Arial" w:hAnsi="Arial" w:cs="Arial"/>
          <w:sz w:val="24"/>
          <w:szCs w:val="24"/>
        </w:rPr>
      </w:pPr>
      <w:r w:rsidRPr="00A75093">
        <w:rPr>
          <w:rFonts w:ascii="Arial" w:hAnsi="Arial" w:cs="Arial"/>
          <w:sz w:val="24"/>
          <w:szCs w:val="24"/>
        </w:rPr>
        <w:t>Jesús Armando Posada Hernández</w:t>
      </w:r>
    </w:p>
    <w:p w14:paraId="0E49F52A" w14:textId="73E01DD7" w:rsidR="00A75093" w:rsidRPr="00A75093" w:rsidRDefault="00A75093" w:rsidP="00A75093">
      <w:pPr>
        <w:jc w:val="center"/>
        <w:rPr>
          <w:rFonts w:ascii="Arial" w:hAnsi="Arial" w:cs="Arial"/>
          <w:sz w:val="24"/>
          <w:szCs w:val="24"/>
        </w:rPr>
      </w:pPr>
      <w:r w:rsidRPr="00A75093">
        <w:rPr>
          <w:rFonts w:ascii="Arial" w:hAnsi="Arial" w:cs="Arial"/>
          <w:sz w:val="24"/>
          <w:szCs w:val="24"/>
        </w:rPr>
        <w:t>A </w:t>
      </w:r>
      <w:r>
        <w:rPr>
          <w:rFonts w:ascii="Arial" w:hAnsi="Arial" w:cs="Arial"/>
          <w:sz w:val="24"/>
          <w:szCs w:val="24"/>
        </w:rPr>
        <w:t>14</w:t>
      </w:r>
      <w:r w:rsidRPr="00A75093">
        <w:rPr>
          <w:rFonts w:ascii="Arial" w:hAnsi="Arial" w:cs="Arial"/>
          <w:sz w:val="24"/>
          <w:szCs w:val="24"/>
        </w:rPr>
        <w:t xml:space="preserve"> de mayo de 2021. Saltillo, Coahuila de Zaragoza</w:t>
      </w:r>
    </w:p>
    <w:p w14:paraId="2FBFD6CE" w14:textId="44C79566" w:rsidR="00A75093" w:rsidRDefault="00223DBA">
      <w:r w:rsidRPr="00223DBA">
        <w:drawing>
          <wp:anchor distT="0" distB="0" distL="114300" distR="114300" simplePos="0" relativeHeight="251658240" behindDoc="0" locked="0" layoutInCell="1" allowOverlap="1" wp14:anchorId="104CF9AA" wp14:editId="20920AA9">
            <wp:simplePos x="0" y="0"/>
            <wp:positionH relativeFrom="margin">
              <wp:posOffset>2329180</wp:posOffset>
            </wp:positionH>
            <wp:positionV relativeFrom="paragraph">
              <wp:posOffset>-81916</wp:posOffset>
            </wp:positionV>
            <wp:extent cx="3276600" cy="1895475"/>
            <wp:effectExtent l="0" t="0" r="0" b="9525"/>
            <wp:wrapThrough wrapText="bothSides">
              <wp:wrapPolygon edited="0">
                <wp:start x="0" y="0"/>
                <wp:lineTo x="0" y="21491"/>
                <wp:lineTo x="21474" y="21491"/>
                <wp:lineTo x="2147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276600" cy="1895475"/>
                    </a:xfrm>
                    <a:prstGeom prst="rect">
                      <a:avLst/>
                    </a:prstGeom>
                  </pic:spPr>
                </pic:pic>
              </a:graphicData>
            </a:graphic>
            <wp14:sizeRelH relativeFrom="margin">
              <wp14:pctWidth>0</wp14:pctWidth>
            </wp14:sizeRelH>
            <wp14:sizeRelV relativeFrom="margin">
              <wp14:pctHeight>0</wp14:pctHeight>
            </wp14:sizeRelV>
          </wp:anchor>
        </w:drawing>
      </w:r>
    </w:p>
    <w:p w14:paraId="77F33CB0" w14:textId="670BA50B" w:rsidR="00A75093" w:rsidRDefault="00A75093"/>
    <w:p w14:paraId="4F27EBE6" w14:textId="5450A6D1" w:rsidR="00A75093" w:rsidRDefault="00A75093"/>
    <w:p w14:paraId="757F207B" w14:textId="0729B4A0" w:rsidR="00A75093" w:rsidRDefault="00A75093"/>
    <w:p w14:paraId="3E7A2D97" w14:textId="7033DA49" w:rsidR="00A75093" w:rsidRDefault="00A75093"/>
    <w:tbl>
      <w:tblPr>
        <w:tblStyle w:val="Tablaconcuadrcula"/>
        <w:tblW w:w="0" w:type="auto"/>
        <w:tblLook w:val="04A0" w:firstRow="1" w:lastRow="0" w:firstColumn="1" w:lastColumn="0" w:noHBand="0" w:noVBand="1"/>
      </w:tblPr>
      <w:tblGrid>
        <w:gridCol w:w="1783"/>
        <w:gridCol w:w="3885"/>
        <w:gridCol w:w="5262"/>
        <w:gridCol w:w="2066"/>
      </w:tblGrid>
      <w:tr w:rsidR="00A75093" w14:paraId="2D95BD83" w14:textId="77777777" w:rsidTr="00223DBA">
        <w:tc>
          <w:tcPr>
            <w:tcW w:w="2213" w:type="dxa"/>
            <w:shd w:val="clear" w:color="auto" w:fill="FBE4D5" w:themeFill="accent2" w:themeFillTint="33"/>
          </w:tcPr>
          <w:p w14:paraId="05D2942A" w14:textId="77777777" w:rsidR="00A75093" w:rsidRPr="009C07E0" w:rsidRDefault="00A75093" w:rsidP="005B4747">
            <w:pPr>
              <w:rPr>
                <w:rFonts w:ascii="Arial Narrow" w:hAnsi="Arial Narrow"/>
              </w:rPr>
            </w:pPr>
            <w:r w:rsidRPr="00FE7050">
              <w:rPr>
                <w:rFonts w:ascii="Arial" w:hAnsi="Arial" w:cs="Arial"/>
                <w:b/>
              </w:rPr>
              <w:lastRenderedPageBreak/>
              <w:t xml:space="preserve">Sesión </w:t>
            </w:r>
            <w:r>
              <w:rPr>
                <w:rFonts w:ascii="Arial" w:hAnsi="Arial" w:cs="Arial"/>
                <w:b/>
              </w:rPr>
              <w:t>de Música en Preescolar</w:t>
            </w:r>
          </w:p>
        </w:tc>
        <w:tc>
          <w:tcPr>
            <w:tcW w:w="5862" w:type="dxa"/>
            <w:vMerge w:val="restart"/>
            <w:shd w:val="clear" w:color="auto" w:fill="FBE4D5" w:themeFill="accent2" w:themeFillTint="33"/>
          </w:tcPr>
          <w:p w14:paraId="7A8ABFA9" w14:textId="77777777" w:rsidR="00A75093" w:rsidRDefault="00A75093" w:rsidP="005B4747">
            <w:pPr>
              <w:rPr>
                <w:rFonts w:ascii="Arial" w:hAnsi="Arial" w:cs="Arial"/>
                <w:b/>
              </w:rPr>
            </w:pPr>
          </w:p>
          <w:p w14:paraId="6F9C1DF9" w14:textId="77777777" w:rsidR="00A75093" w:rsidRDefault="00A75093" w:rsidP="005B4747">
            <w:pPr>
              <w:jc w:val="center"/>
              <w:rPr>
                <w:rFonts w:ascii="Arial" w:hAnsi="Arial" w:cs="Arial"/>
                <w:b/>
              </w:rPr>
            </w:pPr>
            <w:r w:rsidRPr="00FE7050">
              <w:rPr>
                <w:rFonts w:ascii="Arial" w:hAnsi="Arial" w:cs="Arial"/>
                <w:b/>
              </w:rPr>
              <w:t>Secuencia didáctica (actividades de aprendizaje)</w:t>
            </w:r>
          </w:p>
          <w:p w14:paraId="71DACF95" w14:textId="77777777" w:rsidR="00CF791F" w:rsidRDefault="00CF791F" w:rsidP="005B4747">
            <w:pPr>
              <w:jc w:val="center"/>
              <w:rPr>
                <w:rFonts w:ascii="Arial" w:hAnsi="Arial" w:cs="Arial"/>
                <w:b/>
              </w:rPr>
            </w:pPr>
          </w:p>
          <w:p w14:paraId="37E79D46" w14:textId="4ECB69AE" w:rsidR="00CF791F" w:rsidRDefault="00CF791F" w:rsidP="005B4747">
            <w:pPr>
              <w:jc w:val="center"/>
              <w:rPr>
                <w:rFonts w:ascii="Arial Narrow" w:hAnsi="Arial Narrow"/>
                <w:b/>
              </w:rPr>
            </w:pPr>
            <w:r>
              <w:rPr>
                <w:rFonts w:ascii="Arial" w:hAnsi="Arial" w:cs="Arial"/>
                <w:b/>
              </w:rPr>
              <w:t>“Emociones con digitales”</w:t>
            </w:r>
          </w:p>
        </w:tc>
        <w:tc>
          <w:tcPr>
            <w:tcW w:w="3544" w:type="dxa"/>
            <w:vMerge w:val="restart"/>
            <w:shd w:val="clear" w:color="auto" w:fill="FBE4D5" w:themeFill="accent2" w:themeFillTint="33"/>
          </w:tcPr>
          <w:p w14:paraId="4B89490A" w14:textId="77777777" w:rsidR="00A75093" w:rsidRDefault="00A75093" w:rsidP="005B4747">
            <w:pPr>
              <w:jc w:val="center"/>
              <w:rPr>
                <w:rFonts w:ascii="Arial" w:hAnsi="Arial" w:cs="Arial"/>
                <w:b/>
              </w:rPr>
            </w:pPr>
          </w:p>
          <w:p w14:paraId="6CC3F0D4" w14:textId="77777777" w:rsidR="00A75093" w:rsidRDefault="00A75093" w:rsidP="005B4747">
            <w:pPr>
              <w:jc w:val="center"/>
              <w:rPr>
                <w:rFonts w:ascii="Arial Narrow" w:hAnsi="Arial Narrow"/>
                <w:b/>
              </w:rPr>
            </w:pPr>
            <w:r w:rsidRPr="00FE7050">
              <w:rPr>
                <w:rFonts w:ascii="Arial" w:hAnsi="Arial" w:cs="Arial"/>
                <w:b/>
              </w:rPr>
              <w:t>Recursos materiales, bibliográficos y digitales</w:t>
            </w:r>
          </w:p>
        </w:tc>
        <w:tc>
          <w:tcPr>
            <w:tcW w:w="2283" w:type="dxa"/>
            <w:vMerge w:val="restart"/>
            <w:shd w:val="clear" w:color="auto" w:fill="FBE4D5" w:themeFill="accent2" w:themeFillTint="33"/>
          </w:tcPr>
          <w:p w14:paraId="33FAD9F2" w14:textId="77777777" w:rsidR="00A75093" w:rsidRDefault="00A75093" w:rsidP="005B4747">
            <w:pPr>
              <w:jc w:val="center"/>
              <w:rPr>
                <w:rFonts w:ascii="Arial" w:hAnsi="Arial" w:cs="Arial"/>
                <w:b/>
              </w:rPr>
            </w:pPr>
          </w:p>
          <w:p w14:paraId="3987E62A" w14:textId="77777777" w:rsidR="00A75093" w:rsidRDefault="00A75093" w:rsidP="005B4747">
            <w:pPr>
              <w:jc w:val="center"/>
              <w:rPr>
                <w:rFonts w:ascii="Arial Narrow" w:hAnsi="Arial Narrow"/>
                <w:b/>
              </w:rPr>
            </w:pPr>
            <w:r w:rsidRPr="00FE7050">
              <w:rPr>
                <w:rFonts w:ascii="Arial" w:hAnsi="Arial" w:cs="Arial"/>
                <w:b/>
              </w:rPr>
              <w:t>E</w:t>
            </w:r>
            <w:r>
              <w:rPr>
                <w:rFonts w:ascii="Arial" w:hAnsi="Arial" w:cs="Arial"/>
                <w:b/>
              </w:rPr>
              <w:t>lementos de E</w:t>
            </w:r>
            <w:r w:rsidRPr="00FE7050">
              <w:rPr>
                <w:rFonts w:ascii="Arial" w:hAnsi="Arial" w:cs="Arial"/>
                <w:b/>
              </w:rPr>
              <w:t>valuación</w:t>
            </w:r>
          </w:p>
        </w:tc>
      </w:tr>
      <w:tr w:rsidR="00A75093" w:rsidRPr="00FE7050" w14:paraId="63FD7324" w14:textId="77777777" w:rsidTr="00223DBA">
        <w:tc>
          <w:tcPr>
            <w:tcW w:w="2213" w:type="dxa"/>
            <w:shd w:val="clear" w:color="auto" w:fill="FBE4D5" w:themeFill="accent2" w:themeFillTint="33"/>
            <w:vAlign w:val="center"/>
          </w:tcPr>
          <w:p w14:paraId="649425C7" w14:textId="544DE72E" w:rsidR="00A75093" w:rsidRPr="009C07E0" w:rsidRDefault="00A75093" w:rsidP="005B4747">
            <w:pPr>
              <w:rPr>
                <w:rFonts w:ascii="Arial" w:hAnsi="Arial" w:cs="Arial"/>
              </w:rPr>
            </w:pPr>
            <w:r w:rsidRPr="00FE7050">
              <w:rPr>
                <w:rFonts w:ascii="Arial" w:hAnsi="Arial" w:cs="Arial"/>
                <w:b/>
              </w:rPr>
              <w:t>Fecha</w:t>
            </w:r>
            <w:r>
              <w:rPr>
                <w:rFonts w:ascii="Arial" w:hAnsi="Arial" w:cs="Arial"/>
                <w:b/>
              </w:rPr>
              <w:t xml:space="preserve">: </w:t>
            </w:r>
            <w:r>
              <w:rPr>
                <w:rFonts w:ascii="Arial" w:hAnsi="Arial" w:cs="Arial"/>
                <w:b/>
              </w:rPr>
              <w:t>14 de mayo 2021</w:t>
            </w:r>
          </w:p>
        </w:tc>
        <w:tc>
          <w:tcPr>
            <w:tcW w:w="5862" w:type="dxa"/>
            <w:vMerge/>
            <w:shd w:val="clear" w:color="auto" w:fill="FBE4D5" w:themeFill="accent2" w:themeFillTint="33"/>
          </w:tcPr>
          <w:p w14:paraId="227A1F4F" w14:textId="77777777" w:rsidR="00A75093" w:rsidRPr="00FE7050" w:rsidRDefault="00A75093" w:rsidP="005B4747">
            <w:pPr>
              <w:rPr>
                <w:rFonts w:ascii="Arial" w:hAnsi="Arial" w:cs="Arial"/>
                <w:b/>
              </w:rPr>
            </w:pPr>
          </w:p>
        </w:tc>
        <w:tc>
          <w:tcPr>
            <w:tcW w:w="3544" w:type="dxa"/>
            <w:vMerge/>
            <w:shd w:val="clear" w:color="auto" w:fill="FBE4D5" w:themeFill="accent2" w:themeFillTint="33"/>
          </w:tcPr>
          <w:p w14:paraId="420FCF46" w14:textId="77777777" w:rsidR="00A75093" w:rsidRPr="00FE7050" w:rsidRDefault="00A75093" w:rsidP="005B4747">
            <w:pPr>
              <w:rPr>
                <w:rFonts w:ascii="Arial" w:hAnsi="Arial" w:cs="Arial"/>
                <w:b/>
              </w:rPr>
            </w:pPr>
          </w:p>
        </w:tc>
        <w:tc>
          <w:tcPr>
            <w:tcW w:w="2283" w:type="dxa"/>
            <w:vMerge/>
            <w:shd w:val="clear" w:color="auto" w:fill="FBE4D5" w:themeFill="accent2" w:themeFillTint="33"/>
          </w:tcPr>
          <w:p w14:paraId="738F8565" w14:textId="77777777" w:rsidR="00A75093" w:rsidRPr="00FE7050" w:rsidRDefault="00A75093" w:rsidP="005B4747">
            <w:pPr>
              <w:rPr>
                <w:rFonts w:ascii="Arial" w:hAnsi="Arial" w:cs="Arial"/>
                <w:b/>
              </w:rPr>
            </w:pPr>
          </w:p>
        </w:tc>
      </w:tr>
      <w:tr w:rsidR="00A75093" w:rsidRPr="00852FAB" w14:paraId="07979429" w14:textId="77777777" w:rsidTr="00223DBA">
        <w:tc>
          <w:tcPr>
            <w:tcW w:w="8075" w:type="dxa"/>
            <w:gridSpan w:val="2"/>
            <w:shd w:val="clear" w:color="auto" w:fill="F7CAAC" w:themeFill="accent2" w:themeFillTint="66"/>
          </w:tcPr>
          <w:p w14:paraId="5BB5AEEF" w14:textId="22752351" w:rsidR="00A75093" w:rsidRPr="00223DBA" w:rsidRDefault="00A75093" w:rsidP="005B4747">
            <w:pPr>
              <w:rPr>
                <w:rFonts w:ascii="Arial Narrow" w:hAnsi="Arial Narrow"/>
                <w:sz w:val="24"/>
                <w:szCs w:val="24"/>
                <w:u w:val="single"/>
              </w:rPr>
            </w:pPr>
            <w:r w:rsidRPr="00223DBA">
              <w:rPr>
                <w:rFonts w:ascii="Arial Narrow" w:hAnsi="Arial Narrow"/>
                <w:sz w:val="24"/>
                <w:szCs w:val="24"/>
                <w:u w:val="single"/>
              </w:rPr>
              <w:t xml:space="preserve">ACTIVIDADES DE INICIO: </w:t>
            </w:r>
          </w:p>
          <w:p w14:paraId="02D89865" w14:textId="1FE9166A" w:rsidR="00CF791F" w:rsidRPr="00CF791F" w:rsidRDefault="00CF791F" w:rsidP="005B4747">
            <w:pPr>
              <w:rPr>
                <w:rFonts w:ascii="Arial Narrow" w:hAnsi="Arial Narrow"/>
                <w:sz w:val="24"/>
                <w:szCs w:val="24"/>
              </w:rPr>
            </w:pPr>
            <w:r w:rsidRPr="00CF791F">
              <w:rPr>
                <w:rFonts w:ascii="Arial Narrow" w:hAnsi="Arial Narrow"/>
                <w:sz w:val="24"/>
                <w:szCs w:val="24"/>
              </w:rPr>
              <w:t>Buenos días mis queridos alumnos, ¡en esta clase somos pequeños, pero aprendemos a lo grande!,¿cómo amanecimos el día de hoy?, ¿con sueño?, ¿felices?, ¿tristes?, ¿enojados?,</w:t>
            </w:r>
          </w:p>
          <w:p w14:paraId="4C0DACDC" w14:textId="0E87D266" w:rsidR="00CF791F" w:rsidRPr="00CF791F" w:rsidRDefault="00CF791F" w:rsidP="005B4747">
            <w:pPr>
              <w:rPr>
                <w:rFonts w:ascii="Arial Narrow" w:hAnsi="Arial Narrow"/>
                <w:sz w:val="24"/>
                <w:szCs w:val="24"/>
              </w:rPr>
            </w:pPr>
            <w:r w:rsidRPr="00CF791F">
              <w:rPr>
                <w:rFonts w:ascii="Arial Narrow" w:hAnsi="Arial Narrow"/>
                <w:sz w:val="24"/>
                <w:szCs w:val="24"/>
              </w:rPr>
              <w:t xml:space="preserve">Vamos a iniciar con un vídeo para sobre que son las </w:t>
            </w:r>
            <w:r w:rsidR="00DC701B" w:rsidRPr="00CF791F">
              <w:rPr>
                <w:rFonts w:ascii="Arial Narrow" w:hAnsi="Arial Narrow"/>
                <w:sz w:val="24"/>
                <w:szCs w:val="24"/>
              </w:rPr>
              <w:t>emociones</w:t>
            </w:r>
            <w:r w:rsidR="00DC701B">
              <w:rPr>
                <w:rFonts w:ascii="Arial Narrow" w:hAnsi="Arial Narrow"/>
                <w:sz w:val="24"/>
                <w:szCs w:val="24"/>
              </w:rPr>
              <w:t xml:space="preserve"> (el alumno observara el video)</w:t>
            </w:r>
            <w:r w:rsidRPr="00CF791F">
              <w:rPr>
                <w:rFonts w:ascii="Arial Narrow" w:hAnsi="Arial Narrow"/>
                <w:sz w:val="24"/>
                <w:szCs w:val="24"/>
              </w:rPr>
              <w:t>, ¿alguien sabe que es una emoción?, ¿Qué hacen cuando están enojados, como se comportan?</w:t>
            </w:r>
          </w:p>
          <w:p w14:paraId="6404F62A" w14:textId="31BC9365" w:rsidR="00A75093" w:rsidRPr="00CF791F" w:rsidRDefault="00CF791F" w:rsidP="005B4747">
            <w:pPr>
              <w:rPr>
                <w:rFonts w:ascii="Arial Narrow" w:hAnsi="Arial Narrow"/>
                <w:sz w:val="24"/>
                <w:szCs w:val="24"/>
              </w:rPr>
            </w:pPr>
            <w:r w:rsidRPr="00CF791F">
              <w:rPr>
                <w:rFonts w:ascii="Arial Narrow" w:hAnsi="Arial Narrow"/>
                <w:sz w:val="24"/>
                <w:szCs w:val="24"/>
              </w:rPr>
              <w:t>El alumno contestará el diagnostico aplicado por la educadora.</w:t>
            </w:r>
          </w:p>
          <w:p w14:paraId="2D64A651" w14:textId="77777777" w:rsidR="00A75093" w:rsidRPr="00223DBA" w:rsidRDefault="00A75093" w:rsidP="005B4747">
            <w:pPr>
              <w:rPr>
                <w:rFonts w:ascii="Arial Narrow" w:hAnsi="Arial Narrow"/>
                <w:sz w:val="24"/>
                <w:szCs w:val="24"/>
                <w:u w:val="single"/>
              </w:rPr>
            </w:pPr>
            <w:r w:rsidRPr="00223DBA">
              <w:rPr>
                <w:rFonts w:ascii="Arial Narrow" w:hAnsi="Arial Narrow"/>
                <w:sz w:val="24"/>
                <w:szCs w:val="24"/>
                <w:u w:val="single"/>
              </w:rPr>
              <w:t>ACTIVIDADES DE DESARROLLO:</w:t>
            </w:r>
          </w:p>
          <w:p w14:paraId="4F82AB26" w14:textId="15B60D08" w:rsidR="00D70B74" w:rsidRDefault="00D70B74" w:rsidP="005B4747">
            <w:pPr>
              <w:rPr>
                <w:rFonts w:ascii="Arial Narrow" w:hAnsi="Arial Narrow"/>
                <w:sz w:val="28"/>
                <w:szCs w:val="28"/>
              </w:rPr>
            </w:pPr>
            <w:r w:rsidRPr="00D70B74">
              <w:rPr>
                <w:rFonts w:ascii="Arial Narrow" w:hAnsi="Arial Narrow"/>
                <w:sz w:val="28"/>
                <w:szCs w:val="28"/>
              </w:rPr>
              <w:t>Para continuar con las actividades de la jornada, el alumno elaborara una máscara según la emoción que ellos elijan, de manera individual expondrán al grupo su emoción, podrán actuar si así lo desean.</w:t>
            </w:r>
          </w:p>
          <w:p w14:paraId="07459264" w14:textId="2850724D" w:rsidR="00A75093" w:rsidRPr="00D70B74" w:rsidRDefault="00D70B74" w:rsidP="005B4747">
            <w:pPr>
              <w:rPr>
                <w:rFonts w:ascii="Arial Narrow" w:hAnsi="Arial Narrow"/>
                <w:sz w:val="28"/>
                <w:szCs w:val="28"/>
              </w:rPr>
            </w:pPr>
            <w:r>
              <w:rPr>
                <w:rFonts w:ascii="Arial Narrow" w:hAnsi="Arial Narrow"/>
                <w:sz w:val="28"/>
                <w:szCs w:val="28"/>
              </w:rPr>
              <w:t>El alumno elaborará una máscara con su emoción seleccionada plasmándola en una cartulina, se la colocará en su cara y expondrá al grupo, ¿por qué esa emoción?</w:t>
            </w:r>
          </w:p>
          <w:p w14:paraId="137244EC" w14:textId="35A67C9C" w:rsidR="00A75093" w:rsidRPr="00223DBA" w:rsidRDefault="00A75093" w:rsidP="005B4747">
            <w:pPr>
              <w:rPr>
                <w:rFonts w:ascii="Arial Narrow" w:hAnsi="Arial Narrow"/>
                <w:sz w:val="24"/>
                <w:szCs w:val="24"/>
                <w:u w:val="single"/>
              </w:rPr>
            </w:pPr>
            <w:r w:rsidRPr="00223DBA">
              <w:rPr>
                <w:rFonts w:ascii="Arial Narrow" w:hAnsi="Arial Narrow"/>
                <w:sz w:val="24"/>
                <w:szCs w:val="24"/>
                <w:u w:val="single"/>
              </w:rPr>
              <w:t>ACTIVIDADES DE CIERRE:</w:t>
            </w:r>
          </w:p>
          <w:p w14:paraId="7A83BFB8" w14:textId="366F6D7C" w:rsidR="00A75093" w:rsidRPr="00223DBA" w:rsidRDefault="00223DBA" w:rsidP="005B4747">
            <w:pPr>
              <w:rPr>
                <w:rFonts w:ascii="Arial Narrow" w:hAnsi="Arial Narrow"/>
                <w:sz w:val="24"/>
                <w:szCs w:val="24"/>
              </w:rPr>
            </w:pPr>
            <w:r w:rsidRPr="00223DBA">
              <w:rPr>
                <w:rFonts w:ascii="Arial Narrow" w:hAnsi="Arial Narrow"/>
                <w:sz w:val="24"/>
                <w:szCs w:val="24"/>
              </w:rPr>
              <w:t>Para finalizar el alumno junto con su maestra cantarán la canción de las emociones, en sus deditos se dibujarán cada emoción.</w:t>
            </w:r>
          </w:p>
        </w:tc>
        <w:tc>
          <w:tcPr>
            <w:tcW w:w="3544" w:type="dxa"/>
            <w:shd w:val="clear" w:color="auto" w:fill="F7CAAC" w:themeFill="accent2" w:themeFillTint="66"/>
          </w:tcPr>
          <w:p w14:paraId="1F3B89CA" w14:textId="65CE40DF" w:rsidR="00A75093" w:rsidRPr="00DC701B" w:rsidRDefault="00DC701B" w:rsidP="005B4747">
            <w:pPr>
              <w:rPr>
                <w:rFonts w:ascii="Arial Narrow" w:hAnsi="Arial Narrow"/>
                <w:sz w:val="24"/>
                <w:szCs w:val="24"/>
              </w:rPr>
            </w:pPr>
            <w:hyperlink r:id="rId8" w:history="1">
              <w:r w:rsidRPr="00DC701B">
                <w:rPr>
                  <w:rStyle w:val="Hipervnculo"/>
                  <w:rFonts w:ascii="Arial Narrow" w:hAnsi="Arial Narrow"/>
                  <w:sz w:val="24"/>
                  <w:szCs w:val="24"/>
                </w:rPr>
                <w:t>https://www.youtube.com/watch?v=qBZSlGo4N1k</w:t>
              </w:r>
            </w:hyperlink>
          </w:p>
          <w:p w14:paraId="2FFDD1B8" w14:textId="77777777" w:rsidR="00DC701B" w:rsidRPr="00DC701B" w:rsidRDefault="00DC701B" w:rsidP="00DC701B">
            <w:pPr>
              <w:pStyle w:val="Prrafodelista"/>
              <w:numPr>
                <w:ilvl w:val="0"/>
                <w:numId w:val="1"/>
              </w:numPr>
              <w:rPr>
                <w:rFonts w:ascii="Arial Narrow" w:hAnsi="Arial Narrow"/>
                <w:sz w:val="24"/>
                <w:szCs w:val="24"/>
              </w:rPr>
            </w:pPr>
            <w:r w:rsidRPr="00DC701B">
              <w:rPr>
                <w:rFonts w:ascii="Arial Narrow" w:hAnsi="Arial Narrow"/>
                <w:sz w:val="24"/>
                <w:szCs w:val="24"/>
              </w:rPr>
              <w:t>Bocinas</w:t>
            </w:r>
          </w:p>
          <w:p w14:paraId="1A66F9C0" w14:textId="77777777" w:rsidR="00DC701B" w:rsidRPr="00DC701B" w:rsidRDefault="00DC701B" w:rsidP="00DC701B">
            <w:pPr>
              <w:pStyle w:val="Prrafodelista"/>
              <w:numPr>
                <w:ilvl w:val="0"/>
                <w:numId w:val="1"/>
              </w:numPr>
              <w:rPr>
                <w:rFonts w:ascii="Arial Narrow" w:hAnsi="Arial Narrow"/>
                <w:sz w:val="24"/>
                <w:szCs w:val="24"/>
              </w:rPr>
            </w:pPr>
            <w:r w:rsidRPr="00DC701B">
              <w:rPr>
                <w:rFonts w:ascii="Arial Narrow" w:hAnsi="Arial Narrow"/>
                <w:sz w:val="24"/>
                <w:szCs w:val="24"/>
              </w:rPr>
              <w:t>Laptop</w:t>
            </w:r>
          </w:p>
          <w:p w14:paraId="22125BD2" w14:textId="77777777" w:rsidR="00DC701B" w:rsidRPr="00DC701B" w:rsidRDefault="00DC701B" w:rsidP="00DC701B">
            <w:pPr>
              <w:pStyle w:val="Prrafodelista"/>
              <w:numPr>
                <w:ilvl w:val="0"/>
                <w:numId w:val="1"/>
              </w:numPr>
              <w:rPr>
                <w:rFonts w:ascii="Arial Narrow" w:hAnsi="Arial Narrow"/>
                <w:sz w:val="24"/>
                <w:szCs w:val="24"/>
              </w:rPr>
            </w:pPr>
            <w:r w:rsidRPr="00DC701B">
              <w:rPr>
                <w:rFonts w:ascii="Arial Narrow" w:hAnsi="Arial Narrow"/>
                <w:sz w:val="24"/>
                <w:szCs w:val="24"/>
              </w:rPr>
              <w:t>Proyector</w:t>
            </w:r>
          </w:p>
          <w:p w14:paraId="158D5097" w14:textId="77777777" w:rsidR="00DC701B" w:rsidRDefault="00DC701B" w:rsidP="00DC701B">
            <w:pPr>
              <w:pStyle w:val="Prrafodelista"/>
              <w:numPr>
                <w:ilvl w:val="0"/>
                <w:numId w:val="1"/>
              </w:numPr>
              <w:rPr>
                <w:rFonts w:ascii="Arial Narrow" w:hAnsi="Arial Narrow"/>
                <w:sz w:val="24"/>
                <w:szCs w:val="24"/>
              </w:rPr>
            </w:pPr>
            <w:r w:rsidRPr="00DC701B">
              <w:rPr>
                <w:rFonts w:ascii="Arial Narrow" w:hAnsi="Arial Narrow"/>
                <w:sz w:val="24"/>
                <w:szCs w:val="24"/>
              </w:rPr>
              <w:t>Internet</w:t>
            </w:r>
          </w:p>
          <w:p w14:paraId="6A2600F7" w14:textId="77777777" w:rsidR="00D70B74" w:rsidRDefault="00D70B74" w:rsidP="00D70B74">
            <w:pPr>
              <w:rPr>
                <w:rFonts w:ascii="Arial Narrow" w:hAnsi="Arial Narrow"/>
                <w:sz w:val="24"/>
                <w:szCs w:val="24"/>
              </w:rPr>
            </w:pPr>
          </w:p>
          <w:p w14:paraId="4B3CC0AE" w14:textId="77777777" w:rsidR="00D70B74" w:rsidRDefault="00D70B74" w:rsidP="00D70B74">
            <w:pPr>
              <w:rPr>
                <w:rFonts w:ascii="Arial Narrow" w:hAnsi="Arial Narrow"/>
                <w:sz w:val="24"/>
                <w:szCs w:val="24"/>
              </w:rPr>
            </w:pPr>
          </w:p>
          <w:p w14:paraId="6EEA19D4" w14:textId="77777777" w:rsidR="00D70B74" w:rsidRDefault="00D70B74" w:rsidP="00D70B74">
            <w:pPr>
              <w:rPr>
                <w:rFonts w:ascii="Arial Narrow" w:hAnsi="Arial Narrow"/>
                <w:sz w:val="24"/>
                <w:szCs w:val="24"/>
              </w:rPr>
            </w:pPr>
          </w:p>
          <w:p w14:paraId="1DC67070" w14:textId="77777777" w:rsidR="00D70B74" w:rsidRDefault="00D70B74" w:rsidP="00D70B74">
            <w:pPr>
              <w:pStyle w:val="Prrafodelista"/>
              <w:numPr>
                <w:ilvl w:val="0"/>
                <w:numId w:val="1"/>
              </w:numPr>
              <w:rPr>
                <w:rFonts w:ascii="Arial Narrow" w:hAnsi="Arial Narrow"/>
                <w:sz w:val="24"/>
                <w:szCs w:val="24"/>
              </w:rPr>
            </w:pPr>
            <w:r>
              <w:rPr>
                <w:rFonts w:ascii="Arial Narrow" w:hAnsi="Arial Narrow"/>
                <w:sz w:val="24"/>
                <w:szCs w:val="24"/>
              </w:rPr>
              <w:t>Hoja de papel o cartulina</w:t>
            </w:r>
          </w:p>
          <w:p w14:paraId="60A0D894" w14:textId="77777777" w:rsidR="00D70B74" w:rsidRDefault="00D70B74" w:rsidP="00D70B74">
            <w:pPr>
              <w:pStyle w:val="Prrafodelista"/>
              <w:numPr>
                <w:ilvl w:val="0"/>
                <w:numId w:val="1"/>
              </w:numPr>
              <w:rPr>
                <w:rFonts w:ascii="Arial Narrow" w:hAnsi="Arial Narrow"/>
                <w:sz w:val="24"/>
                <w:szCs w:val="24"/>
              </w:rPr>
            </w:pPr>
            <w:r>
              <w:rPr>
                <w:rFonts w:ascii="Arial Narrow" w:hAnsi="Arial Narrow"/>
                <w:sz w:val="24"/>
                <w:szCs w:val="24"/>
              </w:rPr>
              <w:t>Pintura (agua) o colores</w:t>
            </w:r>
          </w:p>
          <w:p w14:paraId="6913C1C3" w14:textId="77777777" w:rsidR="00D70B74" w:rsidRDefault="00D70B74" w:rsidP="00D70B74">
            <w:pPr>
              <w:pStyle w:val="Prrafodelista"/>
              <w:numPr>
                <w:ilvl w:val="0"/>
                <w:numId w:val="1"/>
              </w:numPr>
              <w:rPr>
                <w:rFonts w:ascii="Arial Narrow" w:hAnsi="Arial Narrow"/>
                <w:sz w:val="24"/>
                <w:szCs w:val="24"/>
              </w:rPr>
            </w:pPr>
            <w:r>
              <w:rPr>
                <w:rFonts w:ascii="Arial Narrow" w:hAnsi="Arial Narrow"/>
                <w:sz w:val="24"/>
                <w:szCs w:val="24"/>
              </w:rPr>
              <w:t>Tijeras punta redonda</w:t>
            </w:r>
          </w:p>
          <w:p w14:paraId="70262C33" w14:textId="77777777" w:rsidR="00D70B74" w:rsidRDefault="00D70B74" w:rsidP="00D70B74">
            <w:pPr>
              <w:pStyle w:val="Prrafodelista"/>
              <w:numPr>
                <w:ilvl w:val="0"/>
                <w:numId w:val="1"/>
              </w:numPr>
              <w:rPr>
                <w:rFonts w:ascii="Arial Narrow" w:hAnsi="Arial Narrow"/>
                <w:sz w:val="24"/>
                <w:szCs w:val="24"/>
              </w:rPr>
            </w:pPr>
            <w:r>
              <w:rPr>
                <w:rFonts w:ascii="Arial Narrow" w:hAnsi="Arial Narrow"/>
                <w:sz w:val="24"/>
                <w:szCs w:val="24"/>
              </w:rPr>
              <w:t xml:space="preserve">Estambre, listón, elástico </w:t>
            </w:r>
          </w:p>
          <w:p w14:paraId="4B0E5A92" w14:textId="77777777" w:rsidR="00223DBA" w:rsidRDefault="00223DBA" w:rsidP="00223DBA">
            <w:pPr>
              <w:rPr>
                <w:rFonts w:ascii="Arial Narrow" w:hAnsi="Arial Narrow"/>
                <w:sz w:val="24"/>
                <w:szCs w:val="24"/>
              </w:rPr>
            </w:pPr>
          </w:p>
          <w:p w14:paraId="4A94CB9E" w14:textId="77777777" w:rsidR="00223DBA" w:rsidRDefault="00223DBA" w:rsidP="00223DBA">
            <w:pPr>
              <w:rPr>
                <w:rFonts w:ascii="Arial Narrow" w:hAnsi="Arial Narrow"/>
                <w:sz w:val="24"/>
                <w:szCs w:val="24"/>
              </w:rPr>
            </w:pPr>
          </w:p>
          <w:p w14:paraId="41EC25BA" w14:textId="77777777" w:rsidR="00223DBA" w:rsidRDefault="00223DBA" w:rsidP="00223DBA">
            <w:pPr>
              <w:rPr>
                <w:rFonts w:ascii="Arial Narrow" w:hAnsi="Arial Narrow"/>
                <w:sz w:val="24"/>
                <w:szCs w:val="24"/>
              </w:rPr>
            </w:pPr>
          </w:p>
          <w:p w14:paraId="381DBB12" w14:textId="77777777" w:rsidR="00223DBA" w:rsidRDefault="00223DBA" w:rsidP="00223DBA">
            <w:pPr>
              <w:rPr>
                <w:rFonts w:ascii="Arial Narrow" w:hAnsi="Arial Narrow"/>
                <w:sz w:val="24"/>
                <w:szCs w:val="24"/>
              </w:rPr>
            </w:pPr>
          </w:p>
          <w:p w14:paraId="04F5975B" w14:textId="77777777" w:rsidR="00223DBA" w:rsidRDefault="00223DBA" w:rsidP="00223DBA">
            <w:pPr>
              <w:rPr>
                <w:rFonts w:ascii="Arial Narrow" w:hAnsi="Arial Narrow"/>
                <w:sz w:val="24"/>
                <w:szCs w:val="24"/>
              </w:rPr>
            </w:pPr>
          </w:p>
          <w:p w14:paraId="1E9D6754" w14:textId="07FA14D6" w:rsidR="00223DBA" w:rsidRDefault="00223DBA" w:rsidP="00223DBA">
            <w:pPr>
              <w:pStyle w:val="Prrafodelista"/>
              <w:numPr>
                <w:ilvl w:val="0"/>
                <w:numId w:val="1"/>
              </w:numPr>
              <w:rPr>
                <w:rFonts w:ascii="Arial Narrow" w:hAnsi="Arial Narrow"/>
                <w:sz w:val="24"/>
                <w:szCs w:val="24"/>
              </w:rPr>
            </w:pPr>
            <w:hyperlink r:id="rId9" w:history="1">
              <w:r w:rsidRPr="00666EBA">
                <w:rPr>
                  <w:rStyle w:val="Hipervnculo"/>
                  <w:rFonts w:ascii="Arial Narrow" w:hAnsi="Arial Narrow"/>
                  <w:sz w:val="24"/>
                  <w:szCs w:val="24"/>
                </w:rPr>
                <w:t>https://www.youtube.com/watch?v=fV7wUMXGrlk</w:t>
              </w:r>
            </w:hyperlink>
          </w:p>
          <w:p w14:paraId="0F17B550" w14:textId="1182C8C8" w:rsidR="00223DBA" w:rsidRDefault="00223DBA" w:rsidP="00223DBA">
            <w:pPr>
              <w:pStyle w:val="Prrafodelista"/>
              <w:numPr>
                <w:ilvl w:val="0"/>
                <w:numId w:val="1"/>
              </w:numPr>
              <w:rPr>
                <w:rFonts w:ascii="Arial Narrow" w:hAnsi="Arial Narrow"/>
                <w:sz w:val="24"/>
                <w:szCs w:val="24"/>
              </w:rPr>
            </w:pPr>
            <w:r>
              <w:rPr>
                <w:rFonts w:ascii="Arial Narrow" w:hAnsi="Arial Narrow"/>
                <w:sz w:val="24"/>
                <w:szCs w:val="24"/>
              </w:rPr>
              <w:t>Puede hacer uso de marcador para dibujar la emoción en los dedos (opcional)</w:t>
            </w:r>
          </w:p>
          <w:p w14:paraId="2B5EE2DE" w14:textId="1081706F" w:rsidR="00223DBA" w:rsidRPr="00223DBA" w:rsidRDefault="00223DBA" w:rsidP="00223DBA">
            <w:pPr>
              <w:pStyle w:val="Prrafodelista"/>
              <w:numPr>
                <w:ilvl w:val="0"/>
                <w:numId w:val="1"/>
              </w:numPr>
              <w:rPr>
                <w:rFonts w:ascii="Arial Narrow" w:hAnsi="Arial Narrow"/>
                <w:sz w:val="24"/>
                <w:szCs w:val="24"/>
              </w:rPr>
            </w:pPr>
            <w:r>
              <w:rPr>
                <w:rFonts w:ascii="Arial Narrow" w:hAnsi="Arial Narrow"/>
                <w:sz w:val="24"/>
                <w:szCs w:val="24"/>
              </w:rPr>
              <w:t xml:space="preserve">En pequeños papelitos pegar las emociones en sus deditos (opcional) </w:t>
            </w:r>
          </w:p>
        </w:tc>
        <w:tc>
          <w:tcPr>
            <w:tcW w:w="2283" w:type="dxa"/>
            <w:shd w:val="clear" w:color="auto" w:fill="F7CAAC" w:themeFill="accent2" w:themeFillTint="66"/>
          </w:tcPr>
          <w:p w14:paraId="3A9A9F74" w14:textId="77777777" w:rsidR="00A75093" w:rsidRDefault="00DC701B" w:rsidP="005B4747">
            <w:pPr>
              <w:rPr>
                <w:rFonts w:ascii="Arial Narrow" w:hAnsi="Arial Narrow"/>
                <w:bCs/>
                <w:sz w:val="24"/>
                <w:szCs w:val="24"/>
              </w:rPr>
            </w:pPr>
            <w:r w:rsidRPr="00DC701B">
              <w:rPr>
                <w:rFonts w:ascii="Arial Narrow" w:hAnsi="Arial Narrow"/>
                <w:bCs/>
                <w:sz w:val="24"/>
                <w:szCs w:val="24"/>
              </w:rPr>
              <w:t>La atención prestada al video y la participación en el diagnostico presentado por la docente.</w:t>
            </w:r>
          </w:p>
          <w:p w14:paraId="3A63FB44" w14:textId="77777777" w:rsidR="00D70B74" w:rsidRDefault="00D70B74" w:rsidP="005B4747">
            <w:pPr>
              <w:rPr>
                <w:rFonts w:ascii="Arial Narrow" w:hAnsi="Arial Narrow"/>
                <w:bCs/>
                <w:sz w:val="24"/>
                <w:szCs w:val="24"/>
              </w:rPr>
            </w:pPr>
          </w:p>
          <w:p w14:paraId="13E6E759" w14:textId="313DCC50" w:rsidR="00D70B74" w:rsidRDefault="00D70B74" w:rsidP="005B4747">
            <w:pPr>
              <w:rPr>
                <w:rFonts w:ascii="Arial Narrow" w:hAnsi="Arial Narrow"/>
                <w:bCs/>
                <w:sz w:val="24"/>
                <w:szCs w:val="24"/>
              </w:rPr>
            </w:pPr>
          </w:p>
          <w:p w14:paraId="2AD3F8D3" w14:textId="77777777" w:rsidR="00D70B74" w:rsidRDefault="00D70B74" w:rsidP="005B4747">
            <w:pPr>
              <w:rPr>
                <w:rFonts w:ascii="Arial Narrow" w:hAnsi="Arial Narrow"/>
                <w:bCs/>
                <w:sz w:val="24"/>
                <w:szCs w:val="24"/>
              </w:rPr>
            </w:pPr>
          </w:p>
          <w:p w14:paraId="56659785" w14:textId="77777777" w:rsidR="00D70B74" w:rsidRDefault="00D70B74" w:rsidP="005B4747">
            <w:pPr>
              <w:rPr>
                <w:rFonts w:ascii="Arial Narrow" w:hAnsi="Arial Narrow"/>
                <w:bCs/>
                <w:sz w:val="24"/>
                <w:szCs w:val="24"/>
              </w:rPr>
            </w:pPr>
            <w:r>
              <w:rPr>
                <w:rFonts w:ascii="Arial Narrow" w:hAnsi="Arial Narrow"/>
                <w:bCs/>
                <w:sz w:val="24"/>
                <w:szCs w:val="24"/>
              </w:rPr>
              <w:t xml:space="preserve">Participación en la elaboración de su máscara, desenvolvimiento, exposición. </w:t>
            </w:r>
          </w:p>
          <w:p w14:paraId="549EF38B" w14:textId="77777777" w:rsidR="00223DBA" w:rsidRDefault="00223DBA" w:rsidP="005B4747">
            <w:pPr>
              <w:rPr>
                <w:rFonts w:ascii="Arial Narrow" w:hAnsi="Arial Narrow"/>
                <w:bCs/>
                <w:sz w:val="24"/>
                <w:szCs w:val="24"/>
              </w:rPr>
            </w:pPr>
          </w:p>
          <w:p w14:paraId="11294A34" w14:textId="77777777" w:rsidR="00223DBA" w:rsidRDefault="00223DBA" w:rsidP="005B4747">
            <w:pPr>
              <w:rPr>
                <w:rFonts w:ascii="Arial Narrow" w:hAnsi="Arial Narrow"/>
                <w:bCs/>
                <w:sz w:val="24"/>
                <w:szCs w:val="24"/>
              </w:rPr>
            </w:pPr>
          </w:p>
          <w:p w14:paraId="2B361AD1" w14:textId="77777777" w:rsidR="00223DBA" w:rsidRDefault="00223DBA" w:rsidP="005B4747">
            <w:pPr>
              <w:rPr>
                <w:rFonts w:ascii="Arial Narrow" w:hAnsi="Arial Narrow"/>
                <w:bCs/>
                <w:sz w:val="24"/>
                <w:szCs w:val="24"/>
              </w:rPr>
            </w:pPr>
          </w:p>
          <w:p w14:paraId="4B0553BD" w14:textId="77777777" w:rsidR="00223DBA" w:rsidRDefault="00223DBA" w:rsidP="005B4747">
            <w:pPr>
              <w:rPr>
                <w:rFonts w:ascii="Arial Narrow" w:hAnsi="Arial Narrow"/>
                <w:bCs/>
                <w:sz w:val="24"/>
                <w:szCs w:val="24"/>
              </w:rPr>
            </w:pPr>
          </w:p>
          <w:p w14:paraId="72321D36" w14:textId="06DF3F3D" w:rsidR="00223DBA" w:rsidRPr="00DC701B" w:rsidRDefault="00223DBA" w:rsidP="005B4747">
            <w:pPr>
              <w:rPr>
                <w:rFonts w:ascii="Arial Narrow" w:hAnsi="Arial Narrow"/>
                <w:bCs/>
                <w:sz w:val="24"/>
                <w:szCs w:val="24"/>
              </w:rPr>
            </w:pPr>
            <w:r>
              <w:rPr>
                <w:rFonts w:ascii="Arial Narrow" w:hAnsi="Arial Narrow"/>
                <w:bCs/>
                <w:sz w:val="24"/>
                <w:szCs w:val="24"/>
              </w:rPr>
              <w:t>Participación en el canto y en la representación con los dedos.</w:t>
            </w:r>
          </w:p>
        </w:tc>
      </w:tr>
      <w:tr w:rsidR="00A75093" w14:paraId="06095138" w14:textId="77777777" w:rsidTr="00223DBA">
        <w:tc>
          <w:tcPr>
            <w:tcW w:w="13902" w:type="dxa"/>
            <w:gridSpan w:val="4"/>
            <w:shd w:val="clear" w:color="auto" w:fill="FBE4D5" w:themeFill="accent2" w:themeFillTint="33"/>
          </w:tcPr>
          <w:p w14:paraId="3F54AA1E" w14:textId="19121A12" w:rsidR="00223DBA" w:rsidRPr="00223DBA" w:rsidRDefault="00A75093" w:rsidP="005B4747">
            <w:pPr>
              <w:rPr>
                <w:rFonts w:ascii="Arial Narrow" w:hAnsi="Arial Narrow"/>
                <w:bCs/>
                <w:sz w:val="24"/>
                <w:szCs w:val="24"/>
              </w:rPr>
            </w:pPr>
            <w:r w:rsidRPr="00223DBA">
              <w:rPr>
                <w:rFonts w:ascii="Arial Narrow" w:hAnsi="Arial Narrow"/>
                <w:sz w:val="24"/>
                <w:szCs w:val="24"/>
              </w:rPr>
              <w:t>OBSERVACIONES</w:t>
            </w:r>
            <w:r w:rsidRPr="00223DBA">
              <w:rPr>
                <w:rFonts w:ascii="Arial Narrow" w:hAnsi="Arial Narrow"/>
                <w:b/>
                <w:sz w:val="24"/>
                <w:szCs w:val="24"/>
              </w:rPr>
              <w:t xml:space="preserve">: </w:t>
            </w:r>
            <w:r w:rsidR="00223DBA">
              <w:rPr>
                <w:rFonts w:ascii="Arial Narrow" w:hAnsi="Arial Narrow"/>
                <w:bCs/>
                <w:sz w:val="24"/>
                <w:szCs w:val="24"/>
              </w:rPr>
              <w:t>El hacer uso de materiales como videos, hace que los alumnos tengan mayor motivación, mejor participación, ganas de trabajar, es una herramienta muy practica y que al docente le ayuda, además que algunos alumnos aprenden más de manera visual y auditiva.</w:t>
            </w:r>
          </w:p>
          <w:p w14:paraId="07D4B3FB" w14:textId="77777777" w:rsidR="00A75093" w:rsidRDefault="00A75093" w:rsidP="005B4747">
            <w:pPr>
              <w:rPr>
                <w:rFonts w:ascii="Arial Narrow" w:hAnsi="Arial Narrow"/>
                <w:b/>
              </w:rPr>
            </w:pPr>
          </w:p>
        </w:tc>
      </w:tr>
    </w:tbl>
    <w:p w14:paraId="104A19F5" w14:textId="77777777" w:rsidR="00A75093" w:rsidRDefault="00A75093"/>
    <w:sectPr w:rsidR="00A75093" w:rsidSect="00852FAB">
      <w:headerReference w:type="defaul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C6D69" w14:textId="77777777" w:rsidR="0027779B" w:rsidRDefault="0027779B" w:rsidP="00A75093">
      <w:pPr>
        <w:spacing w:after="0" w:line="240" w:lineRule="auto"/>
      </w:pPr>
      <w:r>
        <w:separator/>
      </w:r>
    </w:p>
  </w:endnote>
  <w:endnote w:type="continuationSeparator" w:id="0">
    <w:p w14:paraId="2DC4C690" w14:textId="77777777" w:rsidR="0027779B" w:rsidRDefault="0027779B" w:rsidP="00A7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6562" w14:textId="77777777" w:rsidR="0027779B" w:rsidRDefault="0027779B" w:rsidP="00A75093">
      <w:pPr>
        <w:spacing w:after="0" w:line="240" w:lineRule="auto"/>
      </w:pPr>
      <w:r>
        <w:separator/>
      </w:r>
    </w:p>
  </w:footnote>
  <w:footnote w:type="continuationSeparator" w:id="0">
    <w:p w14:paraId="1D07F7F9" w14:textId="77777777" w:rsidR="0027779B" w:rsidRDefault="0027779B" w:rsidP="00A7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86A9" w14:textId="77777777" w:rsidR="00A75093" w:rsidRPr="00A75093" w:rsidRDefault="00A75093" w:rsidP="00A75093">
    <w:pPr>
      <w:jc w:val="center"/>
      <w:rPr>
        <w:rFonts w:ascii="Arial" w:hAnsi="Arial" w:cs="Arial"/>
        <w:sz w:val="24"/>
        <w:szCs w:val="24"/>
      </w:rPr>
    </w:pPr>
    <w:r w:rsidRPr="00A75093">
      <w:rPr>
        <w:rFonts w:ascii="Arial" w:hAnsi="Arial" w:cs="Arial"/>
        <w:sz w:val="24"/>
        <w:szCs w:val="24"/>
      </w:rPr>
      <w:drawing>
        <wp:anchor distT="0" distB="0" distL="114300" distR="114300" simplePos="0" relativeHeight="251659264" behindDoc="0" locked="0" layoutInCell="1" allowOverlap="1" wp14:anchorId="7634850C" wp14:editId="7B2D0402">
          <wp:simplePos x="0" y="0"/>
          <wp:positionH relativeFrom="column">
            <wp:posOffset>157480</wp:posOffset>
          </wp:positionH>
          <wp:positionV relativeFrom="paragraph">
            <wp:posOffset>-163830</wp:posOffset>
          </wp:positionV>
          <wp:extent cx="1162050" cy="922655"/>
          <wp:effectExtent l="0" t="0" r="0" b="0"/>
          <wp:wrapThrough wrapText="bothSides">
            <wp:wrapPolygon edited="0">
              <wp:start x="4249" y="0"/>
              <wp:lineTo x="4249" y="17393"/>
              <wp:lineTo x="7436" y="20961"/>
              <wp:lineTo x="9915" y="20961"/>
              <wp:lineTo x="12748" y="20961"/>
              <wp:lineTo x="14518" y="20961"/>
              <wp:lineTo x="18059" y="16501"/>
              <wp:lineTo x="17705" y="0"/>
              <wp:lineTo x="4249" y="0"/>
            </wp:wrapPolygon>
          </wp:wrapThrough>
          <wp:docPr id="1" name="Imagen 7">
            <a:extLst xmlns:a="http://schemas.openxmlformats.org/drawingml/2006/main">
              <a:ext uri="{FF2B5EF4-FFF2-40B4-BE49-F238E27FC236}">
                <a16:creationId xmlns:a16="http://schemas.microsoft.com/office/drawing/2014/main" id="{A3EF2C46-4F0B-477D-88D8-330DDFABC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Imagen 7">
                    <a:extLst>
                      <a:ext uri="{FF2B5EF4-FFF2-40B4-BE49-F238E27FC236}">
                        <a16:creationId xmlns:a16="http://schemas.microsoft.com/office/drawing/2014/main" id="{A3EF2C46-4F0B-477D-88D8-330DDFABCEF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922655"/>
                  </a:xfrm>
                  <a:prstGeom prst="rect">
                    <a:avLst/>
                  </a:prstGeom>
                  <a:noFill/>
                </pic:spPr>
              </pic:pic>
            </a:graphicData>
          </a:graphic>
          <wp14:sizeRelH relativeFrom="margin">
            <wp14:pctWidth>0</wp14:pctWidth>
          </wp14:sizeRelH>
          <wp14:sizeRelV relativeFrom="margin">
            <wp14:pctHeight>0</wp14:pctHeight>
          </wp14:sizeRelV>
        </wp:anchor>
      </w:drawing>
    </w:r>
    <w:r w:rsidRPr="00A75093">
      <w:rPr>
        <w:rFonts w:ascii="Arial" w:hAnsi="Arial" w:cs="Arial"/>
        <w:b/>
        <w:bCs/>
        <w:sz w:val="24"/>
        <w:szCs w:val="24"/>
      </w:rPr>
      <w:t>ESCUELA NORMAL DE EDUCACION PREESCOLAR</w:t>
    </w:r>
  </w:p>
  <w:p w14:paraId="44290F16" w14:textId="248EAC48" w:rsidR="00A75093" w:rsidRPr="00A75093" w:rsidRDefault="00A75093" w:rsidP="00A75093">
    <w:pPr>
      <w:jc w:val="center"/>
      <w:rPr>
        <w:rFonts w:ascii="Arial" w:hAnsi="Arial" w:cs="Arial"/>
        <w:sz w:val="24"/>
        <w:szCs w:val="24"/>
      </w:rPr>
    </w:pPr>
    <w:r w:rsidRPr="00A75093">
      <w:rPr>
        <w:rFonts w:ascii="Arial" w:hAnsi="Arial" w:cs="Arial"/>
        <w:sz w:val="24"/>
        <w:szCs w:val="24"/>
      </w:rPr>
      <w:t>Licenciatura en Educación Preescolar</w:t>
    </w:r>
  </w:p>
  <w:p w14:paraId="41F48C6F" w14:textId="77777777" w:rsidR="00A75093" w:rsidRDefault="00A750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C00D3"/>
    <w:multiLevelType w:val="hybridMultilevel"/>
    <w:tmpl w:val="B9767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0C"/>
    <w:rsid w:val="00223DBA"/>
    <w:rsid w:val="0027779B"/>
    <w:rsid w:val="0030290C"/>
    <w:rsid w:val="00852FAB"/>
    <w:rsid w:val="00A75093"/>
    <w:rsid w:val="00BB7D1B"/>
    <w:rsid w:val="00CF791F"/>
    <w:rsid w:val="00D70B74"/>
    <w:rsid w:val="00DC701B"/>
    <w:rsid w:val="00E453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fc9"/>
    </o:shapedefaults>
    <o:shapelayout v:ext="edit">
      <o:idmap v:ext="edit" data="1"/>
    </o:shapelayout>
  </w:shapeDefaults>
  <w:decimalSymbol w:val="."/>
  <w:listSeparator w:val=","/>
  <w14:docId w14:val="051B1544"/>
  <w15:chartTrackingRefBased/>
  <w15:docId w15:val="{B7010A13-5617-4E9B-A0B7-AA3E7722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AB"/>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2FAB"/>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750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5093"/>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A750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5093"/>
    <w:rPr>
      <w:rFonts w:ascii="Times New Roman" w:eastAsia="Times New Roman" w:hAnsi="Times New Roman" w:cs="Times New Roman"/>
      <w:sz w:val="20"/>
      <w:szCs w:val="20"/>
      <w:lang w:eastAsia="es-MX"/>
    </w:rPr>
  </w:style>
  <w:style w:type="character" w:styleId="Hipervnculo">
    <w:name w:val="Hyperlink"/>
    <w:basedOn w:val="Fuentedeprrafopredeter"/>
    <w:uiPriority w:val="99"/>
    <w:unhideWhenUsed/>
    <w:rsid w:val="00DC701B"/>
    <w:rPr>
      <w:color w:val="0563C1" w:themeColor="hyperlink"/>
      <w:u w:val="single"/>
    </w:rPr>
  </w:style>
  <w:style w:type="character" w:styleId="Mencinsinresolver">
    <w:name w:val="Unresolved Mention"/>
    <w:basedOn w:val="Fuentedeprrafopredeter"/>
    <w:uiPriority w:val="99"/>
    <w:semiHidden/>
    <w:unhideWhenUsed/>
    <w:rsid w:val="00DC701B"/>
    <w:rPr>
      <w:color w:val="605E5C"/>
      <w:shd w:val="clear" w:color="auto" w:fill="E1DFDD"/>
    </w:rPr>
  </w:style>
  <w:style w:type="paragraph" w:styleId="Prrafodelista">
    <w:name w:val="List Paragraph"/>
    <w:basedOn w:val="Normal"/>
    <w:uiPriority w:val="34"/>
    <w:qFormat/>
    <w:rsid w:val="00DC7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BZSlGo4N1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fV7wUMXGrl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379</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ARMANDO POSADA HERNANDEZ</dc:creator>
  <cp:keywords/>
  <dc:description/>
  <cp:lastModifiedBy>KAREN MARISOL MARTINEZ REYES</cp:lastModifiedBy>
  <cp:revision>2</cp:revision>
  <dcterms:created xsi:type="dcterms:W3CDTF">2021-05-14T20:38:00Z</dcterms:created>
  <dcterms:modified xsi:type="dcterms:W3CDTF">2021-05-14T20:38:00Z</dcterms:modified>
</cp:coreProperties>
</file>