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44648799"/>
        <w:docPartObj>
          <w:docPartGallery w:val="Cover Pages"/>
          <w:docPartUnique/>
        </w:docPartObj>
      </w:sdtPr>
      <w:sdtEndPr>
        <w:rPr>
          <w:rFonts w:asciiTheme="majorHAnsi" w:hAnsiTheme="majorHAnsi" w:cstheme="majorHAnsi"/>
          <w:color w:val="000000"/>
        </w:rPr>
      </w:sdtEndPr>
      <w:sdtContent>
        <w:p w14:paraId="3C3D851A" w14:textId="09D22B3A" w:rsidR="00546A0B" w:rsidRPr="00E27C38" w:rsidRDefault="00F962FA" w:rsidP="00E27C38">
          <w:pPr>
            <w:jc w:val="center"/>
            <w:rPr>
              <w:rFonts w:ascii="Avenir Next LT Pro Light" w:hAnsi="Avenir Next LT Pro Light"/>
              <w:color w:val="8EAADB" w:themeColor="accent1" w:themeTint="99"/>
              <w:sz w:val="56"/>
              <w:szCs w:val="56"/>
            </w:rPr>
          </w:pPr>
          <w:r w:rsidRPr="00F962FA">
            <w:rPr>
              <w:rFonts w:ascii="Avenir Next LT Pro Light" w:hAnsi="Avenir Next LT Pro Light"/>
              <w:noProof/>
              <w:color w:val="ED7D31" w:themeColor="accent2"/>
              <w:sz w:val="56"/>
              <w:szCs w:val="56"/>
            </w:rPr>
            <mc:AlternateContent>
              <mc:Choice Requires="wpg">
                <w:drawing>
                  <wp:anchor distT="0" distB="0" distL="114300" distR="114300" simplePos="0" relativeHeight="251659264" behindDoc="1" locked="0" layoutInCell="1" allowOverlap="1" wp14:anchorId="1F280546" wp14:editId="565E02E4">
                    <wp:simplePos x="0" y="0"/>
                    <wp:positionH relativeFrom="page">
                      <wp:posOffset>462280</wp:posOffset>
                    </wp:positionH>
                    <wp:positionV relativeFrom="page">
                      <wp:posOffset>770752</wp:posOffset>
                    </wp:positionV>
                    <wp:extent cx="6858000" cy="9271635"/>
                    <wp:effectExtent l="0" t="0" r="0" b="5715"/>
                    <wp:wrapNone/>
                    <wp:docPr id="119" name="Grupo 119"/>
                    <wp:cNvGraphicFramePr/>
                    <a:graphic xmlns:a="http://schemas.openxmlformats.org/drawingml/2006/main">
                      <a:graphicData uri="http://schemas.microsoft.com/office/word/2010/wordprocessingGroup">
                        <wpg:wgp>
                          <wpg:cNvGrpSpPr/>
                          <wpg:grpSpPr>
                            <a:xfrm>
                              <a:off x="0" y="0"/>
                              <a:ext cx="6858000" cy="9271635"/>
                              <a:chOff x="0" y="0"/>
                              <a:chExt cx="6858000" cy="9271750"/>
                            </a:xfrm>
                          </wpg:grpSpPr>
                          <wps:wsp>
                            <wps:cNvPr id="120" name="Rectángulo 120"/>
                            <wps:cNvSpPr/>
                            <wps:spPr>
                              <a:xfrm>
                                <a:off x="0" y="7273260"/>
                                <a:ext cx="6858000" cy="143182"/>
                              </a:xfrm>
                              <a:prstGeom prst="rect">
                                <a:avLst/>
                              </a:prstGeom>
                              <a:solidFill>
                                <a:srgbClr val="45A2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EE555" w14:textId="492DB3BE" w:rsidR="00546A0B" w:rsidRDefault="00546A0B">
                                  <w:pPr>
                                    <w:pStyle w:val="Sinespaciado"/>
                                    <w:rPr>
                                      <w:color w:val="FFFFFF" w:themeColor="background1"/>
                                      <w:sz w:val="32"/>
                                      <w:szCs w:val="32"/>
                                    </w:rPr>
                                  </w:pPr>
                                </w:p>
                                <w:p w14:paraId="1200E372" w14:textId="0C908506" w:rsidR="00546A0B" w:rsidRDefault="00546A0B">
                                  <w:pPr>
                                    <w:pStyle w:val="Sinespaciado"/>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Content>
                                    <w:p w14:paraId="07F41FC3" w14:textId="1C6384DF" w:rsidR="00546A0B" w:rsidRDefault="00546A0B">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PLANEACIÓN Y EVALUACIÓN</w:t>
                                      </w:r>
                                    </w:p>
                                  </w:sdtContent>
                                </w:sdt>
                                <w:sdt>
                                  <w:sdtPr>
                                    <w:rPr>
                                      <w:caps/>
                                      <w:color w:val="44546A" w:themeColor="text2"/>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p w14:paraId="3B73371C" w14:textId="17B139BA" w:rsidR="00546A0B" w:rsidRDefault="00546A0B">
                                      <w:pPr>
                                        <w:pStyle w:val="Sinespaciado"/>
                                        <w:spacing w:before="240"/>
                                        <w:rPr>
                                          <w:caps/>
                                          <w:color w:val="44546A" w:themeColor="text2"/>
                                          <w:sz w:val="36"/>
                                          <w:szCs w:val="36"/>
                                        </w:rPr>
                                      </w:pPr>
                                      <w:r>
                                        <w:rPr>
                                          <w:caps/>
                                          <w:color w:val="44546A" w:themeColor="text2"/>
                                          <w:sz w:val="36"/>
                                          <w:szCs w:val="36"/>
                                        </w:rPr>
                                        <w:t>cuestionario</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280546" id="Grupo 119" o:spid="_x0000_s1026" style="position:absolute;left:0;text-align:left;margin-left:36.4pt;margin-top:60.7pt;width:540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0AMAAMIOAAAOAAAAZHJzL2Uyb0RvYy54bWzsV19v2zYQfx/Q70DovZEl27EjRCk8dwkG&#10;BG3QdOgzTVF/MInkSDpy9m32WfbFdkdKjJe4WZB2QYH2xSZ5x+Pdj8ffnU7f7LqW3HBtGinyKDma&#10;RIQLJotGVHn028fz18uIGEtFQVspeB7dchO9OXv102mvMp7KWrYF1wSMCJP1Ko9qa1UWx4bVvKPm&#10;SCouQFhK3VELU13FhaY9WO/aOJ1MjuNe6kJpybgxsPrWC6MzZ78sObPvy9JwS9o8At+s+9Xud4O/&#10;8dkpzSpNVd2wwQ36DC862gg4NJh6Sy0lW908MNU1TEsjS3vEZBfLsmwYdzFANMnkXjQXWm6Vi6XK&#10;+koFmADaezg92yx7d3OlSVPA3SUnERG0g0u60FslCS4APL2qMtC60OpaXelhofIzjHhX6g7/IRay&#10;c8DeBmD5zhIGi8fL+XIyAfwZyE7SRXI8nXvoWQ3382Afq3/53M7F3F1aPB4co3/BnV5BGpk7pMyX&#10;IXVdU8XdBRjEYEQqhUg8Uh8gwf7+S1TbFvCCZQeP0w1gmcwAbp9FapEupunxkIgH8Upm02SZoukQ&#10;NM2UNvaCy47gII80+OHyj95cGutVRxU82si2Kc6btnUTXW3WrSY3FB7FbL5K19PB+r/UWoHKQuI2&#10;bxFXAO8xIjeyty1HvVZ84CUkEtx26jxxT5iHcyhjXNjEi2pacH/8HNJivNCww0XqDKLlEs4PtgcD&#10;SA8PbXsvB33cyh0DhM2Txxzzm8MOd7IUNmzuGiH1IQMtRDWc7PVHkDw0iNJGFreQPFp6/jGKnTdw&#10;b5fU2CuqgXAgoYBE7Xv4KVvZ55EcRhGppf7z0DrqQ3aDNCI9EFgemT+2VPOItL8KyPuTZDZDxnOT&#10;2XyBSav3JZt9idh2awnpkABdK+aGqG/bcVhq2X0Crl3hqSCigsHZecSsHidr64kV2Jrx1cqpAcsp&#10;ai/FtWJoHFHFvPy4+0S1GpLXQtq/k+Nbo9m9HPa6uFPI1dbKsnEJfofrgDe8e2SrFyEAgOkQAbhE&#10;QBeALJ5MALPpySQd6PAwASyn6cJrfC0GOPR+Ror5QQL/DwnY3WYHPHGXty/LB44CAiFARVkuAyOM&#10;sj1KANmzOWHzHTJCOjLCeksLLQkUOOQ1bAvcw9pjBWJ3P0uok4EtHm0QHmsNFtNkDl3wl/UGocJj&#10;ESdQe6A585UySIB2fDfgX8bQYmBI3nU3OtAJPKHgHi7zT9j40mW++P0/yzy+cN9L4418Gw99fNq+&#10;9I+zr/TQv7Hi774F4EPJ9Y/DRx1+ie3PXbNw9+l59g8AAAD//wMAUEsDBBQABgAIAAAAIQADqK7y&#10;4QAAAAwBAAAPAAAAZHJzL2Rvd25yZXYueG1sTI9BS8NAEIXvgv9hGcGb3Ww0WmI2pRT1VIS2gnib&#10;JtMkNLsbstsk/fdOTnqbee/x5ptsNZlWDNT7xlkNahGBIFu4srGVhq/D+8MShA9oS2ydJQ1X8rDK&#10;b28yTEs32h0N+1AJLrE+RQ11CF0qpS9qMugXriPL3sn1BgOvfSXLHkcuN62Mo+hZGmwsX6ixo01N&#10;xXl/MRo+RhzXj+pt2J5Pm+vPIfn83irS+v5uWr+CCDSFvzDM+IwOOTMd3cWWXrQaXmImD6zH6gnE&#10;HFDJLB15SpYqAZln8v8T+S8AAAD//wMAUEsBAi0AFAAGAAgAAAAhALaDOJL+AAAA4QEAABMAAAAA&#10;AAAAAAAAAAAAAAAAAFtDb250ZW50X1R5cGVzXS54bWxQSwECLQAUAAYACAAAACEAOP0h/9YAAACU&#10;AQAACwAAAAAAAAAAAAAAAAAvAQAAX3JlbHMvLnJlbHNQSwECLQAUAAYACAAAACEAvsV34dADAADC&#10;DgAADgAAAAAAAAAAAAAAAAAuAgAAZHJzL2Uyb0RvYy54bWxQSwECLQAUAAYACAAAACEAA6iu8uEA&#10;AAAMAQAADwAAAAAAAAAAAAAAAAAqBgAAZHJzL2Rvd25yZXYueG1sUEsFBgAAAAAEAAQA8wAAADgH&#10;AAAAAA==&#10;">
                    <v:rect id="Rectángulo 120" o:spid="_x0000_s1027" style="position:absolute;top:72732;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a9xwAAANwAAAAPAAAAZHJzL2Rvd25yZXYueG1sRI9Pa8JA&#10;EMXvhX6HZQq9FN2YQ5HoKlIo9lDa+gfR25gds8HsbMhuNX77zqHgbYb35r3fTOe9b9SFulgHNjAa&#10;ZqCIy2BrrgxsN++DMaiYkC02gcnAjSLMZ48PUyxsuPKKLutUKQnhWKABl1JbaB1LRx7jMLTEop1C&#10;5zHJ2lXadniVcN/oPMtetceapcFhS2+OyvP61xuoPt3yGMe721dzaH++96vd6QVzY56f+sUEVKI+&#10;3c3/1x9W8HPBl2dkAj37AwAA//8DAFBLAQItABQABgAIAAAAIQDb4fbL7gAAAIUBAAATAAAAAAAA&#10;AAAAAAAAAAAAAABbQ29udGVudF9UeXBlc10ueG1sUEsBAi0AFAAGAAgAAAAhAFr0LFu/AAAAFQEA&#10;AAsAAAAAAAAAAAAAAAAAHwEAAF9yZWxzLy5yZWxzUEsBAi0AFAAGAAgAAAAhAEmGVr3HAAAA3AAA&#10;AA8AAAAAAAAAAAAAAAAABwIAAGRycy9kb3ducmV2LnhtbFBLBQYAAAAAAwADALcAAAD7AgAAAAA=&#10;" fillcolor="#45a2c3" stroked="f" strokeweight="1pt"/>
                    <v:rect id="Rectángu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718EE555" w14:textId="492DB3BE" w:rsidR="00546A0B" w:rsidRDefault="00546A0B">
                            <w:pPr>
                              <w:pStyle w:val="Sinespaciado"/>
                              <w:rPr>
                                <w:color w:val="FFFFFF" w:themeColor="background1"/>
                                <w:sz w:val="32"/>
                                <w:szCs w:val="32"/>
                              </w:rPr>
                            </w:pPr>
                          </w:p>
                          <w:p w14:paraId="1200E372" w14:textId="0C908506" w:rsidR="00546A0B" w:rsidRDefault="00546A0B">
                            <w:pPr>
                              <w:pStyle w:val="Sinespaciado"/>
                              <w:rPr>
                                <w:caps/>
                                <w:color w:val="FFFFFF" w:themeColor="background1"/>
                              </w:rPr>
                            </w:pP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Content>
                              <w:p w14:paraId="07F41FC3" w14:textId="1C6384DF" w:rsidR="00546A0B" w:rsidRDefault="00546A0B">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PLANEACIÓN Y EVALUACIÓN</w:t>
                                </w:r>
                              </w:p>
                            </w:sdtContent>
                          </w:sdt>
                          <w:sdt>
                            <w:sdtPr>
                              <w:rPr>
                                <w:caps/>
                                <w:color w:val="44546A" w:themeColor="text2"/>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p w14:paraId="3B73371C" w14:textId="17B139BA" w:rsidR="00546A0B" w:rsidRDefault="00546A0B">
                                <w:pPr>
                                  <w:pStyle w:val="Sinespaciado"/>
                                  <w:spacing w:before="240"/>
                                  <w:rPr>
                                    <w:caps/>
                                    <w:color w:val="44546A" w:themeColor="text2"/>
                                    <w:sz w:val="36"/>
                                    <w:szCs w:val="36"/>
                                  </w:rPr>
                                </w:pPr>
                                <w:r>
                                  <w:rPr>
                                    <w:caps/>
                                    <w:color w:val="44546A" w:themeColor="text2"/>
                                    <w:sz w:val="36"/>
                                    <w:szCs w:val="36"/>
                                  </w:rPr>
                                  <w:t>cuestionario</w:t>
                                </w:r>
                              </w:p>
                            </w:sdtContent>
                          </w:sdt>
                        </w:txbxContent>
                      </v:textbox>
                    </v:shape>
                    <w10:wrap anchorx="page" anchory="page"/>
                  </v:group>
                </w:pict>
              </mc:Fallback>
            </mc:AlternateContent>
          </w:r>
          <w:r w:rsidR="00E27C38" w:rsidRPr="00F962FA">
            <w:rPr>
              <w:rFonts w:asciiTheme="majorHAnsi" w:hAnsiTheme="majorHAnsi" w:cstheme="majorHAnsi"/>
              <w:noProof/>
              <w:color w:val="ED7D31" w:themeColor="accent2"/>
            </w:rPr>
            <w:drawing>
              <wp:anchor distT="0" distB="0" distL="114300" distR="114300" simplePos="0" relativeHeight="251662336" behindDoc="0" locked="0" layoutInCell="1" allowOverlap="1" wp14:anchorId="0E05AE5C" wp14:editId="4BBF7BE4">
                <wp:simplePos x="0" y="0"/>
                <wp:positionH relativeFrom="page">
                  <wp:align>left</wp:align>
                </wp:positionH>
                <wp:positionV relativeFrom="paragraph">
                  <wp:posOffset>-429658</wp:posOffset>
                </wp:positionV>
                <wp:extent cx="1857375" cy="13811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sidR="00546A0B" w:rsidRPr="00F962FA">
            <w:rPr>
              <w:rFonts w:ascii="Avenir Next LT Pro Light" w:hAnsi="Avenir Next LT Pro Light"/>
              <w:color w:val="ED7D31" w:themeColor="accent2"/>
              <w:sz w:val="56"/>
              <w:szCs w:val="56"/>
            </w:rPr>
            <w:t xml:space="preserve">ESCUELA NORMAL DE </w:t>
          </w:r>
          <w:r w:rsidRPr="00F962FA">
            <w:rPr>
              <w:rFonts w:ascii="Avenir Next LT Pro Light" w:hAnsi="Avenir Next LT Pro Light"/>
              <w:color w:val="ED7D31" w:themeColor="accent2"/>
              <w:sz w:val="56"/>
              <w:szCs w:val="56"/>
            </w:rPr>
            <w:t xml:space="preserve">   </w:t>
          </w:r>
          <w:r w:rsidR="00546A0B" w:rsidRPr="00F962FA">
            <w:rPr>
              <w:rFonts w:ascii="Avenir Next LT Pro Light" w:hAnsi="Avenir Next LT Pro Light"/>
              <w:color w:val="45A2C3"/>
              <w:sz w:val="56"/>
              <w:szCs w:val="56"/>
            </w:rPr>
            <w:t>EDUCACIÓN PREESCOLAR</w:t>
          </w:r>
          <w:r w:rsidRPr="00F962FA">
            <w:t xml:space="preserve"> </w:t>
          </w:r>
        </w:p>
        <w:p w14:paraId="57AAC6C7" w14:textId="71A4D6F1" w:rsidR="00546A0B" w:rsidRDefault="00AB1A70">
          <w:pPr>
            <w:rPr>
              <w:rFonts w:asciiTheme="majorHAnsi" w:eastAsia="Times New Roman" w:hAnsiTheme="majorHAnsi" w:cstheme="majorHAnsi"/>
              <w:color w:val="000000"/>
              <w:sz w:val="24"/>
              <w:szCs w:val="24"/>
              <w:lang w:eastAsia="es-MX"/>
            </w:rPr>
          </w:pPr>
          <w:r>
            <w:rPr>
              <w:noProof/>
            </w:rPr>
            <w:drawing>
              <wp:anchor distT="0" distB="0" distL="114300" distR="114300" simplePos="0" relativeHeight="251663360" behindDoc="0" locked="0" layoutInCell="1" allowOverlap="1" wp14:anchorId="5AC8C0F6" wp14:editId="6AD72113">
                <wp:simplePos x="0" y="0"/>
                <wp:positionH relativeFrom="margin">
                  <wp:posOffset>3079884</wp:posOffset>
                </wp:positionH>
                <wp:positionV relativeFrom="paragraph">
                  <wp:posOffset>4886960</wp:posOffset>
                </wp:positionV>
                <wp:extent cx="822325" cy="950773"/>
                <wp:effectExtent l="0" t="0" r="0" b="1905"/>
                <wp:wrapNone/>
                <wp:docPr id="5" name="Imagen 5" descr="▷ ¿Cuál es la diferencia entre planeación y plan? 🎯 ¿Es lo m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uál es la diferencia entre planeación y plan? 🎯 ¿Es lo mism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9507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000000"/>
            </w:rPr>
            <mc:AlternateContent>
              <mc:Choice Requires="wps">
                <w:drawing>
                  <wp:anchor distT="0" distB="0" distL="114300" distR="114300" simplePos="0" relativeHeight="251660288" behindDoc="0" locked="0" layoutInCell="1" allowOverlap="1" wp14:anchorId="168ED3E6" wp14:editId="67F43610">
                    <wp:simplePos x="0" y="0"/>
                    <wp:positionH relativeFrom="margin">
                      <wp:posOffset>-219710</wp:posOffset>
                    </wp:positionH>
                    <wp:positionV relativeFrom="paragraph">
                      <wp:posOffset>3761874</wp:posOffset>
                    </wp:positionV>
                    <wp:extent cx="4175393" cy="1817783"/>
                    <wp:effectExtent l="0" t="0" r="15875" b="11430"/>
                    <wp:wrapNone/>
                    <wp:docPr id="2" name="Cuadro de texto 2"/>
                    <wp:cNvGraphicFramePr/>
                    <a:graphic xmlns:a="http://schemas.openxmlformats.org/drawingml/2006/main">
                      <a:graphicData uri="http://schemas.microsoft.com/office/word/2010/wordprocessingShape">
                        <wps:wsp>
                          <wps:cNvSpPr txBox="1"/>
                          <wps:spPr>
                            <a:xfrm>
                              <a:off x="0" y="0"/>
                              <a:ext cx="4175393" cy="1817783"/>
                            </a:xfrm>
                            <a:prstGeom prst="rect">
                              <a:avLst/>
                            </a:prstGeom>
                            <a:solidFill>
                              <a:schemeClr val="lt1"/>
                            </a:solidFill>
                            <a:ln w="6350">
                              <a:solidFill>
                                <a:prstClr val="black"/>
                              </a:solidFill>
                            </a:ln>
                          </wps:spPr>
                          <wps:txbx>
                            <w:txbxContent>
                              <w:p w14:paraId="5DDBC61A" w14:textId="6D8326D4" w:rsidR="00E27C38" w:rsidRPr="00E27C38" w:rsidRDefault="00E27C38">
                                <w:pPr>
                                  <w:rPr>
                                    <w:rFonts w:ascii="Cavolini" w:eastAsia="Batang" w:hAnsi="Cavolini" w:cs="Cavolini"/>
                                    <w:b/>
                                    <w:bCs/>
                                  </w:rPr>
                                </w:pPr>
                                <w:r w:rsidRPr="00E27C38">
                                  <w:rPr>
                                    <w:rFonts w:ascii="Cavolini" w:eastAsia="Batang" w:hAnsi="Cavolini" w:cs="Cavolini"/>
                                    <w:b/>
                                    <w:bCs/>
                                  </w:rPr>
                                  <w:t>UNIDAD II. Planeación y evaluación: creencias y concepciones de la intervención docente</w:t>
                                </w:r>
                              </w:p>
                              <w:p w14:paraId="41737DAB" w14:textId="534BC111" w:rsidR="00546A0B" w:rsidRPr="00546A0B" w:rsidRDefault="00546A0B">
                                <w:pPr>
                                  <w:rPr>
                                    <w:b/>
                                    <w:bCs/>
                                  </w:rPr>
                                </w:pPr>
                                <w:r w:rsidRPr="00546A0B">
                                  <w:rPr>
                                    <w:b/>
                                    <w:bCs/>
                                  </w:rPr>
                                  <w:t>MAESTRA. EVA FABIOLA RUZ PRADIS</w:t>
                                </w:r>
                              </w:p>
                              <w:p w14:paraId="74F4B192" w14:textId="37284990" w:rsidR="00546A0B" w:rsidRDefault="00546A0B" w:rsidP="00546A0B">
                                <w:r>
                                  <w:t xml:space="preserve">CURSO.  </w:t>
                                </w:r>
                                <w:r>
                                  <w:t>PLANEACIÓN Y EVALUACIÓN DE LA ENSEÑANZA Y EL APRENDIZAJE</w:t>
                                </w:r>
                                <w:r>
                                  <w:t xml:space="preserve">     </w:t>
                                </w:r>
                                <w:r w:rsidRPr="00546A0B">
                                  <w:rPr>
                                    <w:b/>
                                    <w:bCs/>
                                  </w:rPr>
                                  <w:t>1 D</w:t>
                                </w:r>
                              </w:p>
                              <w:p w14:paraId="644B4408" w14:textId="362D92A9" w:rsidR="00546A0B" w:rsidRDefault="00546A0B">
                                <w:r w:rsidRPr="00546A0B">
                                  <w:rPr>
                                    <w:b/>
                                    <w:bCs/>
                                  </w:rPr>
                                  <w:t>ALUMNA.</w:t>
                                </w:r>
                                <w:r>
                                  <w:t xml:space="preserve"> PAMELA YDITH AVILA CASTILLO</w:t>
                                </w:r>
                              </w:p>
                              <w:p w14:paraId="0D602075" w14:textId="45000CEF" w:rsidR="00546A0B" w:rsidRDefault="00546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D3E6" id="Cuadro de texto 2" o:spid="_x0000_s1030" type="#_x0000_t202" style="position:absolute;margin-left:-17.3pt;margin-top:296.2pt;width:328.75pt;height:14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EVQIAALAEAAAOAAAAZHJzL2Uyb0RvYy54bWysVN9v2jAQfp+0/8Hy+wjhR6ERoWJUTJNQ&#10;W4lWfTaOA9Ycn2cbEvbX7+wESrs9TXtxzr7Pn+++u8vsrqkUOQrrJOicpr0+JUJzKKTe5fTlefVl&#10;SonzTBdMgRY5PQlH7+afP81qk4kB7EEVwhIk0S6rTU733pssSRzfi4q5Hhih0VmCrZjHrd0lhWU1&#10;slcqGfT7N0kNtjAWuHAOT+9bJ51H/rIU3D+WpROeqJxibD6uNq7bsCbzGct2lpm95F0Y7B+iqJjU&#10;+OiF6p55Rg5W/kFVSW7BQel7HKoEylJyEXPAbNL+h2w2e2ZEzAXFceYik/t/tPzh+GSJLHI6oESz&#10;Cku0PLDCAikE8aLxQAZBpNq4DLEbg2jffIUGi30+d3gYcm9KW4UvZkXQj3KfLhIjE+F4OEon4+Ht&#10;kBKOvnSaTibTYeBJ3q4b6/w3ARUJRk4t1jBKy45r51voGRJec6BksZJKxU3oG7FUlhwZVlz5GCSS&#10;v0MpTeqc3gzH/Uj8zheoL/e3ivEfXXhXKORTGmMOorTJB8s326ZTshNsC8UJ9bLQtp0zfCWRfs2c&#10;f2IW+wwlwtnxj7iUCjAm6CxK9mB//e084LH86KWkxr7Nqft5YFZQor5rbIzbdDQKjR43o/FkgBt7&#10;7dlee/ShWgIKleKUGh7NgPfqbJYWqlccsUV4FV1Mc3w7p/5sLn07TTiiXCwWEYStbZhf643hgToU&#10;Jsj63Lwya7qyht56gHOHs+xDdVtsuKlhcfBQylj6oHOraic/jkVsnm6Ew9xd7yPq7Ucz/w0AAP//&#10;AwBQSwMEFAAGAAgAAAAhANswWzzfAAAACwEAAA8AAABkcnMvZG93bnJldi54bWxMj8FOwzAQRO9I&#10;/IO1SNxah1BSJ82mAlS4cKKgnt3YtS1iO7LdNPw95gTH1TzNvG23sx3IJEM03iHcLQsg0vVeGKcQ&#10;Pj9eFgxITNwJPngnEb5lhG13fdXyRviLe5fTPimSS1xsOIJOaWwojb2WlselH6XL2ckHy1M+g6Ii&#10;8EsutwMti6KilhuXFzQf5bOW/df+bBF2T6pWPeNB75gwZpoPpzf1inh7Mz9ugCQ5pz8YfvWzOnTZ&#10;6ejPTkQyICzuV1VGER7qcgUkE1VZ1kCOCGzN1kC7lv7/ofsBAAD//wMAUEsBAi0AFAAGAAgAAAAh&#10;ALaDOJL+AAAA4QEAABMAAAAAAAAAAAAAAAAAAAAAAFtDb250ZW50X1R5cGVzXS54bWxQSwECLQAU&#10;AAYACAAAACEAOP0h/9YAAACUAQAACwAAAAAAAAAAAAAAAAAvAQAAX3JlbHMvLnJlbHNQSwECLQAU&#10;AAYACAAAACEACSO7BFUCAACwBAAADgAAAAAAAAAAAAAAAAAuAgAAZHJzL2Uyb0RvYy54bWxQSwEC&#10;LQAUAAYACAAAACEA2zBbPN8AAAALAQAADwAAAAAAAAAAAAAAAACvBAAAZHJzL2Rvd25yZXYueG1s&#10;UEsFBgAAAAAEAAQA8wAAALsFAAAAAA==&#10;" fillcolor="white [3201]" strokeweight=".5pt">
                    <v:textbox>
                      <w:txbxContent>
                        <w:p w14:paraId="5DDBC61A" w14:textId="6D8326D4" w:rsidR="00E27C38" w:rsidRPr="00E27C38" w:rsidRDefault="00E27C38">
                          <w:pPr>
                            <w:rPr>
                              <w:rFonts w:ascii="Cavolini" w:eastAsia="Batang" w:hAnsi="Cavolini" w:cs="Cavolini"/>
                              <w:b/>
                              <w:bCs/>
                            </w:rPr>
                          </w:pPr>
                          <w:r w:rsidRPr="00E27C38">
                            <w:rPr>
                              <w:rFonts w:ascii="Cavolini" w:eastAsia="Batang" w:hAnsi="Cavolini" w:cs="Cavolini"/>
                              <w:b/>
                              <w:bCs/>
                            </w:rPr>
                            <w:t>UNIDAD II. Planeación y evaluación: creencias y concepciones de la intervención docente</w:t>
                          </w:r>
                        </w:p>
                        <w:p w14:paraId="41737DAB" w14:textId="534BC111" w:rsidR="00546A0B" w:rsidRPr="00546A0B" w:rsidRDefault="00546A0B">
                          <w:pPr>
                            <w:rPr>
                              <w:b/>
                              <w:bCs/>
                            </w:rPr>
                          </w:pPr>
                          <w:r w:rsidRPr="00546A0B">
                            <w:rPr>
                              <w:b/>
                              <w:bCs/>
                            </w:rPr>
                            <w:t>MAESTRA. EVA FABIOLA RUZ PRADIS</w:t>
                          </w:r>
                        </w:p>
                        <w:p w14:paraId="74F4B192" w14:textId="37284990" w:rsidR="00546A0B" w:rsidRDefault="00546A0B" w:rsidP="00546A0B">
                          <w:r>
                            <w:t xml:space="preserve">CURSO.  </w:t>
                          </w:r>
                          <w:r>
                            <w:t>PLANEACIÓN Y EVALUACIÓN DE LA ENSEÑANZA Y EL APRENDIZAJE</w:t>
                          </w:r>
                          <w:r>
                            <w:t xml:space="preserve">     </w:t>
                          </w:r>
                          <w:r w:rsidRPr="00546A0B">
                            <w:rPr>
                              <w:b/>
                              <w:bCs/>
                            </w:rPr>
                            <w:t>1 D</w:t>
                          </w:r>
                        </w:p>
                        <w:p w14:paraId="644B4408" w14:textId="362D92A9" w:rsidR="00546A0B" w:rsidRDefault="00546A0B">
                          <w:r w:rsidRPr="00546A0B">
                            <w:rPr>
                              <w:b/>
                              <w:bCs/>
                            </w:rPr>
                            <w:t>ALUMNA.</w:t>
                          </w:r>
                          <w:r>
                            <w:t xml:space="preserve"> PAMELA YDITH AVILA CASTILLO</w:t>
                          </w:r>
                        </w:p>
                        <w:p w14:paraId="0D602075" w14:textId="45000CEF" w:rsidR="00546A0B" w:rsidRDefault="00546A0B"/>
                      </w:txbxContent>
                    </v:textbox>
                    <w10:wrap anchorx="margin"/>
                  </v:shape>
                </w:pict>
              </mc:Fallback>
            </mc:AlternateContent>
          </w:r>
          <w:r w:rsidR="00F962FA">
            <w:rPr>
              <w:rFonts w:asciiTheme="majorHAnsi" w:hAnsiTheme="majorHAnsi" w:cstheme="majorHAnsi"/>
              <w:noProof/>
              <w:color w:val="000000"/>
            </w:rPr>
            <mc:AlternateContent>
              <mc:Choice Requires="wps">
                <w:drawing>
                  <wp:anchor distT="0" distB="0" distL="114300" distR="114300" simplePos="0" relativeHeight="251661312" behindDoc="0" locked="0" layoutInCell="1" allowOverlap="1" wp14:anchorId="391FD25D" wp14:editId="6CE888D7">
                    <wp:simplePos x="0" y="0"/>
                    <wp:positionH relativeFrom="margin">
                      <wp:posOffset>-429260</wp:posOffset>
                    </wp:positionH>
                    <wp:positionV relativeFrom="paragraph">
                      <wp:posOffset>6325954</wp:posOffset>
                    </wp:positionV>
                    <wp:extent cx="6632154" cy="1751682"/>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6632154" cy="1751682"/>
                            </a:xfrm>
                            <a:prstGeom prst="rect">
                              <a:avLst/>
                            </a:prstGeom>
                            <a:noFill/>
                            <a:ln w="6350">
                              <a:noFill/>
                            </a:ln>
                          </wps:spPr>
                          <wps:txbx>
                            <w:txbxContent>
                              <w:p w14:paraId="7963BE48" w14:textId="6E0352D2" w:rsidR="00546A0B" w:rsidRPr="00E27C38" w:rsidRDefault="00546A0B">
                                <w:pPr>
                                  <w:rPr>
                                    <w:color w:val="FFFFFF" w:themeColor="background1"/>
                                    <w:sz w:val="20"/>
                                    <w:szCs w:val="20"/>
                                  </w:rPr>
                                </w:pPr>
                                <w:r w:rsidRPr="00E27C38">
                                  <w:rPr>
                                    <w:color w:val="FFFFFF" w:themeColor="background1"/>
                                    <w:sz w:val="20"/>
                                    <w:szCs w:val="20"/>
                                  </w:rPr>
                                  <w:t>C O M P E T E N C I A S</w:t>
                                </w:r>
                              </w:p>
                              <w:p w14:paraId="595C1423" w14:textId="77777777" w:rsidR="00546A0B" w:rsidRPr="00E27C38" w:rsidRDefault="00546A0B" w:rsidP="00546A0B">
                                <w:pPr>
                                  <w:rPr>
                                    <w:color w:val="FFFFFF" w:themeColor="background1"/>
                                    <w:sz w:val="20"/>
                                    <w:szCs w:val="20"/>
                                  </w:rPr>
                                </w:pPr>
                                <w:r w:rsidRPr="00E27C38">
                                  <w:rPr>
                                    <w:color w:val="FFFFFF" w:themeColor="background1"/>
                                    <w:sz w:val="20"/>
                                    <w:szCs w:val="20"/>
                                  </w:rPr>
                                  <w:t>Elabora diagnósticos de los intereses, motivaciones y necesidades formativas de los alumnos para organizar las actividades de aprendizaje, así como las adecuaciones curriculares y didácticas pertinentes.</w:t>
                                </w:r>
                              </w:p>
                              <w:p w14:paraId="34DAF124" w14:textId="4A65555B" w:rsidR="00546A0B" w:rsidRPr="00E27C38" w:rsidRDefault="00546A0B" w:rsidP="00546A0B">
                                <w:pPr>
                                  <w:rPr>
                                    <w:color w:val="FFFFFF" w:themeColor="background1"/>
                                    <w:sz w:val="20"/>
                                    <w:szCs w:val="20"/>
                                  </w:rPr>
                                </w:pPr>
                                <w:r w:rsidRPr="00E27C38">
                                  <w:rPr>
                                    <w:color w:val="FFFFFF" w:themeColor="background1"/>
                                    <w:sz w:val="20"/>
                                    <w:szCs w:val="20"/>
                                  </w:rPr>
                                  <w:t>Selecciona estrategias que favorecen el desarrollo intelectual, físico, social y emocional de los alumnos para procurar el logro de los aprendizajes.</w:t>
                                </w:r>
                              </w:p>
                              <w:p w14:paraId="108D28F2" w14:textId="17DA3FB7" w:rsidR="00546A0B" w:rsidRPr="00E27C38" w:rsidRDefault="00546A0B" w:rsidP="00546A0B">
                                <w:pPr>
                                  <w:rPr>
                                    <w:color w:val="FFFFFF" w:themeColor="background1"/>
                                    <w:sz w:val="20"/>
                                    <w:szCs w:val="20"/>
                                  </w:rPr>
                                </w:pPr>
                                <w:r w:rsidRPr="00E27C38">
                                  <w:rPr>
                                    <w:color w:val="FFFFFF" w:themeColor="background1"/>
                                    <w:sz w:val="20"/>
                                    <w:szCs w:val="20"/>
                                  </w:rPr>
                                  <w:t>Evalúa el aprendizaje de sus alumnos mediante la aplicación de distintas teorías, métodos e instrumentos considerando las áreas, campos y ámbitos de conocimiento, así como los saberes correspondientes al grado y nivel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D25D" id="Cuadro de texto 3" o:spid="_x0000_s1031" type="#_x0000_t202" style="position:absolute;margin-left:-33.8pt;margin-top:498.1pt;width:522.2pt;height:13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tdNAIAAGAEAAAOAAAAZHJzL2Uyb0RvYy54bWysVN1v2jAQf5+0/8Hy+wjhqy0iVIyKaVLV&#10;VqJTn41jk0i2z7MNCfvrd3YCRd2epr2Ys+9y59+HWdy3WpGjcL4GU9B8MKREGA5lbfYF/fG6+XJL&#10;iQ/MlEyBEQU9CU/vl58/LRo7FyOoQJXCEWxi/LyxBa1CsPMs87wSmvkBWGEwKcFpFnDr9lnpWIPd&#10;tcpGw+Esa8CV1gEX3uPpQ5eky9RfSsHDs5ReBKIKincLaXVp3cU1Wy7YfO+YrWreX4P9wy00qw0O&#10;vbR6YIGRg6v/aKVr7sCDDAMOOgMpay4SBkSTDz+g2VbMioQFyfH2QpP/f2350/HFkbos6JgSwzRK&#10;tD6w0gEpBQmiDUDGkaTG+jnWbi1Wh/YrtCj2+dzjYcTeSqfjL6IimEe6TxeKsRPheDibjUf5dEIJ&#10;x1x+M81nt6PYJ3v/3DofvgnQJAYFdahhopYdH33oSs8lcZqBTa1U0lEZ0uCI8XSYPrhksLkyOCOC&#10;6C4bo9Du2h55D3AH5QnxOehs4i3f1HiHR+bDC3PoC4SEXg/PuEgFOAv6iJIK3K+/ncd6lAuzlDTo&#10;s4L6nwfmBCXqu0Eh7/LJJBozbSbTmxFu3HVmd50xB70GtHKOr8ryFMb6oM6hdKDf8Ems4lRMMcNx&#10;dkHDOVyHzv34pLhYrVIRWtGy8Gi2lsfWkdXI8Gv7xpztZYheeIKzI9n8gxpdbafH6hBA1kmqyHPH&#10;ak8/2jiJ3T+5+E6u96nq/Y9h+RsAAP//AwBQSwMEFAAGAAgAAAAhAD8CPhrjAAAADAEAAA8AAABk&#10;cnMvZG93bnJldi54bWxMj8FOwzAQRO9I/IO1SNxap5ZwmhCnqiJVSAgOLb1wc2I3iYjXIXbbwNez&#10;nOC42qeZN8VmdgO72Cn0HhWslgkwi403PbYKjm+7xRpYiBqNHjxaBV82wKa8vSl0bvwV9/ZyiC2j&#10;EAy5VtDFOOach6azToelHy3S7+QnpyOdU8vNpK8U7gYukkRyp3ukhk6Ptups83E4OwXP1e5V72vh&#10;1t9D9fRy2o6fx/cHpe7v5u0jsGjn+AfDrz6pQ0lOtT+jCWxQsJCpJFRBlkkBjIgslTSmJlSkYgW8&#10;LPj/EeUPAAAA//8DAFBLAQItABQABgAIAAAAIQC2gziS/gAAAOEBAAATAAAAAAAAAAAAAAAAAAAA&#10;AABbQ29udGVudF9UeXBlc10ueG1sUEsBAi0AFAAGAAgAAAAhADj9If/WAAAAlAEAAAsAAAAAAAAA&#10;AAAAAAAALwEAAF9yZWxzLy5yZWxzUEsBAi0AFAAGAAgAAAAhAIsqa100AgAAYAQAAA4AAAAAAAAA&#10;AAAAAAAALgIAAGRycy9lMm9Eb2MueG1sUEsBAi0AFAAGAAgAAAAhAD8CPhrjAAAADAEAAA8AAAAA&#10;AAAAAAAAAAAAjgQAAGRycy9kb3ducmV2LnhtbFBLBQYAAAAABAAEAPMAAACeBQAAAAA=&#10;" filled="f" stroked="f" strokeweight=".5pt">
                    <v:textbox>
                      <w:txbxContent>
                        <w:p w14:paraId="7963BE48" w14:textId="6E0352D2" w:rsidR="00546A0B" w:rsidRPr="00E27C38" w:rsidRDefault="00546A0B">
                          <w:pPr>
                            <w:rPr>
                              <w:color w:val="FFFFFF" w:themeColor="background1"/>
                              <w:sz w:val="20"/>
                              <w:szCs w:val="20"/>
                            </w:rPr>
                          </w:pPr>
                          <w:r w:rsidRPr="00E27C38">
                            <w:rPr>
                              <w:color w:val="FFFFFF" w:themeColor="background1"/>
                              <w:sz w:val="20"/>
                              <w:szCs w:val="20"/>
                            </w:rPr>
                            <w:t>C O M P E T E N C I A S</w:t>
                          </w:r>
                        </w:p>
                        <w:p w14:paraId="595C1423" w14:textId="77777777" w:rsidR="00546A0B" w:rsidRPr="00E27C38" w:rsidRDefault="00546A0B" w:rsidP="00546A0B">
                          <w:pPr>
                            <w:rPr>
                              <w:color w:val="FFFFFF" w:themeColor="background1"/>
                              <w:sz w:val="20"/>
                              <w:szCs w:val="20"/>
                            </w:rPr>
                          </w:pPr>
                          <w:r w:rsidRPr="00E27C38">
                            <w:rPr>
                              <w:color w:val="FFFFFF" w:themeColor="background1"/>
                              <w:sz w:val="20"/>
                              <w:szCs w:val="20"/>
                            </w:rPr>
                            <w:t>Elabora diagnósticos de los intereses, motivaciones y necesidades formativas de los alumnos para organizar las actividades de aprendizaje, así como las adecuaciones curriculares y didácticas pertinentes.</w:t>
                          </w:r>
                        </w:p>
                        <w:p w14:paraId="34DAF124" w14:textId="4A65555B" w:rsidR="00546A0B" w:rsidRPr="00E27C38" w:rsidRDefault="00546A0B" w:rsidP="00546A0B">
                          <w:pPr>
                            <w:rPr>
                              <w:color w:val="FFFFFF" w:themeColor="background1"/>
                              <w:sz w:val="20"/>
                              <w:szCs w:val="20"/>
                            </w:rPr>
                          </w:pPr>
                          <w:r w:rsidRPr="00E27C38">
                            <w:rPr>
                              <w:color w:val="FFFFFF" w:themeColor="background1"/>
                              <w:sz w:val="20"/>
                              <w:szCs w:val="20"/>
                            </w:rPr>
                            <w:t>Selecciona estrategias que favorecen el desarrollo intelectual, físico, social y emocional de los alumnos para procurar el logro de los aprendizajes.</w:t>
                          </w:r>
                        </w:p>
                        <w:p w14:paraId="108D28F2" w14:textId="17DA3FB7" w:rsidR="00546A0B" w:rsidRPr="00E27C38" w:rsidRDefault="00546A0B" w:rsidP="00546A0B">
                          <w:pPr>
                            <w:rPr>
                              <w:color w:val="FFFFFF" w:themeColor="background1"/>
                              <w:sz w:val="20"/>
                              <w:szCs w:val="20"/>
                            </w:rPr>
                          </w:pPr>
                          <w:r w:rsidRPr="00E27C38">
                            <w:rPr>
                              <w:color w:val="FFFFFF" w:themeColor="background1"/>
                              <w:sz w:val="20"/>
                              <w:szCs w:val="20"/>
                            </w:rPr>
                            <w:t>Evalúa el aprendizaje de sus alumnos mediante la aplicación de distintas teorías, métodos e instrumentos considerando las áreas, campos y ámbitos de conocimiento, así como los saberes correspondientes al grado y nivel educativo.</w:t>
                          </w:r>
                        </w:p>
                      </w:txbxContent>
                    </v:textbox>
                    <w10:wrap anchorx="margin"/>
                  </v:shape>
                </w:pict>
              </mc:Fallback>
            </mc:AlternateContent>
          </w:r>
          <w:r w:rsidR="00546A0B">
            <w:rPr>
              <w:rFonts w:asciiTheme="majorHAnsi" w:hAnsiTheme="majorHAnsi" w:cstheme="majorHAnsi"/>
              <w:color w:val="000000"/>
            </w:rPr>
            <w:br w:type="page"/>
          </w:r>
        </w:p>
      </w:sdtContent>
    </w:sdt>
    <w:p w14:paraId="61EAD818" w14:textId="7CAEC439"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lastRenderedPageBreak/>
        <w:t>¿Cómo procede el docente para elaborar una planeación didáctica?</w:t>
      </w:r>
    </w:p>
    <w:p w14:paraId="263EC9DF" w14:textId="77777777" w:rsidR="00DC1687" w:rsidRPr="00546A0B" w:rsidRDefault="00DC1687" w:rsidP="00DC1687">
      <w:pPr>
        <w:pStyle w:val="default"/>
        <w:jc w:val="both"/>
        <w:rPr>
          <w:rFonts w:asciiTheme="majorHAnsi" w:hAnsiTheme="majorHAnsi" w:cstheme="majorHAnsi"/>
          <w:color w:val="000000"/>
        </w:rPr>
      </w:pPr>
      <w:r w:rsidRPr="00546A0B">
        <w:rPr>
          <w:rFonts w:asciiTheme="majorHAnsi" w:hAnsiTheme="majorHAnsi" w:cstheme="majorHAnsi"/>
          <w:color w:val="000000"/>
        </w:rPr>
        <w:t>Como lo plantea el programa de aprendizajes clave, el docente debe t</w:t>
      </w:r>
      <w:r w:rsidRPr="00546A0B">
        <w:rPr>
          <w:rFonts w:asciiTheme="majorHAnsi" w:hAnsiTheme="majorHAnsi" w:cstheme="majorHAnsi"/>
          <w:color w:val="000000"/>
        </w:rPr>
        <w:t>oma</w:t>
      </w:r>
      <w:r w:rsidRPr="00546A0B">
        <w:rPr>
          <w:rFonts w:asciiTheme="majorHAnsi" w:hAnsiTheme="majorHAnsi" w:cstheme="majorHAnsi"/>
          <w:color w:val="000000"/>
        </w:rPr>
        <w:t>r</w:t>
      </w:r>
      <w:r w:rsidRPr="00546A0B">
        <w:rPr>
          <w:rFonts w:asciiTheme="majorHAnsi" w:hAnsiTheme="majorHAnsi" w:cstheme="majorHAnsi"/>
          <w:color w:val="000000"/>
        </w:rPr>
        <w:t xml:space="preserve"> en cuenta varios aspectos, como las características del grupo, el grado, el contexto. Además de las competencias que la actividad debe favorecer, los aprendizajes esperados, campo formativo, el tiempo, el material.  </w:t>
      </w:r>
    </w:p>
    <w:p w14:paraId="08570598" w14:textId="67EA6558"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t xml:space="preserve"> ¿Qué tipo de preguntas requiere realizar para construir una planeación didáctica?</w:t>
      </w:r>
    </w:p>
    <w:p w14:paraId="0D7E44CE" w14:textId="77777777" w:rsidR="00DC1687" w:rsidRPr="00546A0B" w:rsidRDefault="00DC1687" w:rsidP="00546A0B">
      <w:pPr>
        <w:pStyle w:val="default"/>
        <w:numPr>
          <w:ilvl w:val="0"/>
          <w:numId w:val="1"/>
        </w:numPr>
        <w:jc w:val="both"/>
        <w:rPr>
          <w:rFonts w:asciiTheme="majorHAnsi" w:hAnsiTheme="majorHAnsi" w:cstheme="majorHAnsi"/>
          <w:color w:val="000000"/>
        </w:rPr>
      </w:pPr>
      <w:r w:rsidRPr="00546A0B">
        <w:rPr>
          <w:rFonts w:asciiTheme="majorHAnsi" w:hAnsiTheme="majorHAnsi" w:cstheme="majorHAnsi"/>
          <w:color w:val="000000"/>
        </w:rPr>
        <w:t>¿Cómo aprenden sus alumnos?</w:t>
      </w:r>
    </w:p>
    <w:p w14:paraId="4022493C" w14:textId="77777777" w:rsidR="00DC1687" w:rsidRPr="00546A0B" w:rsidRDefault="00DC1687" w:rsidP="00546A0B">
      <w:pPr>
        <w:pStyle w:val="default"/>
        <w:numPr>
          <w:ilvl w:val="0"/>
          <w:numId w:val="1"/>
        </w:numPr>
        <w:jc w:val="both"/>
        <w:rPr>
          <w:rFonts w:asciiTheme="majorHAnsi" w:hAnsiTheme="majorHAnsi" w:cstheme="majorHAnsi"/>
          <w:color w:val="000000"/>
        </w:rPr>
      </w:pPr>
      <w:r w:rsidRPr="00546A0B">
        <w:rPr>
          <w:rFonts w:asciiTheme="majorHAnsi" w:hAnsiTheme="majorHAnsi" w:cstheme="majorHAnsi"/>
          <w:color w:val="000000"/>
        </w:rPr>
        <w:t>¿Qué estrategias debe tomar en consideración?</w:t>
      </w:r>
    </w:p>
    <w:p w14:paraId="3A11ABB2" w14:textId="51D32EE0" w:rsidR="00DC1687" w:rsidRPr="00546A0B" w:rsidRDefault="00DC1687" w:rsidP="00546A0B">
      <w:pPr>
        <w:pStyle w:val="default"/>
        <w:numPr>
          <w:ilvl w:val="0"/>
          <w:numId w:val="1"/>
        </w:numPr>
        <w:jc w:val="both"/>
        <w:rPr>
          <w:rFonts w:asciiTheme="majorHAnsi" w:hAnsiTheme="majorHAnsi" w:cstheme="majorHAnsi"/>
          <w:color w:val="000000"/>
        </w:rPr>
      </w:pPr>
      <w:r w:rsidRPr="00546A0B">
        <w:rPr>
          <w:rFonts w:asciiTheme="majorHAnsi" w:hAnsiTheme="majorHAnsi" w:cstheme="majorHAnsi"/>
          <w:color w:val="000000"/>
        </w:rPr>
        <w:t>¿Cuánto</w:t>
      </w:r>
      <w:r w:rsidRPr="00546A0B">
        <w:rPr>
          <w:rFonts w:asciiTheme="majorHAnsi" w:hAnsiTheme="majorHAnsi" w:cstheme="majorHAnsi"/>
          <w:color w:val="000000"/>
        </w:rPr>
        <w:t xml:space="preserve"> saben los alumnos</w:t>
      </w:r>
      <w:r w:rsidRPr="00546A0B">
        <w:rPr>
          <w:rFonts w:asciiTheme="majorHAnsi" w:hAnsiTheme="majorHAnsi" w:cstheme="majorHAnsi"/>
          <w:color w:val="000000"/>
        </w:rPr>
        <w:t xml:space="preserve"> </w:t>
      </w:r>
      <w:r w:rsidRPr="00546A0B">
        <w:rPr>
          <w:rFonts w:asciiTheme="majorHAnsi" w:hAnsiTheme="majorHAnsi" w:cstheme="majorHAnsi"/>
          <w:color w:val="000000"/>
        </w:rPr>
        <w:t>para construir una planeación didáctica?</w:t>
      </w:r>
    </w:p>
    <w:p w14:paraId="2DBA306D" w14:textId="2B32197D" w:rsidR="00DC1687" w:rsidRPr="00546A0B" w:rsidRDefault="00497DAE" w:rsidP="00546A0B">
      <w:pPr>
        <w:pStyle w:val="default"/>
        <w:numPr>
          <w:ilvl w:val="0"/>
          <w:numId w:val="1"/>
        </w:numPr>
        <w:jc w:val="both"/>
        <w:rPr>
          <w:rFonts w:asciiTheme="majorHAnsi" w:hAnsiTheme="majorHAnsi" w:cstheme="majorHAnsi"/>
          <w:color w:val="000000"/>
        </w:rPr>
      </w:pPr>
      <w:r w:rsidRPr="00546A0B">
        <w:rPr>
          <w:rFonts w:asciiTheme="majorHAnsi" w:hAnsiTheme="majorHAnsi" w:cstheme="majorHAnsi"/>
          <w:color w:val="000000"/>
        </w:rPr>
        <w:t>¿Qué ideas previas tienen sus alumnos sobre el tema?</w:t>
      </w:r>
    </w:p>
    <w:p w14:paraId="308CCC8C" w14:textId="77777777" w:rsidR="00497DAE" w:rsidRPr="00546A0B" w:rsidRDefault="00497DAE" w:rsidP="00DC1687">
      <w:pPr>
        <w:pStyle w:val="default"/>
        <w:jc w:val="both"/>
        <w:rPr>
          <w:rFonts w:asciiTheme="majorHAnsi" w:hAnsiTheme="majorHAnsi" w:cstheme="majorHAnsi"/>
          <w:color w:val="000000"/>
        </w:rPr>
      </w:pPr>
    </w:p>
    <w:p w14:paraId="0E0B1CB6" w14:textId="248FED8E"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t xml:space="preserve">¿Qué papel juegan en la planeación los conocimientos previos y los aprendizajes de los alumnos? </w:t>
      </w:r>
    </w:p>
    <w:p w14:paraId="595E34A3" w14:textId="566241A8" w:rsidR="00497DAE" w:rsidRPr="00546A0B" w:rsidRDefault="00497DAE" w:rsidP="00497DAE">
      <w:pPr>
        <w:pStyle w:val="default"/>
        <w:jc w:val="both"/>
        <w:rPr>
          <w:rFonts w:asciiTheme="majorHAnsi" w:hAnsiTheme="majorHAnsi" w:cstheme="majorHAnsi"/>
          <w:color w:val="000000"/>
        </w:rPr>
      </w:pPr>
      <w:r w:rsidRPr="00546A0B">
        <w:rPr>
          <w:rFonts w:asciiTheme="majorHAnsi" w:hAnsiTheme="majorHAnsi" w:cstheme="majorHAnsi"/>
          <w:color w:val="000000"/>
        </w:rPr>
        <w:t xml:space="preserve">Después de hacer presente el objetivo de aprendizajes </w:t>
      </w:r>
      <w:r w:rsidR="00C2149E" w:rsidRPr="00546A0B">
        <w:rPr>
          <w:rFonts w:asciiTheme="majorHAnsi" w:hAnsiTheme="majorHAnsi" w:cstheme="majorHAnsi"/>
          <w:color w:val="000000"/>
        </w:rPr>
        <w:t>se debe reflexionar</w:t>
      </w:r>
      <w:r w:rsidRPr="00546A0B">
        <w:rPr>
          <w:rFonts w:asciiTheme="majorHAnsi" w:hAnsiTheme="majorHAnsi" w:cstheme="majorHAnsi"/>
          <w:color w:val="000000"/>
        </w:rPr>
        <w:t xml:space="preserve"> en qué situación se encuentra el alumno con respecto a este y a partir de qué punto debe</w:t>
      </w:r>
      <w:r w:rsidR="00C2149E" w:rsidRPr="00546A0B">
        <w:rPr>
          <w:rFonts w:asciiTheme="majorHAnsi" w:hAnsiTheme="majorHAnsi" w:cstheme="majorHAnsi"/>
          <w:color w:val="000000"/>
        </w:rPr>
        <w:t>n</w:t>
      </w:r>
      <w:r w:rsidRPr="00546A0B">
        <w:rPr>
          <w:rFonts w:asciiTheme="majorHAnsi" w:hAnsiTheme="majorHAnsi" w:cstheme="majorHAnsi"/>
          <w:color w:val="000000"/>
        </w:rPr>
        <w:t xml:space="preserve"> emprender con él, el camino. </w:t>
      </w:r>
      <w:r w:rsidR="00C2149E" w:rsidRPr="00546A0B">
        <w:rPr>
          <w:rFonts w:asciiTheme="majorHAnsi" w:hAnsiTheme="majorHAnsi" w:cstheme="majorHAnsi"/>
          <w:color w:val="000000"/>
        </w:rPr>
        <w:t>Se debe</w:t>
      </w:r>
      <w:r w:rsidRPr="00546A0B">
        <w:rPr>
          <w:rFonts w:asciiTheme="majorHAnsi" w:hAnsiTheme="majorHAnsi" w:cstheme="majorHAnsi"/>
          <w:color w:val="000000"/>
        </w:rPr>
        <w:t xml:space="preserve"> representar el estado, de aprendizaje desde el punto de vista de los prerrequisitos, para la lección que va a aprender.</w:t>
      </w:r>
    </w:p>
    <w:p w14:paraId="2E098D7C" w14:textId="77777777" w:rsidR="00C2149E" w:rsidRPr="00546A0B" w:rsidRDefault="00497DAE" w:rsidP="00497DAE">
      <w:pPr>
        <w:pStyle w:val="default"/>
        <w:jc w:val="both"/>
        <w:rPr>
          <w:rFonts w:asciiTheme="majorHAnsi" w:hAnsiTheme="majorHAnsi" w:cstheme="majorHAnsi"/>
          <w:color w:val="000000"/>
        </w:rPr>
      </w:pPr>
      <w:r w:rsidRPr="00546A0B">
        <w:rPr>
          <w:rFonts w:asciiTheme="majorHAnsi" w:hAnsiTheme="majorHAnsi" w:cstheme="majorHAnsi"/>
          <w:color w:val="000000"/>
        </w:rPr>
        <w:t>El programa institucional necesita ser mucho más explícito que los dominados “del plan de estudios”. Su estructura debe contribuir al desarrollo del trabajo académico y no constituirse en una mera formalidad. Debe marcar los aprendizajes mínimos e indispensables que se esperan, supuestos globales existentes relaciona con el contenido, las concepciones de aprendizaje y didácticas y la articulación de estos elementos en el sistema educativo.</w:t>
      </w:r>
    </w:p>
    <w:p w14:paraId="7943B0D6" w14:textId="649E4DEE" w:rsidR="00C2149E" w:rsidRPr="00546A0B" w:rsidRDefault="00C2149E" w:rsidP="00497DAE">
      <w:pPr>
        <w:pStyle w:val="default"/>
        <w:jc w:val="both"/>
        <w:rPr>
          <w:rFonts w:asciiTheme="majorHAnsi" w:hAnsiTheme="majorHAnsi" w:cstheme="majorHAnsi"/>
          <w:color w:val="000000"/>
        </w:rPr>
      </w:pPr>
      <w:r w:rsidRPr="00546A0B">
        <w:rPr>
          <w:rFonts w:asciiTheme="majorHAnsi" w:hAnsiTheme="majorHAnsi" w:cstheme="majorHAnsi"/>
          <w:color w:val="000000"/>
        </w:rPr>
        <w:t xml:space="preserve">Además, ayuda a saber de donde partir para abordar los contenidos </w:t>
      </w:r>
      <w:r w:rsidR="00B14A4D" w:rsidRPr="00546A0B">
        <w:rPr>
          <w:rFonts w:asciiTheme="majorHAnsi" w:hAnsiTheme="majorHAnsi" w:cstheme="majorHAnsi"/>
          <w:color w:val="000000"/>
        </w:rPr>
        <w:t>señalados</w:t>
      </w:r>
    </w:p>
    <w:p w14:paraId="07A7B703" w14:textId="38398827"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t xml:space="preserve">¿Cuál es la relación entre planeación y evaluación? </w:t>
      </w:r>
    </w:p>
    <w:p w14:paraId="50FF8751" w14:textId="75F70C9C" w:rsidR="00AB1930" w:rsidRPr="00546A0B" w:rsidRDefault="00C2149E" w:rsidP="00DC1687">
      <w:pPr>
        <w:pStyle w:val="default"/>
        <w:jc w:val="both"/>
        <w:rPr>
          <w:rFonts w:asciiTheme="majorHAnsi" w:hAnsiTheme="majorHAnsi" w:cstheme="majorHAnsi"/>
          <w:color w:val="000000"/>
        </w:rPr>
      </w:pPr>
      <w:r w:rsidRPr="00546A0B">
        <w:rPr>
          <w:rFonts w:asciiTheme="majorHAnsi" w:hAnsiTheme="majorHAnsi" w:cstheme="majorHAnsi"/>
          <w:color w:val="000000"/>
        </w:rPr>
        <w:t xml:space="preserve">Generalmente el docente </w:t>
      </w:r>
      <w:r w:rsidR="00AB1930" w:rsidRPr="00546A0B">
        <w:rPr>
          <w:rFonts w:asciiTheme="majorHAnsi" w:hAnsiTheme="majorHAnsi" w:cstheme="majorHAnsi"/>
          <w:color w:val="000000"/>
        </w:rPr>
        <w:t xml:space="preserve">planifica el trabajo en el aula para organizar las acciones que realizara con los alumnos, buscando coherencia entre las situaciones didácticas y las actividades de aprendizaje, de esta manera la planificación establece una guía tanto para la enseñanza como para la evaluación, ya que en ella se expresa lo que se propone hacer mediante las situaciones didácticas que favorecen el aprendizaje, y se define que, como y cuando se </w:t>
      </w:r>
      <w:proofErr w:type="gramStart"/>
      <w:r w:rsidR="00AB1930" w:rsidRPr="00546A0B">
        <w:rPr>
          <w:rFonts w:asciiTheme="majorHAnsi" w:hAnsiTheme="majorHAnsi" w:cstheme="majorHAnsi"/>
          <w:color w:val="000000"/>
        </w:rPr>
        <w:t>va</w:t>
      </w:r>
      <w:proofErr w:type="gramEnd"/>
      <w:r w:rsidR="00AB1930" w:rsidRPr="00546A0B">
        <w:rPr>
          <w:rFonts w:asciiTheme="majorHAnsi" w:hAnsiTheme="majorHAnsi" w:cstheme="majorHAnsi"/>
          <w:color w:val="000000"/>
        </w:rPr>
        <w:t xml:space="preserve"> evaluar el aprendizaje de los alumnos</w:t>
      </w:r>
    </w:p>
    <w:p w14:paraId="6C11FEE7" w14:textId="77777777" w:rsidR="00546A0B" w:rsidRDefault="00546A0B" w:rsidP="00DC1687">
      <w:pPr>
        <w:pStyle w:val="default"/>
        <w:jc w:val="both"/>
        <w:rPr>
          <w:rFonts w:asciiTheme="majorHAnsi" w:hAnsiTheme="majorHAnsi" w:cstheme="majorHAnsi"/>
          <w:color w:val="000000"/>
        </w:rPr>
      </w:pPr>
    </w:p>
    <w:p w14:paraId="304D5876" w14:textId="77777777" w:rsidR="00546A0B" w:rsidRDefault="00546A0B" w:rsidP="00DC1687">
      <w:pPr>
        <w:pStyle w:val="default"/>
        <w:jc w:val="both"/>
        <w:rPr>
          <w:rFonts w:asciiTheme="majorHAnsi" w:hAnsiTheme="majorHAnsi" w:cstheme="majorHAnsi"/>
          <w:color w:val="000000"/>
        </w:rPr>
      </w:pPr>
    </w:p>
    <w:p w14:paraId="4217752C" w14:textId="096CDC55"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lastRenderedPageBreak/>
        <w:t xml:space="preserve">¿Qué tipo de conocimientos moviliza el docente para organizar el proceso de enseñanza y aprendizaje? </w:t>
      </w:r>
    </w:p>
    <w:p w14:paraId="798EE84C" w14:textId="77777777" w:rsidR="00546A0B" w:rsidRDefault="00B14A4D" w:rsidP="00546A0B">
      <w:pPr>
        <w:pStyle w:val="default"/>
        <w:rPr>
          <w:rFonts w:asciiTheme="majorHAnsi" w:hAnsiTheme="majorHAnsi" w:cstheme="majorHAnsi"/>
          <w:color w:val="000000"/>
        </w:rPr>
      </w:pPr>
      <w:r w:rsidRPr="00546A0B">
        <w:rPr>
          <w:rFonts w:asciiTheme="majorHAnsi" w:hAnsiTheme="majorHAnsi" w:cstheme="majorHAnsi"/>
          <w:color w:val="000000"/>
        </w:rPr>
        <w:t xml:space="preserve">Las competencias y el enfoque </w:t>
      </w:r>
      <w:r w:rsidR="00D62476" w:rsidRPr="00546A0B">
        <w:rPr>
          <w:rFonts w:asciiTheme="majorHAnsi" w:hAnsiTheme="majorHAnsi" w:cstheme="majorHAnsi"/>
          <w:color w:val="000000"/>
        </w:rPr>
        <w:t>didáctico</w:t>
      </w:r>
      <w:r w:rsidRPr="00546A0B">
        <w:rPr>
          <w:rFonts w:asciiTheme="majorHAnsi" w:hAnsiTheme="majorHAnsi" w:cstheme="majorHAnsi"/>
          <w:color w:val="000000"/>
        </w:rPr>
        <w:t xml:space="preserve"> porque sirven de guía y contexto para los aprendizajes esperados.</w:t>
      </w:r>
      <w:r w:rsidRPr="00546A0B">
        <w:rPr>
          <w:rFonts w:asciiTheme="majorHAnsi" w:hAnsiTheme="majorHAnsi" w:cstheme="majorHAnsi"/>
          <w:color w:val="000000"/>
        </w:rPr>
        <w:br/>
      </w:r>
    </w:p>
    <w:p w14:paraId="00A95736" w14:textId="7B835CE0" w:rsidR="00546A0B" w:rsidRDefault="00B14A4D" w:rsidP="00546A0B">
      <w:pPr>
        <w:pStyle w:val="default"/>
        <w:rPr>
          <w:rFonts w:asciiTheme="majorHAnsi" w:hAnsiTheme="majorHAnsi" w:cstheme="majorHAnsi"/>
          <w:color w:val="000000"/>
        </w:rPr>
      </w:pPr>
      <w:r w:rsidRPr="00546A0B">
        <w:rPr>
          <w:rFonts w:asciiTheme="majorHAnsi" w:hAnsiTheme="majorHAnsi" w:cstheme="majorHAnsi"/>
          <w:color w:val="000000"/>
        </w:rPr>
        <w:t>Los aprendizajes esperados, ya que ayudan a establecer lo que los estudiantes deben aprender en un periodo determinado.</w:t>
      </w:r>
      <w:r w:rsidRPr="00546A0B">
        <w:rPr>
          <w:rFonts w:asciiTheme="majorHAnsi" w:hAnsiTheme="majorHAnsi" w:cstheme="majorHAnsi"/>
          <w:color w:val="000000"/>
        </w:rPr>
        <w:br/>
      </w:r>
    </w:p>
    <w:p w14:paraId="31B253E0" w14:textId="1450F3E5" w:rsidR="00D62476" w:rsidRPr="00546A0B" w:rsidRDefault="00B14A4D" w:rsidP="00546A0B">
      <w:pPr>
        <w:pStyle w:val="default"/>
        <w:rPr>
          <w:rFonts w:asciiTheme="majorHAnsi" w:hAnsiTheme="majorHAnsi" w:cstheme="majorHAnsi"/>
          <w:color w:val="000000"/>
        </w:rPr>
      </w:pPr>
      <w:r w:rsidRPr="00546A0B">
        <w:rPr>
          <w:rFonts w:asciiTheme="majorHAnsi" w:hAnsiTheme="majorHAnsi" w:cstheme="majorHAnsi"/>
          <w:color w:val="000000"/>
        </w:rPr>
        <w:t xml:space="preserve">Los contenidos señalados en los programas de estudio de educación básica porque </w:t>
      </w:r>
      <w:r w:rsidR="00D62476" w:rsidRPr="00546A0B">
        <w:rPr>
          <w:rFonts w:asciiTheme="majorHAnsi" w:hAnsiTheme="majorHAnsi" w:cstheme="majorHAnsi"/>
          <w:color w:val="000000"/>
        </w:rPr>
        <w:t>permitirán</w:t>
      </w:r>
      <w:r w:rsidRPr="00546A0B">
        <w:rPr>
          <w:rFonts w:asciiTheme="majorHAnsi" w:hAnsiTheme="majorHAnsi" w:cstheme="majorHAnsi"/>
          <w:color w:val="000000"/>
        </w:rPr>
        <w:t xml:space="preserve"> el logro de los aprendizajes esperados.</w:t>
      </w:r>
    </w:p>
    <w:p w14:paraId="67032266" w14:textId="449F6354" w:rsidR="00D62476" w:rsidRPr="00546A0B" w:rsidRDefault="00D62476" w:rsidP="00546A0B">
      <w:pPr>
        <w:pStyle w:val="default"/>
        <w:rPr>
          <w:rFonts w:asciiTheme="majorHAnsi" w:hAnsiTheme="majorHAnsi" w:cstheme="majorHAnsi"/>
          <w:color w:val="000000"/>
        </w:rPr>
      </w:pPr>
      <w:r w:rsidRPr="00546A0B">
        <w:rPr>
          <w:rFonts w:asciiTheme="majorHAnsi" w:hAnsiTheme="majorHAnsi" w:cstheme="majorHAnsi"/>
          <w:color w:val="000000"/>
        </w:rPr>
        <w:t>Conocimientos previos</w:t>
      </w:r>
    </w:p>
    <w:p w14:paraId="15705372" w14:textId="77777777" w:rsidR="00D62476" w:rsidRPr="00546A0B" w:rsidRDefault="00D62476" w:rsidP="00DC1687">
      <w:pPr>
        <w:pStyle w:val="default"/>
        <w:jc w:val="both"/>
        <w:rPr>
          <w:rFonts w:asciiTheme="majorHAnsi" w:hAnsiTheme="majorHAnsi" w:cstheme="majorHAnsi"/>
          <w:color w:val="000000"/>
        </w:rPr>
      </w:pPr>
    </w:p>
    <w:p w14:paraId="0970E8FD" w14:textId="113DFFED" w:rsidR="00DC1687" w:rsidRPr="00546A0B" w:rsidRDefault="00DC1687" w:rsidP="00DC1687">
      <w:pPr>
        <w:pStyle w:val="default"/>
        <w:jc w:val="both"/>
        <w:rPr>
          <w:rFonts w:asciiTheme="majorHAnsi" w:hAnsiTheme="majorHAnsi" w:cstheme="majorHAnsi"/>
          <w:b/>
          <w:bCs/>
          <w:color w:val="000000"/>
        </w:rPr>
      </w:pPr>
      <w:r w:rsidRPr="00546A0B">
        <w:rPr>
          <w:rFonts w:asciiTheme="majorHAnsi" w:hAnsiTheme="majorHAnsi" w:cstheme="majorHAnsi"/>
          <w:b/>
          <w:bCs/>
          <w:color w:val="000000"/>
        </w:rPr>
        <w:t>¿Qué importancia tiene el diagnóstico grupal?</w:t>
      </w:r>
    </w:p>
    <w:p w14:paraId="759756BF" w14:textId="2858BD03" w:rsidR="00D62476" w:rsidRPr="00546A0B" w:rsidRDefault="00D62476" w:rsidP="00DC1687">
      <w:pPr>
        <w:pStyle w:val="default"/>
        <w:jc w:val="both"/>
        <w:rPr>
          <w:rFonts w:asciiTheme="majorHAnsi" w:hAnsiTheme="majorHAnsi" w:cstheme="majorHAnsi"/>
          <w:color w:val="000000"/>
        </w:rPr>
      </w:pPr>
      <w:r w:rsidRPr="00546A0B">
        <w:rPr>
          <w:rFonts w:asciiTheme="majorHAnsi" w:hAnsiTheme="majorHAnsi" w:cstheme="majorHAnsi"/>
          <w:color w:val="000000"/>
        </w:rPr>
        <w:t xml:space="preserve">Tiene mucha importancia, ya que es en el que te vas a basar para hacer las planeaciones didácticas según los aspectos que los niños tengan más necesidad, nos ayudara a conocer los conocimientos previos y cual es el campo donde se tienen </w:t>
      </w:r>
      <w:r w:rsidR="00546A0B" w:rsidRPr="00546A0B">
        <w:rPr>
          <w:rFonts w:asciiTheme="majorHAnsi" w:hAnsiTheme="majorHAnsi" w:cstheme="majorHAnsi"/>
          <w:color w:val="000000"/>
        </w:rPr>
        <w:t>más</w:t>
      </w:r>
      <w:r w:rsidRPr="00546A0B">
        <w:rPr>
          <w:rFonts w:asciiTheme="majorHAnsi" w:hAnsiTheme="majorHAnsi" w:cstheme="majorHAnsi"/>
          <w:color w:val="000000"/>
        </w:rPr>
        <w:t xml:space="preserve"> necesidades</w:t>
      </w:r>
    </w:p>
    <w:p w14:paraId="73F882F6" w14:textId="77777777" w:rsidR="0033589C" w:rsidRDefault="0033589C"/>
    <w:sectPr w:rsidR="0033589C" w:rsidSect="00546A0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venir Next LT Pro Light">
    <w:charset w:val="00"/>
    <w:family w:val="swiss"/>
    <w:pitch w:val="variable"/>
    <w:sig w:usb0="A00000EF" w:usb1="5000204B" w:usb2="00000000" w:usb3="00000000" w:csb0="00000093" w:csb1="00000000"/>
  </w:font>
  <w:font w:name="Cavolini">
    <w:charset w:val="00"/>
    <w:family w:val="script"/>
    <w:pitch w:val="variable"/>
    <w:sig w:usb0="A11526FF" w:usb1="8000000A" w:usb2="0001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0741C"/>
    <w:multiLevelType w:val="hybridMultilevel"/>
    <w:tmpl w:val="2F74C4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87"/>
    <w:rsid w:val="0033589C"/>
    <w:rsid w:val="00497DAE"/>
    <w:rsid w:val="00546A0B"/>
    <w:rsid w:val="00AB1930"/>
    <w:rsid w:val="00AB1A70"/>
    <w:rsid w:val="00B14A4D"/>
    <w:rsid w:val="00C2149E"/>
    <w:rsid w:val="00D62476"/>
    <w:rsid w:val="00DC1687"/>
    <w:rsid w:val="00E27C38"/>
    <w:rsid w:val="00EB1052"/>
    <w:rsid w:val="00F962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26BF"/>
  <w15:chartTrackingRefBased/>
  <w15:docId w15:val="{43A2FE11-0306-4232-858B-DEEC434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DC16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546A0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46A0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Y EVALUACIÓN</dc:title>
  <dc:subject>cuestionario</dc:subject>
  <dc:creator>PAMELA YUDITH AVILA CASTILLO</dc:creator>
  <cp:keywords/>
  <dc:description/>
  <cp:lastModifiedBy>PAMELA YUDITH AVILA CASTILLO</cp:lastModifiedBy>
  <cp:revision>2</cp:revision>
  <dcterms:created xsi:type="dcterms:W3CDTF">2021-05-15T13:06:00Z</dcterms:created>
  <dcterms:modified xsi:type="dcterms:W3CDTF">2021-05-15T13:06:00Z</dcterms:modified>
</cp:coreProperties>
</file>