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5F6BFF" w:rsidRDefault="008B42F6" w:rsidP="00CC5CBD">
      <w:pPr>
        <w:jc w:val="center"/>
        <w:rPr>
          <w:rFonts w:ascii="Cooper Black" w:hAnsi="Cooper Black"/>
          <w:color w:val="403152" w:themeColor="accent4" w:themeShade="80"/>
          <w:sz w:val="72"/>
          <w:szCs w:val="7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154568</wp:posOffset>
            </wp:positionH>
            <wp:positionV relativeFrom="paragraph">
              <wp:posOffset>-178676</wp:posOffset>
            </wp:positionV>
            <wp:extent cx="775970" cy="861060"/>
            <wp:effectExtent l="0" t="0" r="508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6" r="19272"/>
                    <a:stretch/>
                  </pic:blipFill>
                  <pic:spPr bwMode="auto">
                    <a:xfrm>
                      <a:off x="0" y="0"/>
                      <a:ext cx="775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Ciclo escolar 2020-2021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2do Semestre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 w:rsidRPr="008B42F6">
        <w:rPr>
          <w:rFonts w:ascii="Times New Roman" w:hAnsi="Times New Roman" w:cs="Times New Roman"/>
          <w:sz w:val="36"/>
          <w:szCs w:val="36"/>
        </w:rPr>
        <w:t>Cuestionario sobre el diseño de una planeación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Natalia Elizabeth Ramírez Hernández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“1D”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Curso: Planeación y Evaluación de la Enseñanza y El Aprendizaje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Profesora: Eva Fabiola Ruiz Pradis</w:t>
      </w: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F6BFF" w:rsidRPr="008B42F6" w:rsidRDefault="008B42F6" w:rsidP="008B42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Saltillo, Coahuila                                Mayo 2021</w:t>
      </w:r>
      <w:r w:rsidR="005F6BFF">
        <w:rPr>
          <w:rFonts w:ascii="Cooper Black" w:hAnsi="Cooper Black"/>
          <w:color w:val="403152" w:themeColor="accent4" w:themeShade="80"/>
          <w:sz w:val="72"/>
          <w:szCs w:val="72"/>
        </w:rPr>
        <w:br w:type="page"/>
      </w:r>
    </w:p>
    <w:p w:rsidR="00CC5CBD" w:rsidRPr="00CC5CBD" w:rsidRDefault="00DF5334" w:rsidP="00CC5CBD">
      <w:pPr>
        <w:jc w:val="center"/>
      </w:pPr>
      <w:r w:rsidRPr="00B33749">
        <w:rPr>
          <w:rFonts w:ascii="Cooper Black" w:hAnsi="Cooper Black"/>
          <w:color w:val="403152" w:themeColor="accent4" w:themeShade="80"/>
          <w:sz w:val="72"/>
          <w:szCs w:val="72"/>
        </w:rPr>
        <w:lastRenderedPageBreak/>
        <w:t>El Diseño de una Planeación</w:t>
      </w:r>
    </w:p>
    <w:p w:rsidR="00CC5CBD" w:rsidRDefault="00CC5CBD" w:rsidP="00CC5CBD">
      <w:pPr>
        <w:rPr>
          <w:rFonts w:ascii="Comic Sans MS" w:hAnsi="Comic Sans MS"/>
          <w:color w:val="403152" w:themeColor="accent4" w:themeShade="80"/>
          <w:sz w:val="28"/>
          <w:szCs w:val="28"/>
        </w:rPr>
      </w:pPr>
    </w:p>
    <w:p w:rsidR="00B33749" w:rsidRPr="004C53FD" w:rsidRDefault="00873DD9" w:rsidP="000F21D8">
      <w:pPr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32"/>
          <w:szCs w:val="32"/>
        </w:rPr>
        <w:t>1-</w:t>
      </w:r>
      <w:r w:rsidR="00CC5CBD" w:rsidRPr="004C53FD">
        <w:rPr>
          <w:rFonts w:ascii="Comic Sans MS" w:hAnsi="Comic Sans MS"/>
          <w:color w:val="5F497A" w:themeColor="accent4" w:themeShade="BF"/>
          <w:sz w:val="32"/>
          <w:szCs w:val="32"/>
        </w:rPr>
        <w:t>¿Cómo procede el docente para elaborar una planeación didáctica?</w:t>
      </w:r>
      <w:r w:rsidR="00D84D80" w:rsidRPr="004C53FD">
        <w:rPr>
          <w:rFonts w:ascii="Comic Sans MS" w:hAnsi="Comic Sans MS"/>
          <w:color w:val="5F497A" w:themeColor="accent4" w:themeShade="BF"/>
          <w:sz w:val="32"/>
          <w:szCs w:val="32"/>
        </w:rPr>
        <w:t xml:space="preserve"> </w:t>
      </w:r>
      <w:r w:rsidR="00DA2A35" w:rsidRPr="004C53FD">
        <w:rPr>
          <w:rFonts w:ascii="Comic Sans MS" w:hAnsi="Comic Sans MS"/>
          <w:color w:val="403152" w:themeColor="accent4" w:themeShade="80"/>
          <w:sz w:val="28"/>
          <w:szCs w:val="28"/>
        </w:rPr>
        <w:t>R=</w:t>
      </w:r>
      <w:r w:rsidR="00CC5CB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  <w:r w:rsidR="00230FD9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Toma en cuenta varios aspectos, como las características del grupo, el grado, el contexto. Además de las competencias que la actividad debe favorecer, los aprendizajes esperados, campo formativo, el tiempo, </w:t>
      </w:r>
      <w:r w:rsidR="000F21D8" w:rsidRPr="004C53FD">
        <w:rPr>
          <w:rFonts w:ascii="Comic Sans MS" w:hAnsi="Comic Sans MS"/>
          <w:color w:val="403152" w:themeColor="accent4" w:themeShade="80"/>
          <w:sz w:val="28"/>
          <w:szCs w:val="28"/>
        </w:rPr>
        <w:t>conocer los recursos y materiales con los que cuenta, diversificar las</w:t>
      </w:r>
      <w:r w:rsidR="000F21D8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  <w:r w:rsidR="000F21D8" w:rsidRPr="004C53FD">
        <w:rPr>
          <w:rFonts w:ascii="Comic Sans MS" w:hAnsi="Comic Sans MS"/>
          <w:color w:val="403152" w:themeColor="accent4" w:themeShade="80"/>
          <w:sz w:val="28"/>
          <w:szCs w:val="28"/>
        </w:rPr>
        <w:t>estrategias didácticas y partir de las necesidades de los alumnos.</w:t>
      </w:r>
    </w:p>
    <w:p w:rsidR="0021799F" w:rsidRPr="004C53FD" w:rsidRDefault="00873DD9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32"/>
          <w:szCs w:val="32"/>
        </w:rPr>
        <w:t>2-</w:t>
      </w:r>
      <w:r w:rsidRPr="004C53FD">
        <w:rPr>
          <w:rFonts w:ascii="Comic Sans MS" w:hAnsi="Comic Sans MS"/>
          <w:color w:val="5F497A" w:themeColor="accent4" w:themeShade="BF"/>
          <w:sz w:val="32"/>
          <w:szCs w:val="32"/>
        </w:rPr>
        <w:t xml:space="preserve">¿Qué tipo de preguntas requiere realizar para construir una planeación didáctica? </w:t>
      </w: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R</w:t>
      </w:r>
      <w:r w:rsidR="004C523C" w:rsidRPr="004C53FD">
        <w:rPr>
          <w:rFonts w:ascii="Comic Sans MS" w:hAnsi="Comic Sans MS"/>
          <w:color w:val="403152" w:themeColor="accent4" w:themeShade="80"/>
          <w:sz w:val="28"/>
          <w:szCs w:val="28"/>
        </w:rPr>
        <w:t>=</w:t>
      </w:r>
      <w:r w:rsidR="0021799F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  <w:r w:rsidR="0021799F" w:rsidRPr="004C53FD">
        <w:rPr>
          <w:rFonts w:ascii="Comic Sans MS" w:hAnsi="Comic Sans MS"/>
          <w:color w:val="403152" w:themeColor="accent4" w:themeShade="80"/>
          <w:sz w:val="28"/>
          <w:szCs w:val="28"/>
        </w:rPr>
        <w:t>¿Cuál es el objetivo?</w:t>
      </w:r>
    </w:p>
    <w:p w:rsidR="0021799F" w:rsidRPr="004C53FD" w:rsidRDefault="0021799F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¿Qué es lo que pretendo que el alumno adquiera?</w:t>
      </w:r>
    </w:p>
    <w:p w:rsidR="0021799F" w:rsidRPr="004C53FD" w:rsidRDefault="0021799F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¿Se cuenta con el material para realizar la actividad?</w:t>
      </w:r>
    </w:p>
    <w:p w:rsidR="0021799F" w:rsidRPr="004C53FD" w:rsidRDefault="0021799F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¿Qué competencia se debe ocupar?</w:t>
      </w:r>
    </w:p>
    <w:p w:rsidR="0021799F" w:rsidRPr="004C53FD" w:rsidRDefault="00FA3A19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¿Qué </w:t>
      </w:r>
      <w:r w:rsidR="00F673D3" w:rsidRPr="004C53FD">
        <w:rPr>
          <w:rFonts w:ascii="Comic Sans MS" w:hAnsi="Comic Sans MS"/>
          <w:color w:val="403152" w:themeColor="accent4" w:themeShade="80"/>
          <w:sz w:val="28"/>
          <w:szCs w:val="28"/>
        </w:rPr>
        <w:t>aprendizaje esperado voy a favorecer</w:t>
      </w:r>
      <w:r w:rsidR="0021799F" w:rsidRPr="004C53FD">
        <w:rPr>
          <w:rFonts w:ascii="Comic Sans MS" w:hAnsi="Comic Sans MS"/>
          <w:color w:val="403152" w:themeColor="accent4" w:themeShade="80"/>
          <w:sz w:val="28"/>
          <w:szCs w:val="28"/>
        </w:rPr>
        <w:t>?</w:t>
      </w:r>
    </w:p>
    <w:p w:rsidR="0021799F" w:rsidRPr="004C53FD" w:rsidRDefault="0021799F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¿Cuáles son las necesidades de los alumnos?</w:t>
      </w:r>
    </w:p>
    <w:p w:rsidR="00F673D3" w:rsidRPr="004C53FD" w:rsidRDefault="0021799F" w:rsidP="0021799F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28"/>
          <w:szCs w:val="28"/>
        </w:rPr>
        <w:t>¿En cuánto tiempo se desarrollara la actividad?</w:t>
      </w:r>
    </w:p>
    <w:p w:rsidR="00D84D80" w:rsidRPr="004C53FD" w:rsidRDefault="00F673D3" w:rsidP="00D940DB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32"/>
          <w:szCs w:val="32"/>
        </w:rPr>
        <w:t>3-</w:t>
      </w:r>
      <w:r w:rsidRPr="004C53FD">
        <w:rPr>
          <w:rFonts w:ascii="Comic Sans MS" w:hAnsi="Comic Sans MS"/>
          <w:color w:val="5F497A" w:themeColor="accent4" w:themeShade="BF"/>
          <w:sz w:val="32"/>
          <w:szCs w:val="32"/>
        </w:rPr>
        <w:t>¿Qué papel juegan en la planeación los conocimientos previos y los aprendizajes de los alumnos?</w:t>
      </w:r>
      <w:r w:rsidR="00D338AD" w:rsidRPr="004C53FD">
        <w:rPr>
          <w:rFonts w:ascii="Comic Sans MS" w:hAnsi="Comic Sans MS"/>
          <w:color w:val="5F497A" w:themeColor="accent4" w:themeShade="BF"/>
          <w:sz w:val="32"/>
          <w:szCs w:val="32"/>
        </w:rPr>
        <w:t xml:space="preserve"> </w:t>
      </w:r>
      <w:r w:rsidR="00D338AD" w:rsidRPr="004C53FD">
        <w:rPr>
          <w:rFonts w:ascii="Comic Sans MS" w:hAnsi="Comic Sans MS"/>
          <w:color w:val="403152" w:themeColor="accent4" w:themeShade="80"/>
          <w:sz w:val="32"/>
          <w:szCs w:val="32"/>
        </w:rPr>
        <w:t>R=</w:t>
      </w:r>
      <w:r w:rsidR="00D338A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Con base en el contexto de cada escuela y de las necesidades e intereses particulares de los alumnos de un grupo,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el profesor podrá seleccionar y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organizar los contenidos —utilizando como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guía </w:t>
      </w:r>
      <w:r w:rsidR="00F818FA">
        <w:rPr>
          <w:rFonts w:ascii="Comic Sans MS" w:hAnsi="Comic Sans MS"/>
          <w:color w:val="403152" w:themeColor="accent4" w:themeShade="80"/>
          <w:sz w:val="28"/>
          <w:szCs w:val="28"/>
        </w:rPr>
        <w:lastRenderedPageBreak/>
        <w:t>los a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prendizajes esperados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>que estructuran cada programa de estudios—, c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on el fin de diseñar secuencias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>didácticas, proyectos y otras actividades que p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romuevan el descubrimiento y la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>apropiación de nuevos conocimientos, habilidades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, actitudes y valores, así como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>de procesos metacognitivos. Estos últimos tiene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n el fin de que cada estudiante </w:t>
      </w:r>
      <w:r w:rsidR="00D940DB" w:rsidRPr="004C53FD">
        <w:rPr>
          <w:rFonts w:ascii="Comic Sans MS" w:hAnsi="Comic Sans MS"/>
          <w:color w:val="403152" w:themeColor="accent4" w:themeShade="80"/>
          <w:sz w:val="28"/>
          <w:szCs w:val="28"/>
        </w:rPr>
        <w:t>identifique la forma en la que aprende, que varía de un estudiante a otro.</w:t>
      </w:r>
    </w:p>
    <w:p w:rsidR="00D338AD" w:rsidRPr="004C53FD" w:rsidRDefault="00D338AD" w:rsidP="00D417FD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C53FD">
        <w:rPr>
          <w:rFonts w:ascii="Comic Sans MS" w:hAnsi="Comic Sans MS"/>
          <w:color w:val="403152" w:themeColor="accent4" w:themeShade="80"/>
          <w:sz w:val="32"/>
          <w:szCs w:val="32"/>
        </w:rPr>
        <w:t>4-</w:t>
      </w:r>
      <w:r w:rsidRPr="004C53FD">
        <w:rPr>
          <w:rFonts w:ascii="Comic Sans MS" w:hAnsi="Comic Sans MS"/>
          <w:color w:val="5F497A" w:themeColor="accent4" w:themeShade="BF"/>
          <w:sz w:val="32"/>
          <w:szCs w:val="32"/>
        </w:rPr>
        <w:t>¿Cuál es la relación entre planeación y evaluación?</w:t>
      </w:r>
      <w:r w:rsidR="00D417FD" w:rsidRPr="004C53FD">
        <w:t xml:space="preserve">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>La planeación y la evaluación se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emprenden simultáneamente; son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>dos partes de un mismo proceso. Al planea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r una actividad o una situación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>didáctica que busca que el estudiante logre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 cierto Aprendizaje esperado se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ha de considerar también cómo se medirá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ese logro. Dicho de otra forma,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una secuencia didáctica no estará completa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 xml:space="preserve">si no incluye la forma de medir </w:t>
      </w:r>
      <w:r w:rsidR="00D417FD" w:rsidRPr="004C53FD">
        <w:rPr>
          <w:rFonts w:ascii="Comic Sans MS" w:hAnsi="Comic Sans MS"/>
          <w:color w:val="403152" w:themeColor="accent4" w:themeShade="80"/>
          <w:sz w:val="28"/>
          <w:szCs w:val="28"/>
        </w:rPr>
        <w:t>el logro del alumno.</w:t>
      </w:r>
    </w:p>
    <w:p w:rsidR="004C53FD" w:rsidRDefault="00D7361F" w:rsidP="003F63CA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D7361F">
        <w:rPr>
          <w:rFonts w:ascii="Comic Sans MS" w:hAnsi="Comic Sans MS"/>
          <w:color w:val="403152" w:themeColor="accent4" w:themeShade="80"/>
          <w:sz w:val="32"/>
          <w:szCs w:val="32"/>
        </w:rPr>
        <w:t>5-</w:t>
      </w:r>
      <w:r w:rsidR="004C53FD" w:rsidRPr="0029392D">
        <w:rPr>
          <w:rFonts w:ascii="Comic Sans MS" w:hAnsi="Comic Sans MS"/>
          <w:color w:val="5F497A" w:themeColor="accent4" w:themeShade="BF"/>
          <w:sz w:val="32"/>
          <w:szCs w:val="32"/>
        </w:rPr>
        <w:t>¿Qué tipo de conocimientos moviliza el docente para organizar el proceso de enseñanza y aprendizaje?</w:t>
      </w:r>
      <w:r w:rsidR="003F63CA" w:rsidRPr="0029392D">
        <w:rPr>
          <w:color w:val="5F497A" w:themeColor="accent4" w:themeShade="BF"/>
        </w:rPr>
        <w:t xml:space="preserve"> </w:t>
      </w:r>
      <w:r w:rsidR="00B30529" w:rsidRPr="0029392D">
        <w:rPr>
          <w:color w:val="5F497A" w:themeColor="accent4" w:themeShade="BF"/>
        </w:rPr>
        <w:t xml:space="preserve">  </w:t>
      </w:r>
      <w:r w:rsidR="0029392D" w:rsidRPr="0029392D">
        <w:rPr>
          <w:rFonts w:ascii="Comic Sans MS" w:hAnsi="Comic Sans MS"/>
          <w:color w:val="403152" w:themeColor="accent4" w:themeShade="80"/>
          <w:sz w:val="28"/>
          <w:szCs w:val="28"/>
        </w:rPr>
        <w:t>R=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Con base en el contexto de cada escuela y de las necesidades e intereses particulares de los alumnos de un grupo,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el profesor podrá seleccionar y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organizar los contenidos —utilizando como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guía los Aprendizajes esperados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>que estructuran cada programa de estudios—, c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on el fin de diseñar secuencias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>didácticas, proyectos y otras actividades que p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romuevan el descubrimiento y la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>apropiación de nuevos conocimientos, habilidades, actitudes y va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 xml:space="preserve">lores, así como </w:t>
      </w:r>
      <w:r w:rsidR="003F63CA" w:rsidRPr="0029392D">
        <w:rPr>
          <w:rFonts w:ascii="Comic Sans MS" w:hAnsi="Comic Sans MS"/>
          <w:color w:val="403152" w:themeColor="accent4" w:themeShade="80"/>
          <w:sz w:val="28"/>
          <w:szCs w:val="28"/>
        </w:rPr>
        <w:t>de procesos metacognitivos.</w:t>
      </w:r>
    </w:p>
    <w:p w:rsidR="00D7361F" w:rsidRPr="0029392D" w:rsidRDefault="002F34BB" w:rsidP="003F63CA">
      <w:pPr>
        <w:rPr>
          <w:rFonts w:ascii="Comic Sans MS" w:hAnsi="Comic Sans MS"/>
          <w:color w:val="403152" w:themeColor="accent4" w:themeShade="80"/>
          <w:sz w:val="28"/>
          <w:szCs w:val="28"/>
        </w:rPr>
      </w:pPr>
      <w:r w:rsidRPr="004D4EB6">
        <w:rPr>
          <w:rFonts w:ascii="Comic Sans MS" w:hAnsi="Comic Sans MS"/>
          <w:color w:val="403152" w:themeColor="accent4" w:themeShade="80"/>
          <w:sz w:val="32"/>
          <w:szCs w:val="32"/>
        </w:rPr>
        <w:t>6-</w:t>
      </w:r>
      <w:r w:rsidRPr="004D4EB6">
        <w:rPr>
          <w:rFonts w:ascii="Comic Sans MS" w:hAnsi="Comic Sans MS"/>
          <w:color w:val="5F497A" w:themeColor="accent4" w:themeShade="BF"/>
          <w:sz w:val="32"/>
          <w:szCs w:val="32"/>
        </w:rPr>
        <w:t>¿Qué importancia tiene el diagnóstico grupal?</w:t>
      </w:r>
      <w:r w:rsidR="004D4EB6">
        <w:rPr>
          <w:rFonts w:ascii="Comic Sans MS" w:hAnsi="Comic Sans MS"/>
          <w:color w:val="403152" w:themeColor="accent4" w:themeShade="80"/>
          <w:sz w:val="28"/>
          <w:szCs w:val="28"/>
        </w:rPr>
        <w:t xml:space="preserve"> R= E</w:t>
      </w:r>
      <w:r>
        <w:rPr>
          <w:rFonts w:ascii="Comic Sans MS" w:hAnsi="Comic Sans MS"/>
          <w:color w:val="403152" w:themeColor="accent4" w:themeShade="80"/>
          <w:sz w:val="28"/>
          <w:szCs w:val="28"/>
        </w:rPr>
        <w:t xml:space="preserve">s muy importante ya que nos ayuda a conocer </w:t>
      </w:r>
      <w:r w:rsidR="009324E1">
        <w:rPr>
          <w:rFonts w:ascii="Comic Sans MS" w:hAnsi="Comic Sans MS"/>
          <w:color w:val="403152" w:themeColor="accent4" w:themeShade="80"/>
          <w:sz w:val="28"/>
          <w:szCs w:val="28"/>
        </w:rPr>
        <w:t xml:space="preserve">los conocimientos previos y cuál es el campo en el que tienen más necesidades, </w:t>
      </w:r>
      <w:r w:rsidR="004D4EB6">
        <w:rPr>
          <w:rFonts w:ascii="Comic Sans MS" w:hAnsi="Comic Sans MS"/>
          <w:color w:val="403152" w:themeColor="accent4" w:themeShade="80"/>
          <w:sz w:val="28"/>
          <w:szCs w:val="28"/>
        </w:rPr>
        <w:t xml:space="preserve">permite darse </w:t>
      </w:r>
      <w:r w:rsidR="009324E1">
        <w:rPr>
          <w:rFonts w:ascii="Comic Sans MS" w:hAnsi="Comic Sans MS"/>
          <w:color w:val="403152" w:themeColor="accent4" w:themeShade="80"/>
          <w:sz w:val="28"/>
          <w:szCs w:val="28"/>
        </w:rPr>
        <w:t>cuenta de las fortalezas y debilidades del grupo</w:t>
      </w:r>
      <w:r w:rsidR="004D4EB6">
        <w:rPr>
          <w:rFonts w:ascii="Comic Sans MS" w:hAnsi="Comic Sans MS"/>
          <w:color w:val="403152" w:themeColor="accent4" w:themeShade="80"/>
          <w:sz w:val="28"/>
          <w:szCs w:val="28"/>
        </w:rPr>
        <w:t>.</w:t>
      </w:r>
      <w:r w:rsidR="009324E1">
        <w:rPr>
          <w:rFonts w:ascii="Comic Sans MS" w:hAnsi="Comic Sans MS"/>
          <w:color w:val="403152" w:themeColor="accent4" w:themeShade="80"/>
          <w:sz w:val="28"/>
          <w:szCs w:val="28"/>
        </w:rPr>
        <w:t xml:space="preserve"> </w:t>
      </w:r>
    </w:p>
    <w:sectPr w:rsidR="00D7361F" w:rsidRPr="0029392D" w:rsidSect="00CC5CBD">
      <w:pgSz w:w="12240" w:h="15840"/>
      <w:pgMar w:top="1440" w:right="1080" w:bottom="1440" w:left="1080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D84"/>
    <w:multiLevelType w:val="hybridMultilevel"/>
    <w:tmpl w:val="AD589BE0"/>
    <w:lvl w:ilvl="0" w:tplc="679090B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A63836"/>
    <w:multiLevelType w:val="hybridMultilevel"/>
    <w:tmpl w:val="7AEE6F90"/>
    <w:lvl w:ilvl="0" w:tplc="4D482E2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2A"/>
    <w:rsid w:val="00031BAE"/>
    <w:rsid w:val="000F21D8"/>
    <w:rsid w:val="0018416D"/>
    <w:rsid w:val="0021799F"/>
    <w:rsid w:val="00230FD9"/>
    <w:rsid w:val="00233F2A"/>
    <w:rsid w:val="0029392D"/>
    <w:rsid w:val="002D0814"/>
    <w:rsid w:val="002F34BB"/>
    <w:rsid w:val="00394052"/>
    <w:rsid w:val="003F63CA"/>
    <w:rsid w:val="004C523C"/>
    <w:rsid w:val="004C53FD"/>
    <w:rsid w:val="004D4EB6"/>
    <w:rsid w:val="005F6BFF"/>
    <w:rsid w:val="00851826"/>
    <w:rsid w:val="00873DD9"/>
    <w:rsid w:val="008B42F6"/>
    <w:rsid w:val="009324E1"/>
    <w:rsid w:val="00B30529"/>
    <w:rsid w:val="00B33749"/>
    <w:rsid w:val="00B870CA"/>
    <w:rsid w:val="00B9537C"/>
    <w:rsid w:val="00C6543B"/>
    <w:rsid w:val="00CA0D71"/>
    <w:rsid w:val="00CC5CBD"/>
    <w:rsid w:val="00CD5156"/>
    <w:rsid w:val="00D338AD"/>
    <w:rsid w:val="00D417FD"/>
    <w:rsid w:val="00D7361F"/>
    <w:rsid w:val="00D84D80"/>
    <w:rsid w:val="00D940DB"/>
    <w:rsid w:val="00DA2A35"/>
    <w:rsid w:val="00DF5334"/>
    <w:rsid w:val="00F41F01"/>
    <w:rsid w:val="00F673D3"/>
    <w:rsid w:val="00F818FA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A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A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2021-05-15T17:49:00Z</dcterms:created>
  <dcterms:modified xsi:type="dcterms:W3CDTF">2021-05-15T20:24:00Z</dcterms:modified>
</cp:coreProperties>
</file>