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79" w:rsidRDefault="003C0E79"/>
    <w:p w:rsidR="004C458E" w:rsidRDefault="00753962" w:rsidP="004C458E">
      <w:proofErr w:type="spellStart"/>
      <w:r>
        <w:t>Dhanya</w:t>
      </w:r>
      <w:proofErr w:type="spellEnd"/>
      <w:r>
        <w:t xml:space="preserve"> </w:t>
      </w:r>
      <w:proofErr w:type="spellStart"/>
      <w:r>
        <w:t>guadalupe</w:t>
      </w:r>
      <w:proofErr w:type="spellEnd"/>
      <w:r>
        <w:t xml:space="preserve"> </w:t>
      </w:r>
      <w:proofErr w:type="spellStart"/>
      <w:r>
        <w:t>saldivar</w:t>
      </w:r>
      <w:proofErr w:type="spellEnd"/>
      <w:r>
        <w:t xml:space="preserve"> </w:t>
      </w:r>
      <w:proofErr w:type="spellStart"/>
      <w:r>
        <w:t>martiones</w:t>
      </w:r>
      <w:proofErr w:type="spellEnd"/>
    </w:p>
    <w:p w:rsidR="00753962" w:rsidRDefault="00753962" w:rsidP="004C458E">
      <w:r>
        <w:t xml:space="preserve">Forma espacio y medida </w:t>
      </w:r>
    </w:p>
    <w:p w:rsidR="00753962" w:rsidRDefault="00753962" w:rsidP="004C458E">
      <w:r>
        <w:t>1 C</w:t>
      </w:r>
    </w:p>
    <w:p w:rsidR="004C458E" w:rsidRPr="004C458E" w:rsidRDefault="00753962" w:rsidP="004C458E">
      <w:proofErr w:type="spellStart"/>
      <w:r>
        <w:t>n.l</w:t>
      </w:r>
      <w:proofErr w:type="spellEnd"/>
      <w:r>
        <w:t xml:space="preserve"> 15</w:t>
      </w:r>
      <w:bookmarkStart w:id="0" w:name="_GoBack"/>
      <w:bookmarkEnd w:id="0"/>
    </w:p>
    <w:p w:rsidR="004C458E" w:rsidRPr="004C458E" w:rsidRDefault="004C458E" w:rsidP="004C458E"/>
    <w:p w:rsidR="004C458E" w:rsidRPr="004C458E" w:rsidRDefault="004C458E" w:rsidP="004C458E"/>
    <w:p w:rsidR="004C458E" w:rsidRPr="004C458E" w:rsidRDefault="004C458E" w:rsidP="004C458E"/>
    <w:p w:rsidR="004C458E" w:rsidRDefault="004C458E" w:rsidP="004C458E"/>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Pr>
        <w:jc w:val="center"/>
      </w:pPr>
    </w:p>
    <w:p w:rsidR="004C458E" w:rsidRDefault="004C458E" w:rsidP="004C458E"/>
    <w:p w:rsidR="004C458E" w:rsidRDefault="004C458E" w:rsidP="004C458E"/>
    <w:p w:rsidR="004C458E" w:rsidRDefault="004C458E" w:rsidP="004C458E">
      <w:pPr>
        <w:rPr>
          <w:rFonts w:ascii="Arial" w:hAnsi="Arial" w:cs="Arial"/>
          <w:sz w:val="24"/>
          <w:szCs w:val="24"/>
        </w:rPr>
      </w:pPr>
      <w:r w:rsidRPr="004C458E">
        <w:rPr>
          <w:rFonts w:ascii="Arial" w:hAnsi="Arial" w:cs="Arial"/>
          <w:b/>
          <w:bCs/>
          <w:sz w:val="24"/>
          <w:szCs w:val="24"/>
        </w:rPr>
        <w:t xml:space="preserve">REFERENTES EMPIRICOS HECHOS: </w:t>
      </w:r>
      <w:r w:rsidRPr="004C458E">
        <w:rPr>
          <w:rFonts w:ascii="Arial" w:hAnsi="Arial" w:cs="Arial"/>
          <w:sz w:val="24"/>
          <w:szCs w:val="24"/>
        </w:rPr>
        <w:t>En el video que pude observar sobre la actividad que la docente le estaba aplicando a sus alumnos de 4 a 3 años en preescolar, se muestra al principio como da una introducción cantando una canción de un pollito que va al frente, a un lado, detrás, a la izquierda, a la derecha;</w:t>
      </w:r>
      <w:r>
        <w:rPr>
          <w:rFonts w:ascii="Arial" w:hAnsi="Arial" w:cs="Arial"/>
          <w:sz w:val="24"/>
          <w:szCs w:val="24"/>
        </w:rPr>
        <w:t xml:space="preserve"> para después entrar de lleno con la actividad. </w:t>
      </w:r>
    </w:p>
    <w:p w:rsidR="004C458E" w:rsidRDefault="004C458E" w:rsidP="004C458E">
      <w:pPr>
        <w:rPr>
          <w:rFonts w:ascii="Arial" w:hAnsi="Arial" w:cs="Arial"/>
          <w:sz w:val="24"/>
          <w:szCs w:val="24"/>
        </w:rPr>
      </w:pPr>
      <w:r>
        <w:rPr>
          <w:rFonts w:ascii="Arial" w:hAnsi="Arial" w:cs="Arial"/>
          <w:sz w:val="24"/>
          <w:szCs w:val="24"/>
        </w:rPr>
        <w:t>E</w:t>
      </w:r>
      <w:r w:rsidRPr="004C458E">
        <w:rPr>
          <w:rFonts w:ascii="Arial" w:hAnsi="Arial" w:cs="Arial"/>
          <w:sz w:val="24"/>
          <w:szCs w:val="24"/>
        </w:rPr>
        <w:t>n seguida describiré las dificultades que pude notar al ver el video, también cuales fueron los referentes teóricos que se dan a expresar. (el video es de varios segmentos con otras actividades, pero fue basado en esta actividad específicamente)</w:t>
      </w:r>
      <w:r w:rsidR="006611FA" w:rsidRPr="006611FA">
        <w:t xml:space="preserve"> </w:t>
      </w:r>
      <w:hyperlink r:id="rId4" w:history="1">
        <w:r w:rsidR="006611FA" w:rsidRPr="00671E7A">
          <w:rPr>
            <w:rStyle w:val="Hipervnculo"/>
            <w:rFonts w:ascii="Arial" w:hAnsi="Arial" w:cs="Arial"/>
            <w:sz w:val="24"/>
            <w:szCs w:val="24"/>
          </w:rPr>
          <w:t>https://www.youtube.com/watch?v=REoCLod22OI</w:t>
        </w:r>
      </w:hyperlink>
      <w:r w:rsidR="006611FA">
        <w:rPr>
          <w:rFonts w:ascii="Arial" w:hAnsi="Arial" w:cs="Arial"/>
          <w:sz w:val="24"/>
          <w:szCs w:val="24"/>
        </w:rPr>
        <w:t xml:space="preserve"> </w:t>
      </w:r>
    </w:p>
    <w:p w:rsidR="004C458E" w:rsidRDefault="004C458E" w:rsidP="004C458E">
      <w:pPr>
        <w:rPr>
          <w:rFonts w:ascii="Arial" w:hAnsi="Arial" w:cs="Arial"/>
          <w:sz w:val="24"/>
          <w:szCs w:val="24"/>
        </w:rPr>
      </w:pPr>
      <w:r w:rsidRPr="004C458E">
        <w:rPr>
          <w:rFonts w:ascii="Arial" w:hAnsi="Arial" w:cs="Arial"/>
          <w:b/>
          <w:bCs/>
          <w:sz w:val="24"/>
          <w:szCs w:val="24"/>
        </w:rPr>
        <w:t>ANÁLISIS ESPECULATIVO</w:t>
      </w:r>
      <w:r w:rsidR="006611FA">
        <w:rPr>
          <w:rFonts w:ascii="Arial" w:hAnsi="Arial" w:cs="Arial"/>
          <w:b/>
          <w:bCs/>
          <w:sz w:val="24"/>
          <w:szCs w:val="24"/>
        </w:rPr>
        <w:t xml:space="preserve"> ¿Qué pasa aquí?: </w:t>
      </w:r>
      <w:r w:rsidR="006611FA" w:rsidRPr="006611FA">
        <w:rPr>
          <w:rFonts w:ascii="Arial" w:hAnsi="Arial" w:cs="Arial"/>
          <w:sz w:val="24"/>
          <w:szCs w:val="24"/>
        </w:rPr>
        <w:t>Loa alumnos conocen cual es la derecha, la izquierda, lo que está detrás de, a un lado de, abajo, arriba. podemos observar que en sus respuestas menciona los objetos que se están utilizando y que nota las diferencias, también se ve que los alumnos se dejan influenciar por los otros si uno baja la mano derecha y era la izquierda el otro hace los mismo. Se muestran con un mejor conocimiento sobre ubicaciones en las que se encuentran los objetos que fueron utilizados para la actividad.</w:t>
      </w:r>
    </w:p>
    <w:p w:rsidR="006611FA" w:rsidRDefault="006611FA" w:rsidP="004C458E">
      <w:pPr>
        <w:rPr>
          <w:rFonts w:ascii="Arial" w:hAnsi="Arial" w:cs="Arial"/>
          <w:sz w:val="24"/>
          <w:szCs w:val="24"/>
        </w:rPr>
      </w:pPr>
      <w:r w:rsidRPr="006611FA">
        <w:rPr>
          <w:rFonts w:ascii="Arial" w:hAnsi="Arial" w:cs="Arial"/>
          <w:b/>
          <w:bCs/>
          <w:sz w:val="24"/>
          <w:szCs w:val="24"/>
        </w:rPr>
        <w:t>¿QUÉ LOGROS TUVO EL ALUMNO AL ABORDAR LAS ACTIVIDADES?</w:t>
      </w:r>
      <w:r>
        <w:rPr>
          <w:rFonts w:ascii="Arial" w:hAnsi="Arial" w:cs="Arial"/>
          <w:b/>
          <w:bCs/>
          <w:sz w:val="24"/>
          <w:szCs w:val="24"/>
        </w:rPr>
        <w:t xml:space="preserve">: </w:t>
      </w:r>
      <w:r w:rsidRPr="006611FA">
        <w:rPr>
          <w:rFonts w:ascii="Arial" w:hAnsi="Arial" w:cs="Arial"/>
          <w:sz w:val="24"/>
          <w:szCs w:val="24"/>
        </w:rPr>
        <w:t xml:space="preserve">El logro que se observa en los vídeos es que el niño logra distinguir diferencia de ubicaciones espaciales </w:t>
      </w:r>
      <w:r w:rsidR="00753962" w:rsidRPr="006611FA">
        <w:rPr>
          <w:rFonts w:ascii="Arial" w:hAnsi="Arial" w:cs="Arial"/>
          <w:sz w:val="24"/>
          <w:szCs w:val="24"/>
        </w:rPr>
        <w:t>como,</w:t>
      </w:r>
      <w:r w:rsidRPr="006611FA">
        <w:rPr>
          <w:rFonts w:ascii="Arial" w:hAnsi="Arial" w:cs="Arial"/>
          <w:sz w:val="24"/>
          <w:szCs w:val="24"/>
        </w:rPr>
        <w:t xml:space="preserve"> por ejemplo, encima, atrás, en medio, adelante. También logr</w:t>
      </w:r>
      <w:r w:rsidR="00753962">
        <w:rPr>
          <w:rFonts w:ascii="Arial" w:hAnsi="Arial" w:cs="Arial"/>
          <w:sz w:val="24"/>
          <w:szCs w:val="24"/>
        </w:rPr>
        <w:t>aron</w:t>
      </w:r>
      <w:r w:rsidRPr="006611FA">
        <w:rPr>
          <w:rFonts w:ascii="Arial" w:hAnsi="Arial" w:cs="Arial"/>
          <w:sz w:val="24"/>
          <w:szCs w:val="24"/>
        </w:rPr>
        <w:t xml:space="preserve"> distinguir la derecha de la izquierda a pesar de batallar un poco al inicio</w:t>
      </w:r>
      <w:r>
        <w:rPr>
          <w:rFonts w:ascii="Arial" w:hAnsi="Arial" w:cs="Arial"/>
          <w:sz w:val="24"/>
          <w:szCs w:val="24"/>
        </w:rPr>
        <w:t xml:space="preserve">. </w:t>
      </w:r>
    </w:p>
    <w:p w:rsidR="00753962" w:rsidRDefault="006611FA" w:rsidP="004C458E">
      <w:pPr>
        <w:rPr>
          <w:rFonts w:ascii="Arial" w:hAnsi="Arial" w:cs="Arial"/>
          <w:sz w:val="24"/>
          <w:szCs w:val="24"/>
        </w:rPr>
      </w:pPr>
      <w:r w:rsidRPr="006611FA">
        <w:rPr>
          <w:rFonts w:ascii="Arial" w:hAnsi="Arial" w:cs="Arial"/>
          <w:b/>
          <w:bCs/>
          <w:sz w:val="24"/>
          <w:szCs w:val="24"/>
        </w:rPr>
        <w:t>¿QUÉ DIFICULTADES TUVO EL ALUMNO AL ABORDAR LAS ACTIVIDADES?</w:t>
      </w:r>
      <w:r>
        <w:rPr>
          <w:rFonts w:ascii="Arial" w:hAnsi="Arial" w:cs="Arial"/>
          <w:b/>
          <w:bCs/>
          <w:sz w:val="24"/>
          <w:szCs w:val="24"/>
        </w:rPr>
        <w:t xml:space="preserve">: </w:t>
      </w:r>
      <w:r w:rsidRPr="006611FA">
        <w:rPr>
          <w:rFonts w:ascii="Arial" w:hAnsi="Arial" w:cs="Arial"/>
          <w:sz w:val="24"/>
          <w:szCs w:val="24"/>
        </w:rPr>
        <w:t>La dificultad qu</w:t>
      </w:r>
      <w:r w:rsidR="00753962">
        <w:rPr>
          <w:rFonts w:ascii="Arial" w:hAnsi="Arial" w:cs="Arial"/>
          <w:sz w:val="24"/>
          <w:szCs w:val="24"/>
        </w:rPr>
        <w:t>e se puede</w:t>
      </w:r>
      <w:r w:rsidRPr="006611FA">
        <w:rPr>
          <w:rFonts w:ascii="Arial" w:hAnsi="Arial" w:cs="Arial"/>
          <w:sz w:val="24"/>
          <w:szCs w:val="24"/>
        </w:rPr>
        <w:t xml:space="preserve"> observar es que batalla un poco en ubicar su derecha e izquierda. También nos podemos dar cuenta que </w:t>
      </w:r>
      <w:r w:rsidR="00753962">
        <w:rPr>
          <w:rFonts w:ascii="Arial" w:hAnsi="Arial" w:cs="Arial"/>
          <w:sz w:val="24"/>
          <w:szCs w:val="24"/>
        </w:rPr>
        <w:t xml:space="preserve">los alumnos </w:t>
      </w:r>
      <w:r w:rsidRPr="006611FA">
        <w:rPr>
          <w:rFonts w:ascii="Arial" w:hAnsi="Arial" w:cs="Arial"/>
          <w:sz w:val="24"/>
          <w:szCs w:val="24"/>
        </w:rPr>
        <w:t>desconoce el</w:t>
      </w:r>
      <w:r w:rsidR="00753962">
        <w:rPr>
          <w:rFonts w:ascii="Arial" w:hAnsi="Arial" w:cs="Arial"/>
          <w:sz w:val="24"/>
          <w:szCs w:val="24"/>
        </w:rPr>
        <w:t xml:space="preserve"> significado y se dejan llevar por los demás </w:t>
      </w:r>
    </w:p>
    <w:p w:rsidR="006611FA" w:rsidRPr="006611FA" w:rsidRDefault="006611FA" w:rsidP="004C458E">
      <w:pPr>
        <w:rPr>
          <w:rFonts w:ascii="Arial" w:hAnsi="Arial" w:cs="Arial"/>
          <w:sz w:val="24"/>
          <w:szCs w:val="24"/>
        </w:rPr>
      </w:pPr>
      <w:r w:rsidRPr="006611FA">
        <w:rPr>
          <w:rFonts w:ascii="Arial" w:hAnsi="Arial" w:cs="Arial"/>
          <w:b/>
          <w:bCs/>
          <w:sz w:val="24"/>
          <w:szCs w:val="24"/>
        </w:rPr>
        <w:t>REFERENTES TEÓRICOS QUE EXPLIQUEN LOGROS Y DIFICULTADES IDENTIFICADOS</w:t>
      </w:r>
      <w:r>
        <w:rPr>
          <w:rFonts w:ascii="Arial" w:hAnsi="Arial" w:cs="Arial"/>
          <w:b/>
          <w:bCs/>
          <w:sz w:val="24"/>
          <w:szCs w:val="24"/>
        </w:rPr>
        <w:t xml:space="preserve">: </w:t>
      </w:r>
      <w:r w:rsidRPr="006611FA">
        <w:rPr>
          <w:rFonts w:ascii="Arial" w:hAnsi="Arial" w:cs="Arial"/>
          <w:sz w:val="24"/>
          <w:szCs w:val="24"/>
        </w:rPr>
        <w:t xml:space="preserve">JEANNETT CASTRO DE </w:t>
      </w:r>
      <w:proofErr w:type="gramStart"/>
      <w:r w:rsidRPr="006611FA">
        <w:rPr>
          <w:rFonts w:ascii="Arial" w:hAnsi="Arial" w:cs="Arial"/>
          <w:sz w:val="24"/>
          <w:szCs w:val="24"/>
        </w:rPr>
        <w:t>BUSTAMANTE[</w:t>
      </w:r>
      <w:proofErr w:type="gramEnd"/>
      <w:r w:rsidRPr="006611FA">
        <w:rPr>
          <w:rFonts w:ascii="Arial" w:hAnsi="Arial" w:cs="Arial"/>
          <w:sz w:val="24"/>
          <w:szCs w:val="24"/>
        </w:rPr>
        <w:t xml:space="preserve">LA NOCIÓN DE ESPACIO EN EL NIÑO] En una primera etapa, el espacio del niño/niña se reduce a las posibilidades que le brinda su capacidad motriz; de allí que la noción correspondiente, se denomina «espacio perceptual» y tiene durante largo tiempo, al cuerpo como centro principal de referencia. Durante esta etapa priva el carácter «concreto del espacio», por lo que no se encuentra suficientemente interiorizado, para ser sometido a operaciones mentales. Hacia finales de esta etapa el niño percibe las relaciones espaciales entre las </w:t>
      </w:r>
      <w:proofErr w:type="gramStart"/>
      <w:r w:rsidRPr="006611FA">
        <w:rPr>
          <w:rFonts w:ascii="Arial" w:hAnsi="Arial" w:cs="Arial"/>
          <w:sz w:val="24"/>
          <w:szCs w:val="24"/>
        </w:rPr>
        <w:t>cosas</w:t>
      </w:r>
      <w:proofErr w:type="gramEnd"/>
      <w:r w:rsidRPr="006611FA">
        <w:rPr>
          <w:rFonts w:ascii="Arial" w:hAnsi="Arial" w:cs="Arial"/>
          <w:sz w:val="24"/>
          <w:szCs w:val="24"/>
        </w:rPr>
        <w:t xml:space="preserve"> pero no se las representa todavía en ausencia de contacto directo. (de la Torre y Gil, </w:t>
      </w:r>
      <w:proofErr w:type="spellStart"/>
      <w:r w:rsidRPr="006611FA">
        <w:rPr>
          <w:rFonts w:ascii="Arial" w:hAnsi="Arial" w:cs="Arial"/>
          <w:sz w:val="24"/>
          <w:szCs w:val="24"/>
        </w:rPr>
        <w:t>s.f</w:t>
      </w:r>
      <w:proofErr w:type="spellEnd"/>
      <w:r w:rsidRPr="006611FA">
        <w:rPr>
          <w:rFonts w:ascii="Arial" w:hAnsi="Arial" w:cs="Arial"/>
          <w:sz w:val="24"/>
          <w:szCs w:val="24"/>
        </w:rPr>
        <w:t>; 110)</w:t>
      </w:r>
    </w:p>
    <w:sectPr w:rsidR="006611FA" w:rsidRPr="006611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8E"/>
    <w:rsid w:val="0033024F"/>
    <w:rsid w:val="003C0E79"/>
    <w:rsid w:val="004C458E"/>
    <w:rsid w:val="006611FA"/>
    <w:rsid w:val="00753962"/>
    <w:rsid w:val="00B633C8"/>
    <w:rsid w:val="00C92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1C66"/>
  <w15:chartTrackingRefBased/>
  <w15:docId w15:val="{59E7AB00-A7D9-4A56-8D0D-616AFAB2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1FA"/>
    <w:rPr>
      <w:color w:val="0563C1" w:themeColor="hyperlink"/>
      <w:u w:val="single"/>
    </w:rPr>
  </w:style>
  <w:style w:type="character" w:styleId="Mencinsinresolver">
    <w:name w:val="Unresolved Mention"/>
    <w:basedOn w:val="Fuentedeprrafopredeter"/>
    <w:uiPriority w:val="99"/>
    <w:semiHidden/>
    <w:unhideWhenUsed/>
    <w:rsid w:val="0066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EoCLod22O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2</cp:revision>
  <dcterms:created xsi:type="dcterms:W3CDTF">2021-05-14T04:59:00Z</dcterms:created>
  <dcterms:modified xsi:type="dcterms:W3CDTF">2021-05-14T04:59:00Z</dcterms:modified>
</cp:coreProperties>
</file>